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A172FF" w14:paraId="5EC8B204" w14:textId="77777777" w:rsidTr="65499387">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5EC8B202" w14:textId="77777777" w:rsidR="0026513E" w:rsidRPr="00A172FF" w:rsidRDefault="00795C6B" w:rsidP="0088405F">
            <w:pPr>
              <w:pStyle w:val="Ttulo2"/>
              <w:spacing w:line="276" w:lineRule="auto"/>
              <w:ind w:right="72"/>
              <w:jc w:val="left"/>
              <w:rPr>
                <w:rFonts w:ascii="Arial Narrow" w:hAnsi="Arial Narrow" w:cs="Arial"/>
                <w:bCs/>
                <w:color w:val="FFFFFF"/>
                <w:sz w:val="22"/>
                <w:szCs w:val="22"/>
              </w:rPr>
            </w:pPr>
            <w:r w:rsidRPr="00A172FF">
              <w:rPr>
                <w:rFonts w:ascii="Arial Narrow" w:hAnsi="Arial Narrow" w:cs="Arial"/>
                <w:color w:val="FFFFFF"/>
                <w:sz w:val="22"/>
                <w:szCs w:val="22"/>
                <w:lang w:val="es-CO"/>
              </w:rPr>
              <w:t>Entidad</w:t>
            </w:r>
            <w:r w:rsidR="00086B16" w:rsidRPr="00A172FF">
              <w:rPr>
                <w:rFonts w:ascii="Arial Narrow" w:hAnsi="Arial Narrow" w:cs="Arial"/>
                <w:color w:val="FFFFFF"/>
                <w:sz w:val="22"/>
                <w:szCs w:val="22"/>
                <w:lang w:val="es-CO"/>
              </w:rPr>
              <w:t xml:space="preserve"> </w:t>
            </w:r>
            <w:r w:rsidRPr="00A172FF">
              <w:rPr>
                <w:rFonts w:ascii="Arial Narrow" w:hAnsi="Arial Narrow" w:cs="Arial"/>
                <w:color w:val="FFFFFF"/>
                <w:sz w:val="22"/>
                <w:szCs w:val="22"/>
                <w:lang w:val="es-CO"/>
              </w:rPr>
              <w:t>originadora</w:t>
            </w:r>
            <w:r w:rsidR="00293F29" w:rsidRPr="00A172FF">
              <w:rPr>
                <w:rFonts w:ascii="Arial Narrow" w:hAnsi="Arial Narrow" w:cs="Arial"/>
                <w:color w:val="FFFFFF"/>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EC8B203" w14:textId="4C961195" w:rsidR="0026513E" w:rsidRPr="00A172FF" w:rsidRDefault="00CC2899" w:rsidP="0088405F">
            <w:pPr>
              <w:pStyle w:val="Ttulo2"/>
              <w:spacing w:line="276" w:lineRule="auto"/>
              <w:ind w:left="72" w:right="72"/>
              <w:jc w:val="left"/>
              <w:rPr>
                <w:rFonts w:ascii="Arial Narrow" w:hAnsi="Arial Narrow" w:cs="Arial"/>
                <w:b w:val="0"/>
                <w:iCs/>
                <w:color w:val="808080"/>
                <w:sz w:val="22"/>
                <w:szCs w:val="22"/>
              </w:rPr>
            </w:pPr>
            <w:r w:rsidRPr="00A172FF">
              <w:rPr>
                <w:rFonts w:ascii="Arial Narrow" w:hAnsi="Arial Narrow" w:cs="Arial"/>
                <w:b w:val="0"/>
                <w:iCs/>
                <w:sz w:val="22"/>
                <w:szCs w:val="22"/>
              </w:rPr>
              <w:t>Ministerio de Ambiente y Desarrollo Sostenible</w:t>
            </w:r>
          </w:p>
        </w:tc>
      </w:tr>
      <w:tr w:rsidR="005C4522" w:rsidRPr="00A172FF" w14:paraId="5EC8B207" w14:textId="77777777" w:rsidTr="65499387">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5EC8B205" w14:textId="77777777" w:rsidR="00C47F73" w:rsidRPr="00A172FF" w:rsidRDefault="0026513E" w:rsidP="0088405F">
            <w:pPr>
              <w:pStyle w:val="Ttulo2"/>
              <w:spacing w:line="276" w:lineRule="auto"/>
              <w:ind w:right="72"/>
              <w:jc w:val="left"/>
              <w:rPr>
                <w:rFonts w:ascii="Arial Narrow" w:hAnsi="Arial Narrow" w:cs="Arial"/>
                <w:bCs/>
                <w:color w:val="FFFFFF"/>
                <w:sz w:val="22"/>
                <w:szCs w:val="22"/>
              </w:rPr>
            </w:pPr>
            <w:r w:rsidRPr="00A172FF">
              <w:rPr>
                <w:rFonts w:ascii="Arial Narrow" w:hAnsi="Arial Narrow" w:cs="Arial"/>
                <w:bCs/>
                <w:color w:val="FFFFFF"/>
                <w:sz w:val="22"/>
                <w:szCs w:val="22"/>
              </w:rPr>
              <w:t>Fecha</w:t>
            </w:r>
            <w:r w:rsidR="00BB545F" w:rsidRPr="00A172FF">
              <w:rPr>
                <w:rFonts w:ascii="Arial Narrow" w:hAnsi="Arial Narrow" w:cs="Arial"/>
                <w:bCs/>
                <w:color w:val="FFFFFF"/>
                <w:sz w:val="22"/>
                <w:szCs w:val="22"/>
              </w:rPr>
              <w:t xml:space="preserve"> (</w:t>
            </w:r>
            <w:proofErr w:type="spellStart"/>
            <w:r w:rsidR="00BB545F" w:rsidRPr="00A172FF">
              <w:rPr>
                <w:rFonts w:ascii="Arial Narrow" w:hAnsi="Arial Narrow" w:cs="Arial"/>
                <w:bCs/>
                <w:color w:val="FFFFFF"/>
                <w:sz w:val="22"/>
                <w:szCs w:val="22"/>
              </w:rPr>
              <w:t>dd</w:t>
            </w:r>
            <w:proofErr w:type="spellEnd"/>
            <w:r w:rsidR="00BB545F" w:rsidRPr="00A172FF">
              <w:rPr>
                <w:rFonts w:ascii="Arial Narrow" w:hAnsi="Arial Narrow" w:cs="Arial"/>
                <w:bCs/>
                <w:color w:val="FFFFFF"/>
                <w:sz w:val="22"/>
                <w:szCs w:val="22"/>
              </w:rPr>
              <w:t>/mm/</w:t>
            </w:r>
            <w:proofErr w:type="spellStart"/>
            <w:r w:rsidR="00BB545F" w:rsidRPr="00A172FF">
              <w:rPr>
                <w:rFonts w:ascii="Arial Narrow" w:hAnsi="Arial Narrow" w:cs="Arial"/>
                <w:bCs/>
                <w:color w:val="FFFFFF"/>
                <w:sz w:val="22"/>
                <w:szCs w:val="22"/>
              </w:rPr>
              <w:t>aa</w:t>
            </w:r>
            <w:proofErr w:type="spellEnd"/>
            <w:r w:rsidR="00BB545F" w:rsidRPr="00A172FF">
              <w:rPr>
                <w:rFonts w:ascii="Arial Narrow" w:hAnsi="Arial Narrow" w:cs="Arial"/>
                <w:bCs/>
                <w:color w:val="FFFFFF"/>
                <w:sz w:val="22"/>
                <w:szCs w:val="22"/>
              </w:rPr>
              <w:t>)</w:t>
            </w:r>
            <w:r w:rsidR="00293F29" w:rsidRPr="00A172FF">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EC8B206" w14:textId="47BFC0FF" w:rsidR="00C47F73" w:rsidRPr="00A172FF" w:rsidRDefault="007A320D" w:rsidP="65499387">
            <w:pPr>
              <w:pStyle w:val="Ttulo2"/>
              <w:spacing w:line="276" w:lineRule="auto"/>
              <w:ind w:left="72" w:right="72"/>
              <w:jc w:val="left"/>
              <w:rPr>
                <w:rFonts w:ascii="Arial Narrow" w:hAnsi="Arial Narrow" w:cs="Arial"/>
                <w:b w:val="0"/>
                <w:sz w:val="22"/>
                <w:szCs w:val="22"/>
              </w:rPr>
            </w:pPr>
            <w:r>
              <w:rPr>
                <w:rFonts w:ascii="Arial Narrow" w:hAnsi="Arial Narrow" w:cs="Arial"/>
                <w:b w:val="0"/>
                <w:sz w:val="22"/>
                <w:szCs w:val="22"/>
              </w:rPr>
              <w:t>05</w:t>
            </w:r>
            <w:r w:rsidR="583E1747" w:rsidRPr="65499387">
              <w:rPr>
                <w:rFonts w:ascii="Arial Narrow" w:hAnsi="Arial Narrow" w:cs="Arial"/>
                <w:b w:val="0"/>
                <w:sz w:val="22"/>
                <w:szCs w:val="22"/>
              </w:rPr>
              <w:t>/0</w:t>
            </w:r>
            <w:r>
              <w:rPr>
                <w:rFonts w:ascii="Arial Narrow" w:hAnsi="Arial Narrow" w:cs="Arial"/>
                <w:b w:val="0"/>
                <w:sz w:val="22"/>
                <w:szCs w:val="22"/>
              </w:rPr>
              <w:t>4</w:t>
            </w:r>
            <w:r w:rsidR="583E1747" w:rsidRPr="65499387">
              <w:rPr>
                <w:rFonts w:ascii="Arial Narrow" w:hAnsi="Arial Narrow" w:cs="Arial"/>
                <w:b w:val="0"/>
                <w:sz w:val="22"/>
                <w:szCs w:val="22"/>
              </w:rPr>
              <w:t>/202</w:t>
            </w:r>
            <w:r w:rsidR="00C51A65">
              <w:rPr>
                <w:rFonts w:ascii="Arial Narrow" w:hAnsi="Arial Narrow" w:cs="Arial"/>
                <w:b w:val="0"/>
                <w:sz w:val="22"/>
                <w:szCs w:val="22"/>
              </w:rPr>
              <w:t>6</w:t>
            </w:r>
          </w:p>
        </w:tc>
      </w:tr>
      <w:tr w:rsidR="005C4522" w:rsidRPr="00A172FF" w14:paraId="5EC8B20A" w14:textId="77777777" w:rsidTr="65499387">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5EC8B208" w14:textId="77777777" w:rsidR="0059316B" w:rsidRPr="00A172FF" w:rsidRDefault="00A55DB6" w:rsidP="0088405F">
            <w:pPr>
              <w:pStyle w:val="Ttulo2"/>
              <w:spacing w:line="276" w:lineRule="auto"/>
              <w:ind w:right="72"/>
              <w:jc w:val="left"/>
              <w:rPr>
                <w:rFonts w:ascii="Arial Narrow" w:hAnsi="Arial Narrow" w:cs="Arial"/>
                <w:bCs/>
                <w:color w:val="FFFFFF"/>
                <w:sz w:val="22"/>
                <w:szCs w:val="22"/>
              </w:rPr>
            </w:pPr>
            <w:r w:rsidRPr="00A172FF">
              <w:rPr>
                <w:rFonts w:ascii="Arial Narrow" w:hAnsi="Arial Narrow" w:cs="Arial"/>
                <w:bCs/>
                <w:color w:val="FFFFFF"/>
                <w:sz w:val="22"/>
                <w:szCs w:val="22"/>
              </w:rPr>
              <w:t xml:space="preserve">Proyecto de </w:t>
            </w:r>
            <w:r w:rsidR="00587695" w:rsidRPr="00A172FF">
              <w:rPr>
                <w:rFonts w:ascii="Arial Narrow" w:hAnsi="Arial Narrow" w:cs="Arial"/>
                <w:bCs/>
                <w:color w:val="FFFFFF"/>
                <w:sz w:val="22"/>
                <w:szCs w:val="22"/>
              </w:rPr>
              <w:t>D</w:t>
            </w:r>
            <w:r w:rsidRPr="00A172FF">
              <w:rPr>
                <w:rFonts w:ascii="Arial Narrow" w:hAnsi="Arial Narrow" w:cs="Arial"/>
                <w:bCs/>
                <w:color w:val="FFFFFF"/>
                <w:sz w:val="22"/>
                <w:szCs w:val="22"/>
              </w:rPr>
              <w:t>ecreto</w:t>
            </w:r>
            <w:r w:rsidR="00795C6B" w:rsidRPr="00A172FF">
              <w:rPr>
                <w:rFonts w:ascii="Arial Narrow" w:hAnsi="Arial Narrow" w:cs="Arial"/>
                <w:bCs/>
                <w:color w:val="FFFFFF"/>
                <w:sz w:val="22"/>
                <w:szCs w:val="22"/>
              </w:rPr>
              <w:t>/Resolución</w:t>
            </w:r>
            <w:r w:rsidR="00293F29" w:rsidRPr="00A172FF">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EC8B209" w14:textId="65C58FB2" w:rsidR="001F238A" w:rsidRPr="00A172FF" w:rsidRDefault="00EE26AD" w:rsidP="00174E03">
            <w:pPr>
              <w:pStyle w:val="Ttulo2"/>
              <w:spacing w:line="276" w:lineRule="auto"/>
              <w:ind w:left="72" w:right="72"/>
              <w:jc w:val="both"/>
              <w:rPr>
                <w:rFonts w:ascii="Arial Narrow" w:hAnsi="Arial Narrow" w:cs="Arial"/>
                <w:b w:val="0"/>
                <w:sz w:val="22"/>
                <w:szCs w:val="22"/>
              </w:rPr>
            </w:pPr>
            <w:r w:rsidRPr="00EE26AD">
              <w:rPr>
                <w:rFonts w:ascii="Arial Narrow" w:hAnsi="Arial Narrow" w:cs="Arial"/>
                <w:b w:val="0"/>
                <w:sz w:val="22"/>
                <w:szCs w:val="22"/>
              </w:rPr>
              <w:t>“Por medio de la cual se delimita y declara la Reserva de Recursos Naturales Renovables de carácter definitivo ‘Corazón del Mundo, Sierra Nevada de Santa Marta – Gonawindua’, y se adoptan otras determinaciones”.</w:t>
            </w:r>
          </w:p>
        </w:tc>
      </w:tr>
      <w:tr w:rsidR="00DF60FD" w:rsidRPr="00A172FF" w14:paraId="5EC8B20D" w14:textId="77777777" w:rsidTr="65499387">
        <w:trPr>
          <w:trHeight w:val="674"/>
        </w:trPr>
        <w:tc>
          <w:tcPr>
            <w:tcW w:w="10774" w:type="dxa"/>
            <w:gridSpan w:val="3"/>
            <w:tcBorders>
              <w:top w:val="single" w:sz="4" w:space="0" w:color="auto"/>
            </w:tcBorders>
            <w:shd w:val="clear" w:color="auto" w:fill="FFFFFF" w:themeFill="background1"/>
            <w:vAlign w:val="center"/>
          </w:tcPr>
          <w:p w14:paraId="5EC8B20B" w14:textId="77777777" w:rsidR="0095690D" w:rsidRPr="00030FB0" w:rsidRDefault="0095690D" w:rsidP="005736F4">
            <w:pPr>
              <w:numPr>
                <w:ilvl w:val="0"/>
                <w:numId w:val="1"/>
              </w:numPr>
              <w:spacing w:line="276" w:lineRule="auto"/>
              <w:rPr>
                <w:rFonts w:ascii="Arial Narrow" w:hAnsi="Arial Narrow" w:cs="Arial"/>
                <w:sz w:val="22"/>
                <w:szCs w:val="22"/>
                <w:lang w:val="es-CO" w:eastAsia="en-US"/>
                <w14:ligatures w14:val="standardContextual"/>
              </w:rPr>
            </w:pPr>
            <w:r w:rsidRPr="00030FB0">
              <w:rPr>
                <w:rFonts w:ascii="Arial Narrow" w:hAnsi="Arial Narrow" w:cs="Arial"/>
                <w:sz w:val="22"/>
                <w:szCs w:val="22"/>
                <w:lang w:val="es-CO" w:eastAsia="en-US"/>
                <w14:ligatures w14:val="standardContextual"/>
              </w:rPr>
              <w:t>ANTECEDENTES Y RAZONES DE OPORTUNIDAD Y CONVENIENCIA QUE JUSTIFICAN SU EXPEDICIÓN.</w:t>
            </w:r>
          </w:p>
          <w:p w14:paraId="60B1C71A" w14:textId="02B63082" w:rsidR="00EE26AD" w:rsidRPr="00EE26AD" w:rsidRDefault="00EE26AD" w:rsidP="00EE26AD">
            <w:pPr>
              <w:spacing w:before="240" w:after="240" w:line="276" w:lineRule="auto"/>
              <w:jc w:val="both"/>
              <w:rPr>
                <w:rFonts w:ascii="Arial Narrow" w:hAnsi="Arial Narrow" w:cs="Arial"/>
                <w:sz w:val="22"/>
                <w:szCs w:val="22"/>
                <w:lang w:val="es-CO" w:eastAsia="en-US"/>
                <w14:ligatures w14:val="standardContextual"/>
              </w:rPr>
            </w:pPr>
            <w:r w:rsidRPr="00EE26AD">
              <w:rPr>
                <w:rFonts w:ascii="Arial Narrow" w:hAnsi="Arial Narrow" w:cs="Arial"/>
                <w:sz w:val="22"/>
                <w:szCs w:val="22"/>
                <w:lang w:val="es-CO" w:eastAsia="en-US"/>
                <w14:ligatures w14:val="standardContextual"/>
              </w:rPr>
              <w:t>La Sierra Nevada de Santa Marta (SNSM) constituye el macizo montañoso litoral más alto del mundo, elevándose desde el nivel del mar hasta los 5.776 m s. n. m., en un gradiente altitudinal excepcional que integra todos los pisos térmicos del país en un espacio compacto. Esta condición configura una “isla biogeográfica” de altísima diversidad, donde convergen ecosistemas áridos, bosques secos y húmedos tropicales, bosques nublados, páramos y zonas nivales, con elevados niveles de endemismo y especialización ecológica. Asimismo, cumple una función estratégica de regulación climática e hídrica regional: actúa como barrera orográfica, organiza la distribución de humedad en el norte del país y sustenta una red radial de ríos que abastece centros urbanos, sistemas productivos y ecosistemas estratégicos. Sus ecosistemas de alta montaña almacenan y liberan agua de manera gradual, amortiguan extremos climáticos y mantienen la conectividad ecológica entre la montaña y el mar, lo que la posiciona como un territorio de relevancia nacional e internacional para la seguridad hídrica y la conservación de la biodiversidad. </w:t>
            </w:r>
          </w:p>
          <w:p w14:paraId="13630909" w14:textId="6DA1C548" w:rsidR="00EE26AD" w:rsidRPr="00EE26AD" w:rsidRDefault="00EE26AD" w:rsidP="00EE26AD">
            <w:pPr>
              <w:spacing w:before="240" w:after="240" w:line="276" w:lineRule="auto"/>
              <w:jc w:val="both"/>
              <w:rPr>
                <w:rFonts w:ascii="Arial Narrow" w:hAnsi="Arial Narrow" w:cs="Arial"/>
                <w:sz w:val="22"/>
                <w:szCs w:val="22"/>
                <w:lang w:val="es-CO" w:eastAsia="en-US"/>
                <w14:ligatures w14:val="standardContextual"/>
              </w:rPr>
            </w:pPr>
            <w:r w:rsidRPr="00EE26AD">
              <w:rPr>
                <w:rFonts w:ascii="Arial Narrow" w:hAnsi="Arial Narrow" w:cs="Arial"/>
                <w:sz w:val="22"/>
                <w:szCs w:val="22"/>
                <w:lang w:val="es-CO" w:eastAsia="en-US"/>
                <w14:ligatures w14:val="standardContextual"/>
              </w:rPr>
              <w:t>Para los pueblos </w:t>
            </w:r>
            <w:proofErr w:type="spellStart"/>
            <w:r w:rsidRPr="00EE26AD">
              <w:rPr>
                <w:rFonts w:ascii="Arial Narrow" w:hAnsi="Arial Narrow" w:cs="Arial"/>
                <w:sz w:val="22"/>
                <w:szCs w:val="22"/>
                <w:lang w:val="es-CO" w:eastAsia="en-US"/>
                <w14:ligatures w14:val="standardContextual"/>
              </w:rPr>
              <w:t>Arhuaco</w:t>
            </w:r>
            <w:proofErr w:type="spellEnd"/>
            <w:r w:rsidRPr="00EE26AD">
              <w:rPr>
                <w:rFonts w:ascii="Arial Narrow" w:hAnsi="Arial Narrow" w:cs="Arial"/>
                <w:sz w:val="22"/>
                <w:szCs w:val="22"/>
                <w:lang w:val="es-CO" w:eastAsia="en-US"/>
                <w14:ligatures w14:val="standardContextual"/>
              </w:rPr>
              <w:t>, Kogui, </w:t>
            </w:r>
            <w:proofErr w:type="spellStart"/>
            <w:r w:rsidRPr="00EE26AD">
              <w:rPr>
                <w:rFonts w:ascii="Arial Narrow" w:hAnsi="Arial Narrow" w:cs="Arial"/>
                <w:sz w:val="22"/>
                <w:szCs w:val="22"/>
                <w:lang w:val="es-CO" w:eastAsia="en-US"/>
                <w14:ligatures w14:val="standardContextual"/>
              </w:rPr>
              <w:t>Wiwa</w:t>
            </w:r>
            <w:proofErr w:type="spellEnd"/>
            <w:r w:rsidRPr="00EE26AD">
              <w:rPr>
                <w:rFonts w:ascii="Arial Narrow" w:hAnsi="Arial Narrow" w:cs="Arial"/>
                <w:sz w:val="22"/>
                <w:szCs w:val="22"/>
                <w:lang w:val="es-CO" w:eastAsia="en-US"/>
                <w14:ligatures w14:val="standardContextual"/>
              </w:rPr>
              <w:t> y Kankuamo, constituye el “Corazón del Mundo”: un cuerpo vivo en el que territorio, naturaleza, cultura y espiritualidad conforman un tejido interconectado e indivisible. Su ordenamiento ancestral, fundamentado en la Ley de Origen, organiza los ecosistemas, los usos del suelo y la gobernanza propia mediante espacios sagrados, jurisdicciones tradicionales y prácticas de “cuido”, entendidas como una forma de conservación integral basada en la reciprocidad con la Madre Tierra.  </w:t>
            </w:r>
          </w:p>
          <w:p w14:paraId="14EB419C" w14:textId="0B9CA66F" w:rsidR="00EE26AD" w:rsidRPr="00EE26AD" w:rsidRDefault="00EE26AD" w:rsidP="00EE26AD">
            <w:pPr>
              <w:spacing w:before="240" w:after="240" w:line="276" w:lineRule="auto"/>
              <w:jc w:val="both"/>
              <w:rPr>
                <w:rFonts w:ascii="Arial Narrow" w:hAnsi="Arial Narrow" w:cs="Arial"/>
                <w:sz w:val="22"/>
                <w:szCs w:val="22"/>
                <w:lang w:val="es-CO" w:eastAsia="en-US"/>
                <w14:ligatures w14:val="standardContextual"/>
              </w:rPr>
            </w:pPr>
            <w:r w:rsidRPr="00EE26AD">
              <w:rPr>
                <w:rFonts w:ascii="Arial Narrow" w:hAnsi="Arial Narrow" w:cs="Arial"/>
                <w:sz w:val="22"/>
                <w:szCs w:val="22"/>
                <w:lang w:val="es-CO" w:eastAsia="en-US"/>
                <w14:ligatures w14:val="standardContextual"/>
              </w:rPr>
              <w:t>A pesar de las figuras de protección existentes, amplias zonas del territorio ancestral —especialmente fuera de los parques nacionales— continúan expuestas a presiones derivadas de actividades extractivas, expansión de la frontera agropecuaria, habilitación de nuevas áreas para ganadería y cultivos, turismo no regulado y otros procesos antrópicos que disminuyen su resiliencia frente al cambio climático y comprometen sus funciones ecológicas y espirituales. Estas dinámicas, al generar impactos acumulativos y de difícil reversibilidad, demandan respuestas integrales desde la política pública y el ordenamiento jurídico. </w:t>
            </w:r>
          </w:p>
          <w:p w14:paraId="6EE3F8F0" w14:textId="2C961FA6" w:rsidR="00EE26AD" w:rsidRPr="00EE26AD" w:rsidRDefault="00EE26AD" w:rsidP="00EE26AD">
            <w:pPr>
              <w:spacing w:before="240" w:after="240" w:line="276" w:lineRule="auto"/>
              <w:jc w:val="both"/>
              <w:rPr>
                <w:rFonts w:ascii="Arial Narrow" w:hAnsi="Arial Narrow" w:cs="Arial"/>
                <w:sz w:val="22"/>
                <w:szCs w:val="22"/>
                <w:lang w:val="es-CO" w:eastAsia="en-US"/>
                <w14:ligatures w14:val="standardContextual"/>
              </w:rPr>
            </w:pPr>
            <w:r w:rsidRPr="00EE26AD">
              <w:rPr>
                <w:rFonts w:ascii="Arial Narrow" w:hAnsi="Arial Narrow" w:cs="Arial"/>
                <w:sz w:val="22"/>
                <w:szCs w:val="22"/>
                <w:lang w:val="es-CO" w:eastAsia="en-US"/>
                <w14:ligatures w14:val="standardContextual"/>
              </w:rPr>
              <w:t>En este contexto, el Ministerio de Ambiente y Desarrollo Sostenible, en coordinación con el Consejo Territorial de Cabildos Indígenas de la SNSM </w:t>
            </w:r>
            <w:proofErr w:type="spellStart"/>
            <w:r w:rsidRPr="00EE26AD">
              <w:rPr>
                <w:rFonts w:ascii="Arial Narrow" w:hAnsi="Arial Narrow" w:cs="Arial"/>
                <w:sz w:val="22"/>
                <w:szCs w:val="22"/>
                <w:lang w:val="es-CO" w:eastAsia="en-US"/>
                <w14:ligatures w14:val="standardContextual"/>
              </w:rPr>
              <w:t>Gonawindua</w:t>
            </w:r>
            <w:proofErr w:type="spellEnd"/>
            <w:r w:rsidRPr="00EE26AD">
              <w:rPr>
                <w:rFonts w:ascii="Arial Narrow" w:hAnsi="Arial Narrow" w:cs="Arial"/>
                <w:sz w:val="22"/>
                <w:szCs w:val="22"/>
                <w:lang w:val="es-CO" w:eastAsia="en-US"/>
                <w14:ligatures w14:val="standardContextual"/>
              </w:rPr>
              <w:t> – CTC como representante de los cuatro pueblos; elabora de manera conjunta el Documento Técnico de Soporte (DTS), que sustenta la declaratoria de una Reserva de Recursos Naturales Renovables de la Sierra Nevada de Santa Marta.  </w:t>
            </w:r>
          </w:p>
          <w:p w14:paraId="24696653" w14:textId="1563F3EE" w:rsidR="00EE26AD" w:rsidRPr="00EE26AD" w:rsidRDefault="00EE26AD" w:rsidP="00EE26AD">
            <w:pPr>
              <w:spacing w:before="240" w:after="240" w:line="276" w:lineRule="auto"/>
              <w:jc w:val="both"/>
              <w:rPr>
                <w:rFonts w:ascii="Arial Narrow" w:hAnsi="Arial Narrow" w:cs="Arial"/>
                <w:sz w:val="22"/>
                <w:szCs w:val="22"/>
                <w:lang w:val="es-CO" w:eastAsia="en-US"/>
                <w14:ligatures w14:val="standardContextual"/>
              </w:rPr>
            </w:pPr>
            <w:r w:rsidRPr="00EE26AD">
              <w:rPr>
                <w:rFonts w:ascii="Arial Narrow" w:hAnsi="Arial Narrow" w:cs="Arial"/>
                <w:sz w:val="22"/>
                <w:szCs w:val="22"/>
                <w:lang w:val="es-CO" w:eastAsia="en-US"/>
                <w14:ligatures w14:val="standardContextual"/>
              </w:rPr>
              <w:t>Dicha declaratoria busca consolidar un marco de protección integral que garantice la conservación de sus ecosistemas estratégicos, la regulación hídrica y climática regional, la conectividad ecológica y la pervivencia cultural de los pueblos indígenas, asegurando que las decisiones sobre el territorio respondan a su carácter biocultural, a su importancia ecológica nacional e internacional y a la obligación del Estado de protegerlo de manera efectiva y permanente. </w:t>
            </w:r>
          </w:p>
          <w:p w14:paraId="65D8D09A" w14:textId="64400A7D" w:rsidR="003A09E7" w:rsidRPr="00030FB0" w:rsidRDefault="003A09E7" w:rsidP="003A09E7">
            <w:pPr>
              <w:spacing w:before="240" w:after="240" w:line="276" w:lineRule="auto"/>
              <w:jc w:val="both"/>
              <w:rPr>
                <w:rFonts w:ascii="Arial Narrow" w:hAnsi="Arial Narrow" w:cs="Arial"/>
                <w:sz w:val="22"/>
                <w:szCs w:val="22"/>
                <w:lang w:val="es-CO" w:eastAsia="en-US"/>
                <w14:ligatures w14:val="standardContextual"/>
              </w:rPr>
            </w:pPr>
            <w:r w:rsidRPr="00030FB0">
              <w:rPr>
                <w:rFonts w:ascii="Arial Narrow" w:hAnsi="Arial Narrow" w:cs="Arial"/>
                <w:sz w:val="22"/>
                <w:szCs w:val="22"/>
                <w:lang w:val="es-CO" w:eastAsia="en-US"/>
                <w14:ligatures w14:val="standardContextual"/>
              </w:rPr>
              <w:lastRenderedPageBreak/>
              <w:t>El Ministerio de Ambiente y Desarrollo Sostenible ha venido adoptando medidas de protección temporal en el territorio de la Sierra Nevada de Santa Marta, orientadas a salvaguardar sus valores ecológicos, hidrológicos, culturales y ancestrales, con fundamento en el artículo 47 del Decreto Ley 2811 de 1974 y la Ley 685 de 2001.</w:t>
            </w:r>
          </w:p>
          <w:p w14:paraId="49C7A1F9" w14:textId="77777777" w:rsidR="003A09E7" w:rsidRPr="00030FB0" w:rsidRDefault="003A09E7" w:rsidP="003A09E7">
            <w:pPr>
              <w:spacing w:before="240" w:after="240" w:line="276" w:lineRule="auto"/>
              <w:jc w:val="both"/>
              <w:rPr>
                <w:rFonts w:ascii="Arial Narrow" w:hAnsi="Arial Narrow" w:cs="Arial"/>
                <w:sz w:val="22"/>
                <w:szCs w:val="22"/>
                <w:lang w:val="es-CO" w:eastAsia="en-US"/>
                <w14:ligatures w14:val="standardContextual"/>
              </w:rPr>
            </w:pPr>
            <w:r w:rsidRPr="00030FB0">
              <w:rPr>
                <w:rFonts w:ascii="Arial Narrow" w:hAnsi="Arial Narrow" w:cs="Arial"/>
                <w:sz w:val="22"/>
                <w:szCs w:val="22"/>
                <w:lang w:val="es-CO" w:eastAsia="en-US"/>
                <w14:ligatures w14:val="standardContextual"/>
              </w:rPr>
              <w:t xml:space="preserve">Es así como el Ministerio de Ambiente y Desarrollo Sostenible expidió la Resolución 504 del 2 de abril de 2018, publicada en el Diario Oficial No. 50.564 del 14 de abril de 2018, “Por la cual se </w:t>
            </w:r>
            <w:proofErr w:type="gramStart"/>
            <w:r w:rsidRPr="00030FB0">
              <w:rPr>
                <w:rFonts w:ascii="Arial Narrow" w:hAnsi="Arial Narrow" w:cs="Arial"/>
                <w:sz w:val="22"/>
                <w:szCs w:val="22"/>
                <w:lang w:val="es-CO" w:eastAsia="en-US"/>
                <w14:ligatures w14:val="standardContextual"/>
              </w:rPr>
              <w:t>declara como</w:t>
            </w:r>
            <w:proofErr w:type="gramEnd"/>
            <w:r w:rsidRPr="00030FB0">
              <w:rPr>
                <w:rFonts w:ascii="Arial Narrow" w:hAnsi="Arial Narrow" w:cs="Arial"/>
                <w:sz w:val="22"/>
                <w:szCs w:val="22"/>
                <w:lang w:val="es-CO" w:eastAsia="en-US"/>
                <w14:ligatures w14:val="standardContextual"/>
              </w:rPr>
              <w:t xml:space="preserve"> zona de protección y desarrollo de los recursos naturales renovables y del medio ambiente en inmediaciones del Parque Nacional Natural Sierra Nevada de Santa Marta y se toman otras determinaciones”.</w:t>
            </w:r>
          </w:p>
          <w:p w14:paraId="0A9DBB3B" w14:textId="77777777" w:rsidR="003A09E7" w:rsidRPr="00030FB0" w:rsidRDefault="003A09E7" w:rsidP="003A09E7">
            <w:pPr>
              <w:spacing w:before="240" w:after="240" w:line="276" w:lineRule="auto"/>
              <w:jc w:val="both"/>
              <w:rPr>
                <w:rFonts w:ascii="Arial Narrow" w:hAnsi="Arial Narrow" w:cs="Arial"/>
                <w:sz w:val="22"/>
                <w:szCs w:val="22"/>
                <w:lang w:val="es-CO" w:eastAsia="en-US"/>
                <w14:ligatures w14:val="standardContextual"/>
              </w:rPr>
            </w:pPr>
            <w:r w:rsidRPr="00030FB0">
              <w:rPr>
                <w:rFonts w:ascii="Arial Narrow" w:hAnsi="Arial Narrow" w:cs="Arial"/>
                <w:sz w:val="22"/>
                <w:szCs w:val="22"/>
                <w:lang w:val="es-CO" w:eastAsia="en-US"/>
                <w14:ligatures w14:val="standardContextual"/>
              </w:rPr>
              <w:t>En el marco de la protección del territorio, Parques Nacionales Naturales de Colombia -PNNC, mediante la Resolución 136 del 17 de febrero de 2023, “Por medio de la cual se declara, reserva, delimita y alindera como parte del Parque Nacional Natural Sierra Nevada de Santa Marta un área ubicada en los municipios de Aracataca, Ciénaga, Fundación y Santa Marta en el departamento del Magdalena, Dibulla en el departamento de La Guajira, Pueblo Bello y Valledupar en el departamento del Cesar”, amplió el Parque Nacional Natural Sierra Nevada de Santa Marta en 172.458,3 hectáreas, para un total de 573.312,6 hectáreas, ampliación que se surtió sobre parte de la zona de protección temporal previamente declarada.</w:t>
            </w:r>
          </w:p>
          <w:p w14:paraId="60247DE1" w14:textId="16866898" w:rsidR="003A09E7" w:rsidRPr="00030FB0" w:rsidRDefault="003A09E7" w:rsidP="003A09E7">
            <w:pPr>
              <w:spacing w:before="240" w:after="240" w:line="276" w:lineRule="auto"/>
              <w:jc w:val="both"/>
              <w:rPr>
                <w:rFonts w:ascii="Arial Narrow" w:hAnsi="Arial Narrow" w:cs="Arial"/>
                <w:sz w:val="22"/>
                <w:szCs w:val="22"/>
                <w:lang w:val="es-CO" w:eastAsia="en-US"/>
                <w14:ligatures w14:val="standardContextual"/>
              </w:rPr>
            </w:pPr>
            <w:r w:rsidRPr="00030FB0">
              <w:rPr>
                <w:rFonts w:ascii="Arial Narrow" w:hAnsi="Arial Narrow" w:cs="Arial"/>
                <w:sz w:val="22"/>
                <w:szCs w:val="22"/>
                <w:lang w:val="es-CO" w:eastAsia="en-US"/>
                <w14:ligatures w14:val="standardContextual"/>
              </w:rPr>
              <w:t>En esa línea de ideas, la Resolución 363 de 2024 del Ministerio de Ambiente y Desarrollo Sostenible prorrogó los efectos jurídicos de la zona de protección y desarrollo de los recursos naturales renovables y del medio ambiente declarada mediante la Resolución 504 de 2018, manteniendo vigente dicha medida de protección temporal sobre un área de 412.541,62 hectáreas, con el propósito de garantizar la protección de los valores ecológicos, hidrológicos y culturales presentes en el territorio mientras se avanzaba en el análisis técnico e institucional de medidas de conservación de carácter permanente.</w:t>
            </w:r>
          </w:p>
          <w:p w14:paraId="72FE0A76" w14:textId="29F31EBD" w:rsidR="003A09E7" w:rsidRDefault="003A09E7" w:rsidP="003A09E7">
            <w:pPr>
              <w:spacing w:before="240" w:after="240" w:line="276" w:lineRule="auto"/>
              <w:jc w:val="both"/>
              <w:rPr>
                <w:rFonts w:ascii="Arial Narrow" w:hAnsi="Arial Narrow" w:cs="Arial"/>
                <w:sz w:val="22"/>
                <w:szCs w:val="22"/>
                <w:lang w:val="es-CO" w:eastAsia="en-US"/>
                <w14:ligatures w14:val="standardContextual"/>
              </w:rPr>
            </w:pPr>
            <w:r w:rsidRPr="00030FB0">
              <w:rPr>
                <w:rFonts w:ascii="Arial Narrow" w:hAnsi="Arial Narrow" w:cs="Arial"/>
                <w:sz w:val="22"/>
                <w:szCs w:val="22"/>
                <w:lang w:val="es-CO" w:eastAsia="en-US"/>
                <w14:ligatures w14:val="standardContextual"/>
              </w:rPr>
              <w:t>Así mismo, en el marco del proceso de consulta previa adelantado con ocasión de la ampliación del Parque Nacional Natural Sierra Nevada de Santa Marta, se acordó avanzar en la elaboración e implementación de un plan de trabajo orientado a la gestión de otras estrategias o figuras de conservación y protección integral del territorio complementarias a dicha ampliación, con la participación de las entidades competentes y de los pueblos indígenas de la Sierra Nevada de Santa Marta, de manera adicional a la reserva temporal establecida mediante la Resolución 504 del 2 de abril de 2018.</w:t>
            </w:r>
          </w:p>
          <w:p w14:paraId="2DFEB43F" w14:textId="77777777" w:rsidR="00C66776" w:rsidRPr="00C66776" w:rsidRDefault="00C66776" w:rsidP="00C66776">
            <w:pPr>
              <w:spacing w:before="240" w:after="240" w:line="276" w:lineRule="auto"/>
              <w:jc w:val="both"/>
              <w:rPr>
                <w:rFonts w:ascii="Arial Narrow" w:hAnsi="Arial Narrow" w:cs="Arial"/>
                <w:sz w:val="22"/>
                <w:szCs w:val="22"/>
                <w:lang w:eastAsia="en-US"/>
                <w14:ligatures w14:val="standardContextual"/>
              </w:rPr>
            </w:pPr>
            <w:r w:rsidRPr="00C66776">
              <w:rPr>
                <w:rFonts w:ascii="Arial Narrow" w:hAnsi="Arial Narrow" w:cs="Arial"/>
                <w:sz w:val="22"/>
                <w:szCs w:val="22"/>
                <w:lang w:val="es-CO" w:eastAsia="en-US"/>
                <w14:ligatures w14:val="standardContextual"/>
              </w:rPr>
              <w:t>Que el Ministerio del Medio Ambiente expidió la Resolución No. 0621 de 2002 en donde el Consejo Territorial de Cabildos Indígenas de la Sierra Nevada de Santa Marta fue reconocido “como el espacio principal para la interlocución entre las </w:t>
            </w:r>
            <w:proofErr w:type="gramStart"/>
            <w:r w:rsidRPr="00C66776">
              <w:rPr>
                <w:rFonts w:ascii="Arial Narrow" w:hAnsi="Arial Narrow" w:cs="Arial"/>
                <w:sz w:val="22"/>
                <w:szCs w:val="22"/>
                <w:lang w:val="es-CO" w:eastAsia="en-US"/>
                <w14:ligatures w14:val="standardContextual"/>
              </w:rPr>
              <w:t>autoridades públicas</w:t>
            </w:r>
            <w:proofErr w:type="gramEnd"/>
            <w:r w:rsidRPr="00C66776">
              <w:rPr>
                <w:rFonts w:ascii="Arial Narrow" w:hAnsi="Arial Narrow" w:cs="Arial"/>
                <w:sz w:val="22"/>
                <w:szCs w:val="22"/>
                <w:lang w:val="es-CO" w:eastAsia="en-US"/>
                <w14:ligatures w14:val="standardContextual"/>
              </w:rPr>
              <w:t> indígenas de estos cuatro pueblos, las demás del Estado y el resto de la sociedad nacional en torno al orden y manejo del territorio tradicional y ancestral de la Línea Negra”. En esta Resolución se </w:t>
            </w:r>
            <w:proofErr w:type="gramStart"/>
            <w:r w:rsidRPr="00C66776">
              <w:rPr>
                <w:rFonts w:ascii="Arial Narrow" w:hAnsi="Arial Narrow" w:cs="Arial"/>
                <w:sz w:val="22"/>
                <w:szCs w:val="22"/>
                <w:lang w:val="es-CO" w:eastAsia="en-US"/>
                <w14:ligatures w14:val="standardContextual"/>
              </w:rPr>
              <w:t>dispuso</w:t>
            </w:r>
            <w:proofErr w:type="gramEnd"/>
            <w:r w:rsidRPr="00C66776">
              <w:rPr>
                <w:rFonts w:ascii="Arial Narrow" w:hAnsi="Arial Narrow" w:cs="Arial"/>
                <w:sz w:val="22"/>
                <w:szCs w:val="22"/>
                <w:lang w:val="es-CO" w:eastAsia="en-US"/>
                <w14:ligatures w14:val="standardContextual"/>
              </w:rPr>
              <w:t> incorporar a los procesos de planificación y gestión ambiental de dicho Ministerio, de Parques Nacionales Naturales y de las Corporaciones Autónomas Regionales con jurisdicción en la Sierra los acuerdos adelantados con el Consejo, y se ordenó a estas autoridades “procurar y promover el fortalecimiento del gobierno indígena y el manejo armónico, integral y sostenible de esta </w:t>
            </w:r>
            <w:proofErr w:type="spellStart"/>
            <w:r w:rsidRPr="00C66776">
              <w:rPr>
                <w:rFonts w:ascii="Arial Narrow" w:hAnsi="Arial Narrow" w:cs="Arial"/>
                <w:sz w:val="22"/>
                <w:szCs w:val="22"/>
                <w:lang w:val="es-CO" w:eastAsia="en-US"/>
                <w14:ligatures w14:val="standardContextual"/>
              </w:rPr>
              <w:t>ecoregión</w:t>
            </w:r>
            <w:proofErr w:type="spellEnd"/>
            <w:r w:rsidRPr="00C66776">
              <w:rPr>
                <w:rFonts w:ascii="Arial Narrow" w:hAnsi="Arial Narrow" w:cs="Arial"/>
                <w:sz w:val="22"/>
                <w:szCs w:val="22"/>
                <w:lang w:val="es-CO" w:eastAsia="en-US"/>
                <w14:ligatures w14:val="standardContextual"/>
              </w:rPr>
              <w:t> estratégica incorporando prácticas tradicionales”.</w:t>
            </w:r>
            <w:r w:rsidRPr="00C66776">
              <w:rPr>
                <w:rFonts w:ascii="Arial Narrow" w:hAnsi="Arial Narrow" w:cs="Arial"/>
                <w:sz w:val="22"/>
                <w:szCs w:val="22"/>
                <w:lang w:eastAsia="en-US"/>
                <w14:ligatures w14:val="standardContextual"/>
              </w:rPr>
              <w:t> </w:t>
            </w:r>
          </w:p>
          <w:p w14:paraId="1F55B206" w14:textId="77777777" w:rsidR="00C66776" w:rsidRPr="00C66776" w:rsidRDefault="00C66776" w:rsidP="00C66776">
            <w:pPr>
              <w:spacing w:before="240" w:after="240" w:line="276" w:lineRule="auto"/>
              <w:jc w:val="both"/>
              <w:rPr>
                <w:rFonts w:ascii="Arial Narrow" w:hAnsi="Arial Narrow" w:cs="Arial"/>
                <w:sz w:val="22"/>
                <w:szCs w:val="22"/>
                <w:lang w:eastAsia="en-US"/>
                <w14:ligatures w14:val="standardContextual"/>
              </w:rPr>
            </w:pPr>
            <w:r w:rsidRPr="00C66776">
              <w:rPr>
                <w:rFonts w:ascii="Arial Narrow" w:hAnsi="Arial Narrow" w:cs="Arial"/>
                <w:sz w:val="22"/>
                <w:szCs w:val="22"/>
                <w:lang w:val="es-CO" w:eastAsia="en-US"/>
                <w14:ligatures w14:val="standardContextual"/>
              </w:rPr>
              <w:t>Que, el Consejo Territorial de Cabildos indígenas de la Sierra Nevada de Santa Marta - Gonawindua, integrado por los pueblos </w:t>
            </w:r>
            <w:proofErr w:type="spellStart"/>
            <w:r w:rsidRPr="00C66776">
              <w:rPr>
                <w:rFonts w:ascii="Arial Narrow" w:hAnsi="Arial Narrow" w:cs="Arial"/>
                <w:sz w:val="22"/>
                <w:szCs w:val="22"/>
                <w:lang w:val="es-CO" w:eastAsia="en-US"/>
                <w14:ligatures w14:val="standardContextual"/>
              </w:rPr>
              <w:t>Wiwa</w:t>
            </w:r>
            <w:proofErr w:type="spellEnd"/>
            <w:r w:rsidRPr="00C66776">
              <w:rPr>
                <w:rFonts w:ascii="Arial Narrow" w:hAnsi="Arial Narrow" w:cs="Arial"/>
                <w:sz w:val="22"/>
                <w:szCs w:val="22"/>
                <w:lang w:val="es-CO" w:eastAsia="en-US"/>
                <w14:ligatures w14:val="standardContextual"/>
              </w:rPr>
              <w:t>, Kogui, Kankuamo y </w:t>
            </w:r>
            <w:proofErr w:type="spellStart"/>
            <w:r w:rsidRPr="00C66776">
              <w:rPr>
                <w:rFonts w:ascii="Arial Narrow" w:hAnsi="Arial Narrow" w:cs="Arial"/>
                <w:sz w:val="22"/>
                <w:szCs w:val="22"/>
                <w:lang w:val="es-CO" w:eastAsia="en-US"/>
                <w14:ligatures w14:val="standardContextual"/>
              </w:rPr>
              <w:t>Arhuaco</w:t>
            </w:r>
            <w:proofErr w:type="spellEnd"/>
            <w:r w:rsidRPr="00C66776">
              <w:rPr>
                <w:rFonts w:ascii="Arial Narrow" w:hAnsi="Arial Narrow" w:cs="Arial"/>
                <w:sz w:val="22"/>
                <w:szCs w:val="22"/>
                <w:lang w:val="es-CO" w:eastAsia="en-US"/>
                <w14:ligatures w14:val="standardContextual"/>
              </w:rPr>
              <w:t>, elevó al Ministerio de Ambiente y Desarrollo Sostenible el día 14 de febrero de 2026 la solicitud para declarar una reserva de recursos naturales renovables con carácter definitivo en la Sierra Nevada de Santa Marta - Gonawindua, buscando la protección integral del territorio de la Sierra Nevada de Santa Marta, la conservación del agua, la </w:t>
            </w:r>
            <w:proofErr w:type="spellStart"/>
            <w:r w:rsidRPr="00C66776">
              <w:rPr>
                <w:rFonts w:ascii="Arial Narrow" w:hAnsi="Arial Narrow" w:cs="Arial"/>
                <w:sz w:val="22"/>
                <w:szCs w:val="22"/>
                <w:lang w:val="es-CO" w:eastAsia="en-US"/>
                <w14:ligatures w14:val="standardContextual"/>
              </w:rPr>
              <w:t>bioculturalidad</w:t>
            </w:r>
            <w:proofErr w:type="spellEnd"/>
            <w:r w:rsidRPr="00C66776">
              <w:rPr>
                <w:rFonts w:ascii="Arial Narrow" w:hAnsi="Arial Narrow" w:cs="Arial"/>
                <w:sz w:val="22"/>
                <w:szCs w:val="22"/>
                <w:lang w:val="es-CO" w:eastAsia="en-US"/>
                <w14:ligatures w14:val="standardContextual"/>
              </w:rPr>
              <w:t> y la paz con la naturaleza, desde el marco de la visión ancestral de los cuatro pueblos indígenas de la Sierra.</w:t>
            </w:r>
            <w:r w:rsidRPr="00C66776">
              <w:rPr>
                <w:rFonts w:ascii="Arial Narrow" w:hAnsi="Arial Narrow" w:cs="Arial"/>
                <w:sz w:val="22"/>
                <w:szCs w:val="22"/>
                <w:lang w:eastAsia="en-US"/>
                <w14:ligatures w14:val="standardContextual"/>
              </w:rPr>
              <w:t> </w:t>
            </w:r>
          </w:p>
          <w:p w14:paraId="2AA2D52E" w14:textId="07217D0E" w:rsidR="00985235" w:rsidRPr="00985235" w:rsidRDefault="00985235" w:rsidP="00985235">
            <w:pPr>
              <w:spacing w:before="240" w:after="240" w:line="276" w:lineRule="auto"/>
              <w:jc w:val="both"/>
              <w:rPr>
                <w:rFonts w:ascii="Arial Narrow" w:hAnsi="Arial Narrow" w:cs="Arial"/>
                <w:sz w:val="22"/>
                <w:szCs w:val="22"/>
                <w:lang w:eastAsia="en-US"/>
                <w14:ligatures w14:val="standardContextual"/>
              </w:rPr>
            </w:pPr>
            <w:r>
              <w:rPr>
                <w:rFonts w:ascii="Arial Narrow" w:hAnsi="Arial Narrow" w:cs="Arial"/>
                <w:sz w:val="22"/>
                <w:szCs w:val="22"/>
                <w:lang w:val="es-CO" w:eastAsia="en-US"/>
                <w14:ligatures w14:val="standardContextual"/>
              </w:rPr>
              <w:lastRenderedPageBreak/>
              <w:t>Por lo anterior, el</w:t>
            </w:r>
            <w:r w:rsidRPr="00985235">
              <w:rPr>
                <w:rFonts w:ascii="Arial Narrow" w:hAnsi="Arial Narrow" w:cs="Arial"/>
                <w:sz w:val="22"/>
                <w:szCs w:val="22"/>
                <w:lang w:val="es-CO" w:eastAsia="en-US"/>
                <w14:ligatures w14:val="standardContextual"/>
              </w:rPr>
              <w:t xml:space="preserve"> Ministerio de Ambiente y Desarrollo Sostenible, en ejercicio de sus competencias constitucionales y legales orientadas a la protección de los recursos naturales renovables y la prevención del daño ambiental, expidió la Resolución No. 280 de 2026, mediante la cual declaró una reserva de recursos naturales renovables de carácter temporal en la Sierra Nevada de Santa Marta, con el objeto de salvaguardar la integridad ecológica, climática, hídrica y biocultural del territorio mientras se adelantaban los análisis técnicos, institucionales y participativos necesarios para definir una medida definitiva de protección ambiental sobre el área. Dicha medida preventiva se adoptó con fundamento en el artículo 47 del Decreto Ley 2811 de 1974 y en aplicación de los principios de prevención y precaución ambiental.</w:t>
            </w:r>
            <w:r w:rsidRPr="00985235">
              <w:rPr>
                <w:rFonts w:ascii="Arial Narrow" w:hAnsi="Arial Narrow" w:cs="Arial"/>
                <w:sz w:val="22"/>
                <w:szCs w:val="22"/>
                <w:lang w:eastAsia="en-US"/>
                <w14:ligatures w14:val="standardContextual"/>
              </w:rPr>
              <w:t> </w:t>
            </w:r>
          </w:p>
          <w:p w14:paraId="43D913F0" w14:textId="6A527422" w:rsidR="00985235" w:rsidRPr="00985235" w:rsidRDefault="00985235" w:rsidP="00985235">
            <w:pPr>
              <w:spacing w:before="240" w:after="240" w:line="276" w:lineRule="auto"/>
              <w:jc w:val="both"/>
              <w:rPr>
                <w:rFonts w:ascii="Arial Narrow" w:hAnsi="Arial Narrow" w:cs="Arial"/>
                <w:sz w:val="22"/>
                <w:szCs w:val="22"/>
                <w:lang w:eastAsia="en-US"/>
                <w14:ligatures w14:val="standardContextual"/>
              </w:rPr>
            </w:pPr>
            <w:r>
              <w:rPr>
                <w:rFonts w:ascii="Arial Narrow" w:hAnsi="Arial Narrow" w:cs="Arial"/>
                <w:sz w:val="22"/>
                <w:szCs w:val="22"/>
                <w:lang w:val="es-CO" w:eastAsia="en-US"/>
                <w14:ligatures w14:val="standardContextual"/>
              </w:rPr>
              <w:t>Mencionada</w:t>
            </w:r>
            <w:r w:rsidRPr="00985235">
              <w:rPr>
                <w:rFonts w:ascii="Arial Narrow" w:hAnsi="Arial Narrow" w:cs="Arial"/>
                <w:sz w:val="22"/>
                <w:szCs w:val="22"/>
                <w:lang w:val="es-CO" w:eastAsia="en-US"/>
                <w14:ligatures w14:val="standardContextual"/>
              </w:rPr>
              <w:t xml:space="preserve"> declaratoria temporal respondió a la necesidad de evitar la consolidación de nuevas presiones antrópicas, particularmente asociadas al otorgamiento de títulos y autorizaciones para actividades extractivas, garantizando así la conservación de ecosistemas estratégicos y la protección de los valores culturales y territoriales de los pueblos indígenas de la Sierra Nevada de Santa Marta, mientras se estructuraba una figura definitiva de ordenamiento y manejo ambiental sustentada en información técnica y procesos de articulación interinstitucional y participación étnica. </w:t>
            </w:r>
            <w:r w:rsidRPr="00985235">
              <w:rPr>
                <w:rFonts w:ascii="Arial Narrow" w:hAnsi="Arial Narrow" w:cs="Arial"/>
                <w:sz w:val="22"/>
                <w:szCs w:val="22"/>
                <w:lang w:eastAsia="en-US"/>
                <w14:ligatures w14:val="standardContextual"/>
              </w:rPr>
              <w:t> </w:t>
            </w:r>
          </w:p>
          <w:p w14:paraId="7CF86A6C" w14:textId="77777777" w:rsidR="00C66776" w:rsidRPr="00C66776" w:rsidRDefault="00C66776" w:rsidP="00C66776">
            <w:pPr>
              <w:spacing w:before="240" w:after="240" w:line="276" w:lineRule="auto"/>
              <w:jc w:val="both"/>
              <w:rPr>
                <w:rFonts w:ascii="Arial Narrow" w:hAnsi="Arial Narrow" w:cs="Arial"/>
                <w:sz w:val="22"/>
                <w:szCs w:val="22"/>
                <w:lang w:val="es-CO" w:eastAsia="en-US"/>
                <w14:ligatures w14:val="standardContextual"/>
              </w:rPr>
            </w:pPr>
            <w:r w:rsidRPr="00C66776">
              <w:rPr>
                <w:rFonts w:ascii="Arial Narrow" w:hAnsi="Arial Narrow" w:cs="Arial"/>
                <w:sz w:val="22"/>
                <w:szCs w:val="22"/>
                <w:lang w:val="es-CO" w:eastAsia="en-US"/>
                <w14:ligatures w14:val="standardContextual"/>
              </w:rPr>
              <w:t>Con posterioridad a la expedición de la reserva temporal, el Ministerio consolidó análisis técnicos basados en criterios de integridad ecológica, conectividad ecosistémica, representatividad ambiental y evaluación de amenazas, los cuales evidenciaron que los procesos ecológicos, hidrológicos y bioculturales asociados a la Sierra Nevada de Santa Marta dependen de la interacción funcional entre las áreas protegidas existentes y sus zonas circundantes. Dichos estudios demostraron la necesidad de adoptar una medida definitiva que permitiera gestionar el territorio de manera integral, superando enfoques fragmentados de conservación y fortaleciendo la coherencia espacial del ordenamiento ambiental.</w:t>
            </w:r>
          </w:p>
          <w:p w14:paraId="61179C28" w14:textId="77777777" w:rsidR="00C66776" w:rsidRPr="00C66776" w:rsidRDefault="00C66776" w:rsidP="00C66776">
            <w:pPr>
              <w:spacing w:before="240" w:after="240" w:line="276" w:lineRule="auto"/>
              <w:jc w:val="both"/>
              <w:rPr>
                <w:rFonts w:ascii="Arial Narrow" w:hAnsi="Arial Narrow" w:cs="Arial"/>
                <w:sz w:val="22"/>
                <w:szCs w:val="22"/>
                <w:lang w:val="es-CO" w:eastAsia="en-US"/>
                <w14:ligatures w14:val="standardContextual"/>
              </w:rPr>
            </w:pPr>
            <w:r w:rsidRPr="00C66776">
              <w:rPr>
                <w:rFonts w:ascii="Arial Narrow" w:hAnsi="Arial Narrow" w:cs="Arial"/>
                <w:sz w:val="22"/>
                <w:szCs w:val="22"/>
                <w:lang w:val="es-CO" w:eastAsia="en-US"/>
                <w14:ligatures w14:val="standardContextual"/>
              </w:rPr>
              <w:t>Asimismo, el refinamiento de la información cartográfica y la aplicación de metodologías de análisis territorial a mayor escala permitieron ajustar la delimitación inicialmente adoptada mediante la reserva temporal, incorporando áreas necesarias para asegurar la continuidad funcional de los ecosistemas y excluyendo sectores cuya inclusión no resultaba determinante para el cumplimiento de los objetivos de conservación definidos, logrando una delimitación ambientalmente más precisa, proporcional y técnicamente sustentada.</w:t>
            </w:r>
          </w:p>
          <w:p w14:paraId="61CE8C29" w14:textId="3B09FD8B" w:rsidR="00C66776" w:rsidRPr="00C66776" w:rsidRDefault="00C66776" w:rsidP="00C66776">
            <w:pPr>
              <w:spacing w:before="240" w:after="240" w:line="276" w:lineRule="auto"/>
              <w:jc w:val="both"/>
              <w:rPr>
                <w:rFonts w:ascii="Arial Narrow" w:hAnsi="Arial Narrow" w:cs="Arial"/>
                <w:sz w:val="22"/>
                <w:szCs w:val="22"/>
                <w:lang w:val="es-CO" w:eastAsia="en-US"/>
                <w14:ligatures w14:val="standardContextual"/>
              </w:rPr>
            </w:pPr>
            <w:r w:rsidRPr="00C66776">
              <w:rPr>
                <w:rFonts w:ascii="Arial Narrow" w:hAnsi="Arial Narrow" w:cs="Arial"/>
                <w:sz w:val="22"/>
                <w:szCs w:val="22"/>
                <w:lang w:val="es-CO" w:eastAsia="en-US"/>
                <w14:ligatures w14:val="standardContextual"/>
              </w:rPr>
              <w:t xml:space="preserve">La expedición de la presente resolución responde, por tanto, a la necesidad de consolidar un instrumento permanente de ordenamiento ambiental que garantice la protección de ecosistemas estratégicos frente a riesgos de degradación ambiental, contribuya a la conservación de la biodiversidad, fortalezca la conectividad ecológica regional y asegure la sostenibilidad de los servicios ecosistémicos asociados al macizo de la Sierra Nevada de Santa Marta. </w:t>
            </w:r>
          </w:p>
          <w:p w14:paraId="49A693B3" w14:textId="2212C380" w:rsidR="0045137D" w:rsidRPr="0045137D" w:rsidRDefault="0045137D" w:rsidP="0045137D">
            <w:pPr>
              <w:pStyle w:val="paragraph"/>
              <w:spacing w:line="276" w:lineRule="auto"/>
              <w:rPr>
                <w:rFonts w:ascii="Arial Narrow" w:hAnsi="Arial Narrow" w:cstheme="minorHAnsi"/>
                <w:sz w:val="22"/>
                <w:szCs w:val="22"/>
              </w:rPr>
            </w:pPr>
            <w:r w:rsidRPr="0045137D">
              <w:rPr>
                <w:rFonts w:ascii="Arial Narrow" w:hAnsi="Arial Narrow" w:cstheme="minorHAnsi"/>
                <w:sz w:val="22"/>
                <w:szCs w:val="22"/>
              </w:rPr>
              <w:t>En aplicación del principio de colaboración armónica entre las entidades del Estado, previsto en el artículo 113 de la Constitución Política, el Ministerio de Ambiente y Desarrollo Sostenible adelantó actuaciones de coordinación institucional con las entidades del sector administrativo de Minas y Energía, con el propósito de contar con información oficial y actualizada relacionada con la presencia y proyección de actividades extractivas en el área objeto de análisis.</w:t>
            </w:r>
          </w:p>
          <w:p w14:paraId="5587534E" w14:textId="4C16CF12" w:rsidR="0045137D" w:rsidRPr="0045137D" w:rsidRDefault="0045137D" w:rsidP="0045137D">
            <w:pPr>
              <w:pStyle w:val="paragraph"/>
              <w:spacing w:line="276" w:lineRule="auto"/>
              <w:rPr>
                <w:rFonts w:ascii="Arial Narrow" w:hAnsi="Arial Narrow" w:cstheme="minorHAnsi"/>
                <w:sz w:val="22"/>
                <w:szCs w:val="22"/>
              </w:rPr>
            </w:pPr>
            <w:r w:rsidRPr="0045137D">
              <w:rPr>
                <w:rFonts w:ascii="Arial Narrow" w:hAnsi="Arial Narrow" w:cstheme="minorHAnsi"/>
                <w:sz w:val="22"/>
                <w:szCs w:val="22"/>
              </w:rPr>
              <w:t xml:space="preserve">En este sentido, el Ministerio solicitó a la Agencia Nacional de Minería – ANM información técnica asociada a títulos mineros vigentes y solicitudes en trámite dentro del área de estudio, mediante radicado No. 13012026E2006409 del 26 de febrero de 2026, con el fin de incorporar insumos sectoriales relevantes para la evaluación integral del territorio. De igual manera, en relación con el </w:t>
            </w:r>
            <w:r w:rsidRPr="0045137D">
              <w:rPr>
                <w:rFonts w:ascii="Arial Narrow" w:hAnsi="Arial Narrow" w:cstheme="minorHAnsi"/>
                <w:sz w:val="22"/>
                <w:szCs w:val="22"/>
              </w:rPr>
              <w:lastRenderedPageBreak/>
              <w:t>sector de hidrocarburos, la Agencia Nacional de Hidrocarburos – ANH suministró información mediante oficio No. 20262210260481 del 16 de marzo de 2026, referente a los contratos de exploración existentes en el área.</w:t>
            </w:r>
          </w:p>
          <w:p w14:paraId="1570CC78" w14:textId="37F4F990" w:rsidR="0045137D" w:rsidRDefault="0045137D" w:rsidP="0045137D">
            <w:pPr>
              <w:pStyle w:val="paragraph"/>
              <w:spacing w:line="276" w:lineRule="auto"/>
              <w:rPr>
                <w:rFonts w:ascii="Arial Narrow" w:hAnsi="Arial Narrow" w:cstheme="minorHAnsi"/>
                <w:sz w:val="22"/>
                <w:szCs w:val="22"/>
              </w:rPr>
            </w:pPr>
            <w:r w:rsidRPr="0045137D">
              <w:rPr>
                <w:rFonts w:ascii="Arial Narrow" w:hAnsi="Arial Narrow" w:cstheme="minorHAnsi"/>
                <w:sz w:val="22"/>
                <w:szCs w:val="22"/>
              </w:rPr>
              <w:t>De conformidad con la información consolidada en el Documento Técnico de Soporte – DTS, la ampliación potencial de la frontera extractiva minera se encuentra representada por noventa y un (91) títulos mineros vigentes, entre ellos cincuenta y nueve (59) correspondientes a mediana minería, tres (3) de gran minería y veintisiete (27) de pequeña minería, así como setenta y seis (76) solicitudes mineras adicionales, dentro de las cuales veintiséis (26) corresponden a mediana minería y diez (10) a gran minería, lo que evidencia una presión creciente sobre el territorio objeto de análisis.</w:t>
            </w:r>
          </w:p>
          <w:p w14:paraId="67199EBE" w14:textId="38741CE7" w:rsidR="007838E0" w:rsidRPr="00EE26AD" w:rsidRDefault="007838E0" w:rsidP="007838E0">
            <w:pPr>
              <w:pStyle w:val="Descripcin"/>
              <w:ind w:left="720"/>
              <w:rPr>
                <w:rFonts w:ascii="Aptos Narrow" w:eastAsia="Arial" w:hAnsi="Aptos Narrow" w:cstheme="majorBidi"/>
              </w:rPr>
            </w:pPr>
            <w:bookmarkStart w:id="0" w:name="_Toc226367710"/>
            <w:bookmarkStart w:id="1" w:name="_Hlk226367473"/>
            <w:r w:rsidRPr="00EE26AD">
              <w:rPr>
                <w:rFonts w:ascii="Aptos Narrow" w:hAnsi="Aptos Narrow"/>
              </w:rPr>
              <w:t>. Títulos mineros vigentes con cruce en área de propuesta de Reserva</w:t>
            </w:r>
            <w:bookmarkEnd w:id="0"/>
          </w:p>
          <w:tbl>
            <w:tblPr>
              <w:tblW w:w="6942" w:type="dxa"/>
              <w:tblInd w:w="1294" w:type="dxa"/>
              <w:tblCellMar>
                <w:left w:w="70" w:type="dxa"/>
                <w:right w:w="70" w:type="dxa"/>
              </w:tblCellMar>
              <w:tblLook w:val="04A0" w:firstRow="1" w:lastRow="0" w:firstColumn="1" w:lastColumn="0" w:noHBand="0" w:noVBand="1"/>
            </w:tblPr>
            <w:tblGrid>
              <w:gridCol w:w="3539"/>
              <w:gridCol w:w="1276"/>
              <w:gridCol w:w="1276"/>
              <w:gridCol w:w="851"/>
            </w:tblGrid>
            <w:tr w:rsidR="007838E0" w:rsidRPr="00EE26AD" w14:paraId="1C4E50BB" w14:textId="77777777" w:rsidTr="00AB3527">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4EA72E"/>
                  <w:noWrap/>
                  <w:vAlign w:val="center"/>
                  <w:hideMark/>
                </w:tcPr>
                <w:bookmarkEnd w:id="1"/>
                <w:p w14:paraId="5CEBDE8D"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Modalidad de Titulo Vigente</w:t>
                  </w:r>
                </w:p>
              </w:tc>
              <w:tc>
                <w:tcPr>
                  <w:tcW w:w="1276" w:type="dxa"/>
                  <w:tcBorders>
                    <w:top w:val="single" w:sz="4" w:space="0" w:color="auto"/>
                    <w:left w:val="nil"/>
                    <w:bottom w:val="single" w:sz="4" w:space="0" w:color="auto"/>
                    <w:right w:val="single" w:sz="4" w:space="0" w:color="auto"/>
                  </w:tcBorders>
                  <w:shd w:val="clear" w:color="auto" w:fill="4EA72E"/>
                  <w:noWrap/>
                  <w:vAlign w:val="center"/>
                  <w:hideMark/>
                </w:tcPr>
                <w:p w14:paraId="5FC5A6E8" w14:textId="77777777" w:rsidR="007838E0" w:rsidRPr="00EE26AD" w:rsidRDefault="007838E0" w:rsidP="007838E0">
                  <w:pPr>
                    <w:jc w:val="center"/>
                    <w:rPr>
                      <w:rFonts w:ascii="Aptos Narrow" w:hAnsi="Aptos Narrow" w:cs="Arial"/>
                      <w:b/>
                      <w:bCs/>
                      <w:color w:val="000000"/>
                      <w:lang w:eastAsia="es-CO"/>
                    </w:rPr>
                  </w:pPr>
                  <w:proofErr w:type="spellStart"/>
                  <w:r w:rsidRPr="00EE26AD">
                    <w:rPr>
                      <w:rFonts w:ascii="Aptos Narrow" w:hAnsi="Aptos Narrow" w:cs="Arial"/>
                      <w:b/>
                      <w:bCs/>
                      <w:color w:val="000000"/>
                      <w:lang w:eastAsia="es-CO"/>
                    </w:rPr>
                    <w:t>Nº</w:t>
                  </w:r>
                  <w:proofErr w:type="spellEnd"/>
                  <w:r w:rsidRPr="00EE26AD">
                    <w:rPr>
                      <w:rFonts w:ascii="Aptos Narrow" w:hAnsi="Aptos Narrow" w:cs="Arial"/>
                      <w:b/>
                      <w:bCs/>
                      <w:color w:val="000000"/>
                      <w:lang w:eastAsia="es-CO"/>
                    </w:rPr>
                    <w:t xml:space="preserve"> de Títulos</w:t>
                  </w:r>
                </w:p>
              </w:tc>
              <w:tc>
                <w:tcPr>
                  <w:tcW w:w="1276" w:type="dxa"/>
                  <w:tcBorders>
                    <w:top w:val="single" w:sz="4" w:space="0" w:color="auto"/>
                    <w:left w:val="nil"/>
                    <w:bottom w:val="single" w:sz="4" w:space="0" w:color="auto"/>
                    <w:right w:val="single" w:sz="4" w:space="0" w:color="auto"/>
                  </w:tcBorders>
                  <w:shd w:val="clear" w:color="auto" w:fill="4EA72E"/>
                  <w:noWrap/>
                  <w:vAlign w:val="center"/>
                  <w:hideMark/>
                </w:tcPr>
                <w:p w14:paraId="3CA0EA66"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Área (ha)</w:t>
                  </w:r>
                </w:p>
              </w:tc>
              <w:tc>
                <w:tcPr>
                  <w:tcW w:w="851" w:type="dxa"/>
                  <w:tcBorders>
                    <w:top w:val="single" w:sz="4" w:space="0" w:color="auto"/>
                    <w:left w:val="nil"/>
                    <w:bottom w:val="single" w:sz="4" w:space="0" w:color="auto"/>
                    <w:right w:val="single" w:sz="4" w:space="0" w:color="auto"/>
                  </w:tcBorders>
                  <w:shd w:val="clear" w:color="auto" w:fill="4EA72E"/>
                  <w:noWrap/>
                  <w:vAlign w:val="center"/>
                  <w:hideMark/>
                </w:tcPr>
                <w:p w14:paraId="044D15E9"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w:t>
                  </w:r>
                </w:p>
              </w:tc>
            </w:tr>
            <w:tr w:rsidR="007838E0" w:rsidRPr="00EE26AD" w14:paraId="441893B8" w14:textId="77777777" w:rsidTr="00AB3527">
              <w:trPr>
                <w:trHeight w:val="300"/>
              </w:trPr>
              <w:tc>
                <w:tcPr>
                  <w:tcW w:w="3539" w:type="dxa"/>
                  <w:tcBorders>
                    <w:top w:val="nil"/>
                    <w:left w:val="single" w:sz="4" w:space="0" w:color="auto"/>
                    <w:bottom w:val="single" w:sz="4" w:space="0" w:color="auto"/>
                    <w:right w:val="single" w:sz="4" w:space="0" w:color="auto"/>
                  </w:tcBorders>
                  <w:noWrap/>
                  <w:vAlign w:val="center"/>
                  <w:hideMark/>
                </w:tcPr>
                <w:p w14:paraId="037BDB8C"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CONTRATO DE CONCESIÓN (D 2655)</w:t>
                  </w:r>
                </w:p>
              </w:tc>
              <w:tc>
                <w:tcPr>
                  <w:tcW w:w="1276" w:type="dxa"/>
                  <w:tcBorders>
                    <w:top w:val="nil"/>
                    <w:left w:val="nil"/>
                    <w:bottom w:val="single" w:sz="4" w:space="0" w:color="auto"/>
                    <w:right w:val="single" w:sz="4" w:space="0" w:color="auto"/>
                  </w:tcBorders>
                  <w:noWrap/>
                  <w:vAlign w:val="center"/>
                  <w:hideMark/>
                </w:tcPr>
                <w:p w14:paraId="41A23385"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9</w:t>
                  </w:r>
                </w:p>
              </w:tc>
              <w:tc>
                <w:tcPr>
                  <w:tcW w:w="1276" w:type="dxa"/>
                  <w:tcBorders>
                    <w:top w:val="nil"/>
                    <w:left w:val="nil"/>
                    <w:bottom w:val="single" w:sz="4" w:space="0" w:color="auto"/>
                    <w:right w:val="single" w:sz="4" w:space="0" w:color="auto"/>
                  </w:tcBorders>
                  <w:noWrap/>
                  <w:vAlign w:val="center"/>
                  <w:hideMark/>
                </w:tcPr>
                <w:p w14:paraId="069F4EDC"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1.571,56</w:t>
                  </w:r>
                </w:p>
              </w:tc>
              <w:tc>
                <w:tcPr>
                  <w:tcW w:w="851" w:type="dxa"/>
                  <w:tcBorders>
                    <w:top w:val="nil"/>
                    <w:left w:val="nil"/>
                    <w:bottom w:val="single" w:sz="4" w:space="0" w:color="auto"/>
                    <w:right w:val="single" w:sz="4" w:space="0" w:color="auto"/>
                  </w:tcBorders>
                  <w:noWrap/>
                  <w:vAlign w:val="center"/>
                  <w:hideMark/>
                </w:tcPr>
                <w:p w14:paraId="28A103B9"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3,71%</w:t>
                  </w:r>
                </w:p>
              </w:tc>
            </w:tr>
            <w:tr w:rsidR="007838E0" w:rsidRPr="00EE26AD" w14:paraId="4C76B9E3" w14:textId="77777777" w:rsidTr="00AB3527">
              <w:trPr>
                <w:trHeight w:val="300"/>
              </w:trPr>
              <w:tc>
                <w:tcPr>
                  <w:tcW w:w="3539" w:type="dxa"/>
                  <w:tcBorders>
                    <w:top w:val="nil"/>
                    <w:left w:val="single" w:sz="4" w:space="0" w:color="auto"/>
                    <w:bottom w:val="single" w:sz="4" w:space="0" w:color="auto"/>
                    <w:right w:val="single" w:sz="4" w:space="0" w:color="auto"/>
                  </w:tcBorders>
                  <w:noWrap/>
                  <w:vAlign w:val="center"/>
                  <w:hideMark/>
                </w:tcPr>
                <w:p w14:paraId="7DE7C691"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CONTRATO DE CONCESIÓN (L 685)</w:t>
                  </w:r>
                </w:p>
              </w:tc>
              <w:tc>
                <w:tcPr>
                  <w:tcW w:w="1276" w:type="dxa"/>
                  <w:tcBorders>
                    <w:top w:val="nil"/>
                    <w:left w:val="nil"/>
                    <w:bottom w:val="single" w:sz="4" w:space="0" w:color="auto"/>
                    <w:right w:val="single" w:sz="4" w:space="0" w:color="auto"/>
                  </w:tcBorders>
                  <w:noWrap/>
                  <w:vAlign w:val="center"/>
                  <w:hideMark/>
                </w:tcPr>
                <w:p w14:paraId="3FB9A8E1"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81</w:t>
                  </w:r>
                </w:p>
              </w:tc>
              <w:tc>
                <w:tcPr>
                  <w:tcW w:w="1276" w:type="dxa"/>
                  <w:tcBorders>
                    <w:top w:val="nil"/>
                    <w:left w:val="nil"/>
                    <w:bottom w:val="single" w:sz="4" w:space="0" w:color="auto"/>
                    <w:right w:val="single" w:sz="4" w:space="0" w:color="auto"/>
                  </w:tcBorders>
                  <w:noWrap/>
                  <w:vAlign w:val="center"/>
                  <w:hideMark/>
                </w:tcPr>
                <w:p w14:paraId="5090917C"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40.680,74</w:t>
                  </w:r>
                </w:p>
              </w:tc>
              <w:tc>
                <w:tcPr>
                  <w:tcW w:w="851" w:type="dxa"/>
                  <w:tcBorders>
                    <w:top w:val="nil"/>
                    <w:left w:val="nil"/>
                    <w:bottom w:val="single" w:sz="4" w:space="0" w:color="auto"/>
                    <w:right w:val="single" w:sz="4" w:space="0" w:color="auto"/>
                  </w:tcBorders>
                  <w:noWrap/>
                  <w:vAlign w:val="center"/>
                  <w:hideMark/>
                </w:tcPr>
                <w:p w14:paraId="552A2267"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96,02%</w:t>
                  </w:r>
                </w:p>
              </w:tc>
            </w:tr>
            <w:tr w:rsidR="007838E0" w:rsidRPr="00EE26AD" w14:paraId="6C06F725" w14:textId="77777777" w:rsidTr="00AB3527">
              <w:trPr>
                <w:trHeight w:val="300"/>
              </w:trPr>
              <w:tc>
                <w:tcPr>
                  <w:tcW w:w="3539" w:type="dxa"/>
                  <w:tcBorders>
                    <w:top w:val="nil"/>
                    <w:left w:val="single" w:sz="4" w:space="0" w:color="auto"/>
                    <w:bottom w:val="single" w:sz="4" w:space="0" w:color="auto"/>
                    <w:right w:val="single" w:sz="4" w:space="0" w:color="auto"/>
                  </w:tcBorders>
                  <w:noWrap/>
                  <w:vAlign w:val="center"/>
                  <w:hideMark/>
                </w:tcPr>
                <w:p w14:paraId="01C60599"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LICENCIA DE EXPLORACIÓN</w:t>
                  </w:r>
                </w:p>
              </w:tc>
              <w:tc>
                <w:tcPr>
                  <w:tcW w:w="1276" w:type="dxa"/>
                  <w:tcBorders>
                    <w:top w:val="nil"/>
                    <w:left w:val="nil"/>
                    <w:bottom w:val="single" w:sz="4" w:space="0" w:color="auto"/>
                    <w:right w:val="single" w:sz="4" w:space="0" w:color="auto"/>
                  </w:tcBorders>
                  <w:noWrap/>
                  <w:vAlign w:val="center"/>
                  <w:hideMark/>
                </w:tcPr>
                <w:p w14:paraId="24D160AD"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1</w:t>
                  </w:r>
                </w:p>
              </w:tc>
              <w:tc>
                <w:tcPr>
                  <w:tcW w:w="1276" w:type="dxa"/>
                  <w:tcBorders>
                    <w:top w:val="nil"/>
                    <w:left w:val="nil"/>
                    <w:bottom w:val="single" w:sz="4" w:space="0" w:color="auto"/>
                    <w:right w:val="single" w:sz="4" w:space="0" w:color="auto"/>
                  </w:tcBorders>
                  <w:noWrap/>
                  <w:vAlign w:val="center"/>
                  <w:hideMark/>
                </w:tcPr>
                <w:p w14:paraId="0F769921"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113,97</w:t>
                  </w:r>
                </w:p>
              </w:tc>
              <w:tc>
                <w:tcPr>
                  <w:tcW w:w="851" w:type="dxa"/>
                  <w:tcBorders>
                    <w:top w:val="nil"/>
                    <w:left w:val="nil"/>
                    <w:bottom w:val="single" w:sz="4" w:space="0" w:color="auto"/>
                    <w:right w:val="single" w:sz="4" w:space="0" w:color="auto"/>
                  </w:tcBorders>
                  <w:noWrap/>
                  <w:vAlign w:val="center"/>
                  <w:hideMark/>
                </w:tcPr>
                <w:p w14:paraId="53DD4E05"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0,27%</w:t>
                  </w:r>
                </w:p>
              </w:tc>
            </w:tr>
            <w:tr w:rsidR="007838E0" w:rsidRPr="00EE26AD" w14:paraId="5287B653" w14:textId="77777777" w:rsidTr="00AB3527">
              <w:trPr>
                <w:trHeight w:val="300"/>
              </w:trPr>
              <w:tc>
                <w:tcPr>
                  <w:tcW w:w="3539" w:type="dxa"/>
                  <w:tcBorders>
                    <w:top w:val="nil"/>
                    <w:left w:val="single" w:sz="4" w:space="0" w:color="auto"/>
                    <w:bottom w:val="single" w:sz="4" w:space="0" w:color="auto"/>
                    <w:right w:val="single" w:sz="4" w:space="0" w:color="auto"/>
                  </w:tcBorders>
                  <w:noWrap/>
                  <w:vAlign w:val="center"/>
                  <w:hideMark/>
                </w:tcPr>
                <w:p w14:paraId="624444C5"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Total</w:t>
                  </w:r>
                </w:p>
              </w:tc>
              <w:tc>
                <w:tcPr>
                  <w:tcW w:w="1276" w:type="dxa"/>
                  <w:tcBorders>
                    <w:top w:val="nil"/>
                    <w:left w:val="nil"/>
                    <w:bottom w:val="single" w:sz="4" w:space="0" w:color="auto"/>
                    <w:right w:val="single" w:sz="4" w:space="0" w:color="auto"/>
                  </w:tcBorders>
                  <w:noWrap/>
                  <w:vAlign w:val="center"/>
                  <w:hideMark/>
                </w:tcPr>
                <w:p w14:paraId="700F1CFE"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91</w:t>
                  </w:r>
                </w:p>
              </w:tc>
              <w:tc>
                <w:tcPr>
                  <w:tcW w:w="1276" w:type="dxa"/>
                  <w:tcBorders>
                    <w:top w:val="nil"/>
                    <w:left w:val="nil"/>
                    <w:bottom w:val="single" w:sz="4" w:space="0" w:color="auto"/>
                    <w:right w:val="single" w:sz="4" w:space="0" w:color="auto"/>
                  </w:tcBorders>
                  <w:noWrap/>
                  <w:vAlign w:val="center"/>
                  <w:hideMark/>
                </w:tcPr>
                <w:p w14:paraId="0ED83DE7"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42.366,26</w:t>
                  </w:r>
                </w:p>
              </w:tc>
              <w:tc>
                <w:tcPr>
                  <w:tcW w:w="851" w:type="dxa"/>
                  <w:tcBorders>
                    <w:top w:val="nil"/>
                    <w:left w:val="nil"/>
                    <w:bottom w:val="single" w:sz="4" w:space="0" w:color="auto"/>
                    <w:right w:val="single" w:sz="4" w:space="0" w:color="auto"/>
                  </w:tcBorders>
                  <w:noWrap/>
                  <w:vAlign w:val="center"/>
                  <w:hideMark/>
                </w:tcPr>
                <w:p w14:paraId="18CB83B0"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100,00%</w:t>
                  </w:r>
                </w:p>
              </w:tc>
            </w:tr>
          </w:tbl>
          <w:p w14:paraId="527ED762" w14:textId="4A98CCFA" w:rsidR="007838E0" w:rsidRPr="00EE26AD" w:rsidRDefault="007838E0" w:rsidP="007838E0">
            <w:pPr>
              <w:spacing w:line="276" w:lineRule="auto"/>
              <w:ind w:left="360"/>
              <w:jc w:val="center"/>
              <w:rPr>
                <w:rFonts w:ascii="Aptos Narrow" w:eastAsia="Arial" w:hAnsi="Aptos Narrow" w:cstheme="majorBidi"/>
              </w:rPr>
            </w:pPr>
            <w:r w:rsidRPr="00EE26AD">
              <w:rPr>
                <w:rFonts w:ascii="Aptos Narrow" w:eastAsia="Arial" w:hAnsi="Aptos Narrow" w:cstheme="majorBidi"/>
              </w:rPr>
              <w:t>Fuente: ANM, 2026</w:t>
            </w:r>
          </w:p>
          <w:p w14:paraId="53EEC707" w14:textId="77777777" w:rsidR="007838E0" w:rsidRPr="00EE26AD" w:rsidRDefault="007838E0" w:rsidP="007838E0">
            <w:pPr>
              <w:spacing w:line="276" w:lineRule="auto"/>
              <w:ind w:left="360"/>
              <w:jc w:val="center"/>
              <w:rPr>
                <w:rFonts w:ascii="Aptos Narrow" w:eastAsia="Arial" w:hAnsi="Aptos Narrow" w:cstheme="majorBidi"/>
              </w:rPr>
            </w:pPr>
          </w:p>
          <w:p w14:paraId="59BD56AB" w14:textId="598597FE" w:rsidR="007838E0" w:rsidRPr="00EE26AD" w:rsidRDefault="007838E0" w:rsidP="007838E0">
            <w:pPr>
              <w:pStyle w:val="Descripcin"/>
              <w:ind w:left="720"/>
              <w:rPr>
                <w:rFonts w:ascii="Aptos Narrow" w:eastAsia="Arial" w:hAnsi="Aptos Narrow" w:cstheme="majorBidi"/>
              </w:rPr>
            </w:pPr>
            <w:bookmarkStart w:id="2" w:name="_Toc226367711"/>
            <w:bookmarkStart w:id="3" w:name="_Hlk226367536"/>
            <w:r w:rsidRPr="00EE26AD">
              <w:rPr>
                <w:rFonts w:ascii="Aptos Narrow" w:hAnsi="Aptos Narrow"/>
              </w:rPr>
              <w:t>Solicitudes mineras vigentes con cruce en área de propuesta de Reserva</w:t>
            </w:r>
            <w:bookmarkEnd w:id="2"/>
          </w:p>
          <w:tbl>
            <w:tblPr>
              <w:tblW w:w="6859" w:type="dxa"/>
              <w:tblInd w:w="1414" w:type="dxa"/>
              <w:tblCellMar>
                <w:left w:w="70" w:type="dxa"/>
                <w:right w:w="70" w:type="dxa"/>
              </w:tblCellMar>
              <w:tblLook w:val="04A0" w:firstRow="1" w:lastRow="0" w:firstColumn="1" w:lastColumn="0" w:noHBand="0" w:noVBand="1"/>
            </w:tblPr>
            <w:tblGrid>
              <w:gridCol w:w="3929"/>
              <w:gridCol w:w="955"/>
              <w:gridCol w:w="1187"/>
              <w:gridCol w:w="788"/>
            </w:tblGrid>
            <w:tr w:rsidR="007838E0" w:rsidRPr="00EE26AD" w14:paraId="5B6999AE" w14:textId="77777777" w:rsidTr="00AB3527">
              <w:trPr>
                <w:trHeight w:val="375"/>
              </w:trPr>
              <w:tc>
                <w:tcPr>
                  <w:tcW w:w="3929" w:type="dxa"/>
                  <w:tcBorders>
                    <w:top w:val="single" w:sz="4" w:space="0" w:color="auto"/>
                    <w:left w:val="single" w:sz="4" w:space="0" w:color="auto"/>
                    <w:bottom w:val="single" w:sz="4" w:space="0" w:color="auto"/>
                    <w:right w:val="single" w:sz="4" w:space="0" w:color="auto"/>
                  </w:tcBorders>
                  <w:shd w:val="clear" w:color="auto" w:fill="4EA72E"/>
                  <w:vAlign w:val="center"/>
                  <w:hideMark/>
                </w:tcPr>
                <w:bookmarkEnd w:id="3"/>
                <w:p w14:paraId="4FB2C42C"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Modalidad De Solicitud Vigente</w:t>
                  </w:r>
                </w:p>
              </w:tc>
              <w:tc>
                <w:tcPr>
                  <w:tcW w:w="955" w:type="dxa"/>
                  <w:tcBorders>
                    <w:top w:val="single" w:sz="4" w:space="0" w:color="auto"/>
                    <w:left w:val="nil"/>
                    <w:bottom w:val="single" w:sz="4" w:space="0" w:color="auto"/>
                    <w:right w:val="single" w:sz="4" w:space="0" w:color="auto"/>
                  </w:tcBorders>
                  <w:shd w:val="clear" w:color="auto" w:fill="4EA72E"/>
                  <w:vAlign w:val="center"/>
                  <w:hideMark/>
                </w:tcPr>
                <w:p w14:paraId="181CB4F6" w14:textId="77777777" w:rsidR="007838E0" w:rsidRPr="00EE26AD" w:rsidRDefault="007838E0" w:rsidP="007838E0">
                  <w:pPr>
                    <w:jc w:val="center"/>
                    <w:rPr>
                      <w:rFonts w:ascii="Aptos Narrow" w:hAnsi="Aptos Narrow" w:cs="Arial"/>
                      <w:b/>
                      <w:bCs/>
                      <w:color w:val="000000"/>
                      <w:lang w:eastAsia="es-CO"/>
                    </w:rPr>
                  </w:pPr>
                  <w:proofErr w:type="spellStart"/>
                  <w:r w:rsidRPr="00EE26AD">
                    <w:rPr>
                      <w:rFonts w:ascii="Aptos Narrow" w:hAnsi="Aptos Narrow" w:cs="Arial"/>
                      <w:b/>
                      <w:bCs/>
                      <w:color w:val="000000"/>
                      <w:lang w:eastAsia="es-CO"/>
                    </w:rPr>
                    <w:t>Nº</w:t>
                  </w:r>
                  <w:proofErr w:type="spellEnd"/>
                  <w:r w:rsidRPr="00EE26AD">
                    <w:rPr>
                      <w:rFonts w:ascii="Aptos Narrow" w:hAnsi="Aptos Narrow" w:cs="Arial"/>
                      <w:b/>
                      <w:bCs/>
                      <w:color w:val="000000"/>
                      <w:lang w:eastAsia="es-CO"/>
                    </w:rPr>
                    <w:t xml:space="preserve"> de Solicitud</w:t>
                  </w:r>
                </w:p>
              </w:tc>
              <w:tc>
                <w:tcPr>
                  <w:tcW w:w="1187" w:type="dxa"/>
                  <w:tcBorders>
                    <w:top w:val="single" w:sz="4" w:space="0" w:color="auto"/>
                    <w:left w:val="nil"/>
                    <w:bottom w:val="single" w:sz="4" w:space="0" w:color="auto"/>
                    <w:right w:val="single" w:sz="4" w:space="0" w:color="auto"/>
                  </w:tcBorders>
                  <w:shd w:val="clear" w:color="auto" w:fill="4EA72E"/>
                  <w:vAlign w:val="center"/>
                  <w:hideMark/>
                </w:tcPr>
                <w:p w14:paraId="20570734"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Área (Ha)</w:t>
                  </w:r>
                </w:p>
              </w:tc>
              <w:tc>
                <w:tcPr>
                  <w:tcW w:w="788" w:type="dxa"/>
                  <w:tcBorders>
                    <w:top w:val="single" w:sz="4" w:space="0" w:color="auto"/>
                    <w:left w:val="nil"/>
                    <w:bottom w:val="single" w:sz="4" w:space="0" w:color="auto"/>
                    <w:right w:val="single" w:sz="4" w:space="0" w:color="auto"/>
                  </w:tcBorders>
                  <w:shd w:val="clear" w:color="auto" w:fill="4EA72E"/>
                  <w:vAlign w:val="center"/>
                  <w:hideMark/>
                </w:tcPr>
                <w:p w14:paraId="45BC1475"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w:t>
                  </w:r>
                </w:p>
              </w:tc>
            </w:tr>
            <w:tr w:rsidR="007838E0" w:rsidRPr="00EE26AD" w14:paraId="30A16949" w14:textId="77777777" w:rsidTr="00AB3527">
              <w:trPr>
                <w:trHeight w:val="187"/>
              </w:trPr>
              <w:tc>
                <w:tcPr>
                  <w:tcW w:w="3929" w:type="dxa"/>
                  <w:tcBorders>
                    <w:top w:val="nil"/>
                    <w:left w:val="single" w:sz="4" w:space="0" w:color="auto"/>
                    <w:bottom w:val="single" w:sz="4" w:space="0" w:color="auto"/>
                    <w:right w:val="single" w:sz="4" w:space="0" w:color="auto"/>
                  </w:tcBorders>
                  <w:noWrap/>
                  <w:vAlign w:val="center"/>
                  <w:hideMark/>
                </w:tcPr>
                <w:p w14:paraId="7D39857E"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ÁREA DE RESERVA ESPECIAL</w:t>
                  </w:r>
                </w:p>
              </w:tc>
              <w:tc>
                <w:tcPr>
                  <w:tcW w:w="955" w:type="dxa"/>
                  <w:tcBorders>
                    <w:top w:val="nil"/>
                    <w:left w:val="nil"/>
                    <w:bottom w:val="single" w:sz="4" w:space="0" w:color="auto"/>
                    <w:right w:val="single" w:sz="4" w:space="0" w:color="auto"/>
                  </w:tcBorders>
                  <w:noWrap/>
                  <w:vAlign w:val="center"/>
                  <w:hideMark/>
                </w:tcPr>
                <w:p w14:paraId="22C33873"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14</w:t>
                  </w:r>
                </w:p>
              </w:tc>
              <w:tc>
                <w:tcPr>
                  <w:tcW w:w="1187" w:type="dxa"/>
                  <w:tcBorders>
                    <w:top w:val="nil"/>
                    <w:left w:val="nil"/>
                    <w:bottom w:val="single" w:sz="4" w:space="0" w:color="auto"/>
                    <w:right w:val="single" w:sz="4" w:space="0" w:color="auto"/>
                  </w:tcBorders>
                  <w:noWrap/>
                  <w:vAlign w:val="center"/>
                  <w:hideMark/>
                </w:tcPr>
                <w:p w14:paraId="3659490D"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5.075,53</w:t>
                  </w:r>
                </w:p>
              </w:tc>
              <w:tc>
                <w:tcPr>
                  <w:tcW w:w="788" w:type="dxa"/>
                  <w:tcBorders>
                    <w:top w:val="nil"/>
                    <w:left w:val="nil"/>
                    <w:bottom w:val="single" w:sz="4" w:space="0" w:color="auto"/>
                    <w:right w:val="single" w:sz="4" w:space="0" w:color="auto"/>
                  </w:tcBorders>
                  <w:noWrap/>
                  <w:vAlign w:val="center"/>
                  <w:hideMark/>
                </w:tcPr>
                <w:p w14:paraId="1A54572F"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7,0%</w:t>
                  </w:r>
                </w:p>
              </w:tc>
            </w:tr>
            <w:tr w:rsidR="007838E0" w:rsidRPr="00EE26AD" w14:paraId="6F384AF7" w14:textId="77777777" w:rsidTr="00AB3527">
              <w:trPr>
                <w:trHeight w:val="187"/>
              </w:trPr>
              <w:tc>
                <w:tcPr>
                  <w:tcW w:w="3929" w:type="dxa"/>
                  <w:tcBorders>
                    <w:top w:val="nil"/>
                    <w:left w:val="single" w:sz="4" w:space="0" w:color="auto"/>
                    <w:bottom w:val="single" w:sz="4" w:space="0" w:color="auto"/>
                    <w:right w:val="single" w:sz="4" w:space="0" w:color="auto"/>
                  </w:tcBorders>
                  <w:noWrap/>
                  <w:vAlign w:val="center"/>
                  <w:hideMark/>
                </w:tcPr>
                <w:p w14:paraId="3B50ECBD"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CONTRATO DE CONCESIÓN (L 685)</w:t>
                  </w:r>
                </w:p>
              </w:tc>
              <w:tc>
                <w:tcPr>
                  <w:tcW w:w="955" w:type="dxa"/>
                  <w:tcBorders>
                    <w:top w:val="nil"/>
                    <w:left w:val="nil"/>
                    <w:bottom w:val="single" w:sz="4" w:space="0" w:color="auto"/>
                    <w:right w:val="single" w:sz="4" w:space="0" w:color="auto"/>
                  </w:tcBorders>
                  <w:noWrap/>
                  <w:vAlign w:val="center"/>
                  <w:hideMark/>
                </w:tcPr>
                <w:p w14:paraId="2A96D29F"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57</w:t>
                  </w:r>
                </w:p>
              </w:tc>
              <w:tc>
                <w:tcPr>
                  <w:tcW w:w="1187" w:type="dxa"/>
                  <w:tcBorders>
                    <w:top w:val="nil"/>
                    <w:left w:val="nil"/>
                    <w:bottom w:val="single" w:sz="4" w:space="0" w:color="auto"/>
                    <w:right w:val="single" w:sz="4" w:space="0" w:color="auto"/>
                  </w:tcBorders>
                  <w:noWrap/>
                  <w:vAlign w:val="center"/>
                  <w:hideMark/>
                </w:tcPr>
                <w:p w14:paraId="771AEDEF"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67.310,83</w:t>
                  </w:r>
                </w:p>
              </w:tc>
              <w:tc>
                <w:tcPr>
                  <w:tcW w:w="788" w:type="dxa"/>
                  <w:tcBorders>
                    <w:top w:val="nil"/>
                    <w:left w:val="nil"/>
                    <w:bottom w:val="single" w:sz="4" w:space="0" w:color="auto"/>
                    <w:right w:val="single" w:sz="4" w:space="0" w:color="auto"/>
                  </w:tcBorders>
                  <w:noWrap/>
                  <w:vAlign w:val="center"/>
                  <w:hideMark/>
                </w:tcPr>
                <w:p w14:paraId="5F26D14C"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92,5%</w:t>
                  </w:r>
                </w:p>
              </w:tc>
            </w:tr>
            <w:tr w:rsidR="007838E0" w:rsidRPr="00EE26AD" w14:paraId="5E14E29B" w14:textId="77777777" w:rsidTr="00AB3527">
              <w:trPr>
                <w:trHeight w:val="187"/>
              </w:trPr>
              <w:tc>
                <w:tcPr>
                  <w:tcW w:w="3929" w:type="dxa"/>
                  <w:tcBorders>
                    <w:top w:val="nil"/>
                    <w:left w:val="single" w:sz="4" w:space="0" w:color="auto"/>
                    <w:bottom w:val="single" w:sz="4" w:space="0" w:color="auto"/>
                    <w:right w:val="single" w:sz="4" w:space="0" w:color="auto"/>
                  </w:tcBorders>
                  <w:noWrap/>
                  <w:vAlign w:val="center"/>
                  <w:hideMark/>
                </w:tcPr>
                <w:p w14:paraId="5DA0D752"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CONTRATO DE CONCESIÓN DIFERENCIAL</w:t>
                  </w:r>
                </w:p>
              </w:tc>
              <w:tc>
                <w:tcPr>
                  <w:tcW w:w="955" w:type="dxa"/>
                  <w:tcBorders>
                    <w:top w:val="nil"/>
                    <w:left w:val="nil"/>
                    <w:bottom w:val="single" w:sz="4" w:space="0" w:color="auto"/>
                    <w:right w:val="single" w:sz="4" w:space="0" w:color="auto"/>
                  </w:tcBorders>
                  <w:noWrap/>
                  <w:vAlign w:val="center"/>
                  <w:hideMark/>
                </w:tcPr>
                <w:p w14:paraId="7E714CB6"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3</w:t>
                  </w:r>
                </w:p>
              </w:tc>
              <w:tc>
                <w:tcPr>
                  <w:tcW w:w="1187" w:type="dxa"/>
                  <w:tcBorders>
                    <w:top w:val="nil"/>
                    <w:left w:val="nil"/>
                    <w:bottom w:val="single" w:sz="4" w:space="0" w:color="auto"/>
                    <w:right w:val="single" w:sz="4" w:space="0" w:color="auto"/>
                  </w:tcBorders>
                  <w:noWrap/>
                  <w:vAlign w:val="center"/>
                  <w:hideMark/>
                </w:tcPr>
                <w:p w14:paraId="5B98DFD8"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197,19</w:t>
                  </w:r>
                </w:p>
              </w:tc>
              <w:tc>
                <w:tcPr>
                  <w:tcW w:w="788" w:type="dxa"/>
                  <w:tcBorders>
                    <w:top w:val="nil"/>
                    <w:left w:val="nil"/>
                    <w:bottom w:val="single" w:sz="4" w:space="0" w:color="auto"/>
                    <w:right w:val="single" w:sz="4" w:space="0" w:color="auto"/>
                  </w:tcBorders>
                  <w:noWrap/>
                  <w:vAlign w:val="center"/>
                  <w:hideMark/>
                </w:tcPr>
                <w:p w14:paraId="12D059E2"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0,3%</w:t>
                  </w:r>
                </w:p>
              </w:tc>
            </w:tr>
            <w:tr w:rsidR="007838E0" w:rsidRPr="00EE26AD" w14:paraId="1F7641FB" w14:textId="77777777" w:rsidTr="00AB3527">
              <w:trPr>
                <w:trHeight w:val="187"/>
              </w:trPr>
              <w:tc>
                <w:tcPr>
                  <w:tcW w:w="3929" w:type="dxa"/>
                  <w:tcBorders>
                    <w:top w:val="nil"/>
                    <w:left w:val="single" w:sz="4" w:space="0" w:color="auto"/>
                    <w:bottom w:val="single" w:sz="4" w:space="0" w:color="auto"/>
                    <w:right w:val="single" w:sz="4" w:space="0" w:color="auto"/>
                  </w:tcBorders>
                  <w:noWrap/>
                  <w:vAlign w:val="center"/>
                  <w:hideMark/>
                </w:tcPr>
                <w:p w14:paraId="6246344A"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SOLICITUD DE LEGALIZACIÓN</w:t>
                  </w:r>
                </w:p>
              </w:tc>
              <w:tc>
                <w:tcPr>
                  <w:tcW w:w="955" w:type="dxa"/>
                  <w:tcBorders>
                    <w:top w:val="nil"/>
                    <w:left w:val="nil"/>
                    <w:bottom w:val="single" w:sz="4" w:space="0" w:color="auto"/>
                    <w:right w:val="single" w:sz="4" w:space="0" w:color="auto"/>
                  </w:tcBorders>
                  <w:noWrap/>
                  <w:vAlign w:val="center"/>
                  <w:hideMark/>
                </w:tcPr>
                <w:p w14:paraId="3A50EEDF"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2</w:t>
                  </w:r>
                </w:p>
              </w:tc>
              <w:tc>
                <w:tcPr>
                  <w:tcW w:w="1187" w:type="dxa"/>
                  <w:tcBorders>
                    <w:top w:val="nil"/>
                    <w:left w:val="nil"/>
                    <w:bottom w:val="single" w:sz="4" w:space="0" w:color="auto"/>
                    <w:right w:val="single" w:sz="4" w:space="0" w:color="auto"/>
                  </w:tcBorders>
                  <w:noWrap/>
                  <w:vAlign w:val="center"/>
                  <w:hideMark/>
                </w:tcPr>
                <w:p w14:paraId="4DE8C1BE"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200,85</w:t>
                  </w:r>
                </w:p>
              </w:tc>
              <w:tc>
                <w:tcPr>
                  <w:tcW w:w="788" w:type="dxa"/>
                  <w:tcBorders>
                    <w:top w:val="nil"/>
                    <w:left w:val="nil"/>
                    <w:bottom w:val="single" w:sz="4" w:space="0" w:color="auto"/>
                    <w:right w:val="single" w:sz="4" w:space="0" w:color="auto"/>
                  </w:tcBorders>
                  <w:noWrap/>
                  <w:vAlign w:val="center"/>
                  <w:hideMark/>
                </w:tcPr>
                <w:p w14:paraId="755D82F7" w14:textId="77777777" w:rsidR="007838E0" w:rsidRPr="00EE26AD" w:rsidRDefault="007838E0" w:rsidP="007838E0">
                  <w:pPr>
                    <w:jc w:val="center"/>
                    <w:rPr>
                      <w:rFonts w:ascii="Aptos Narrow" w:hAnsi="Aptos Narrow" w:cs="Arial"/>
                      <w:color w:val="000000"/>
                      <w:lang w:eastAsia="es-CO"/>
                    </w:rPr>
                  </w:pPr>
                  <w:r w:rsidRPr="00EE26AD">
                    <w:rPr>
                      <w:rFonts w:ascii="Aptos Narrow" w:hAnsi="Aptos Narrow" w:cs="Arial"/>
                      <w:color w:val="000000"/>
                      <w:lang w:eastAsia="es-CO"/>
                    </w:rPr>
                    <w:t>0,3%</w:t>
                  </w:r>
                </w:p>
              </w:tc>
            </w:tr>
            <w:tr w:rsidR="007838E0" w:rsidRPr="00EE26AD" w14:paraId="66F6A374" w14:textId="77777777" w:rsidTr="00AB3527">
              <w:trPr>
                <w:trHeight w:val="187"/>
              </w:trPr>
              <w:tc>
                <w:tcPr>
                  <w:tcW w:w="3929" w:type="dxa"/>
                  <w:tcBorders>
                    <w:top w:val="nil"/>
                    <w:left w:val="single" w:sz="4" w:space="0" w:color="auto"/>
                    <w:bottom w:val="single" w:sz="4" w:space="0" w:color="auto"/>
                    <w:right w:val="single" w:sz="4" w:space="0" w:color="auto"/>
                  </w:tcBorders>
                  <w:noWrap/>
                  <w:vAlign w:val="center"/>
                  <w:hideMark/>
                </w:tcPr>
                <w:p w14:paraId="16CE0497"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Total</w:t>
                  </w:r>
                </w:p>
              </w:tc>
              <w:tc>
                <w:tcPr>
                  <w:tcW w:w="955" w:type="dxa"/>
                  <w:tcBorders>
                    <w:top w:val="nil"/>
                    <w:left w:val="nil"/>
                    <w:bottom w:val="single" w:sz="4" w:space="0" w:color="auto"/>
                    <w:right w:val="single" w:sz="4" w:space="0" w:color="auto"/>
                  </w:tcBorders>
                  <w:noWrap/>
                  <w:vAlign w:val="center"/>
                  <w:hideMark/>
                </w:tcPr>
                <w:p w14:paraId="7892D67D"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76</w:t>
                  </w:r>
                </w:p>
              </w:tc>
              <w:tc>
                <w:tcPr>
                  <w:tcW w:w="1187" w:type="dxa"/>
                  <w:tcBorders>
                    <w:top w:val="nil"/>
                    <w:left w:val="nil"/>
                    <w:bottom w:val="single" w:sz="4" w:space="0" w:color="auto"/>
                    <w:right w:val="single" w:sz="4" w:space="0" w:color="auto"/>
                  </w:tcBorders>
                  <w:noWrap/>
                  <w:vAlign w:val="center"/>
                  <w:hideMark/>
                </w:tcPr>
                <w:p w14:paraId="343B7E1C"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72.784,39</w:t>
                  </w:r>
                </w:p>
              </w:tc>
              <w:tc>
                <w:tcPr>
                  <w:tcW w:w="788" w:type="dxa"/>
                  <w:tcBorders>
                    <w:top w:val="nil"/>
                    <w:left w:val="nil"/>
                    <w:bottom w:val="single" w:sz="4" w:space="0" w:color="auto"/>
                    <w:right w:val="single" w:sz="4" w:space="0" w:color="auto"/>
                  </w:tcBorders>
                  <w:noWrap/>
                  <w:vAlign w:val="center"/>
                  <w:hideMark/>
                </w:tcPr>
                <w:p w14:paraId="6961C605" w14:textId="77777777" w:rsidR="007838E0" w:rsidRPr="00EE26AD" w:rsidRDefault="007838E0" w:rsidP="007838E0">
                  <w:pPr>
                    <w:jc w:val="center"/>
                    <w:rPr>
                      <w:rFonts w:ascii="Aptos Narrow" w:hAnsi="Aptos Narrow" w:cs="Arial"/>
                      <w:b/>
                      <w:bCs/>
                      <w:color w:val="000000"/>
                      <w:lang w:eastAsia="es-CO"/>
                    </w:rPr>
                  </w:pPr>
                  <w:r w:rsidRPr="00EE26AD">
                    <w:rPr>
                      <w:rFonts w:ascii="Aptos Narrow" w:hAnsi="Aptos Narrow" w:cs="Arial"/>
                      <w:b/>
                      <w:bCs/>
                      <w:color w:val="000000"/>
                      <w:lang w:eastAsia="es-CO"/>
                    </w:rPr>
                    <w:t>100,0%</w:t>
                  </w:r>
                </w:p>
              </w:tc>
            </w:tr>
          </w:tbl>
          <w:p w14:paraId="1EE979BA" w14:textId="77777777" w:rsidR="007838E0" w:rsidRPr="00EE26AD" w:rsidRDefault="007838E0" w:rsidP="007838E0">
            <w:pPr>
              <w:spacing w:line="276" w:lineRule="auto"/>
              <w:ind w:left="360"/>
              <w:jc w:val="center"/>
              <w:rPr>
                <w:rFonts w:ascii="Aptos Narrow" w:eastAsia="Arial" w:hAnsi="Aptos Narrow" w:cstheme="majorBidi"/>
              </w:rPr>
            </w:pPr>
            <w:r w:rsidRPr="00EE26AD">
              <w:rPr>
                <w:rFonts w:ascii="Aptos Narrow" w:eastAsia="Arial" w:hAnsi="Aptos Narrow" w:cstheme="majorBidi"/>
              </w:rPr>
              <w:t>Fuente: ANM, 2026</w:t>
            </w:r>
          </w:p>
          <w:p w14:paraId="298E78CF" w14:textId="77777777" w:rsidR="007838E0" w:rsidRPr="00EE26AD" w:rsidRDefault="007838E0" w:rsidP="007838E0">
            <w:pPr>
              <w:spacing w:line="276" w:lineRule="auto"/>
              <w:ind w:left="360"/>
              <w:jc w:val="center"/>
              <w:rPr>
                <w:rFonts w:ascii="Aptos Narrow" w:eastAsia="Arial" w:hAnsi="Aptos Narrow" w:cstheme="majorBidi"/>
              </w:rPr>
            </w:pPr>
          </w:p>
          <w:p w14:paraId="54B9F36F" w14:textId="6FEB7BB0" w:rsidR="0045137D" w:rsidRDefault="0045137D" w:rsidP="0045137D">
            <w:pPr>
              <w:pStyle w:val="paragraph"/>
              <w:spacing w:line="276" w:lineRule="auto"/>
              <w:rPr>
                <w:rFonts w:ascii="Arial Narrow" w:hAnsi="Arial Narrow" w:cstheme="minorHAnsi"/>
                <w:sz w:val="22"/>
                <w:szCs w:val="22"/>
              </w:rPr>
            </w:pPr>
            <w:r w:rsidRPr="0045137D">
              <w:rPr>
                <w:rFonts w:ascii="Arial Narrow" w:hAnsi="Arial Narrow" w:cstheme="minorHAnsi"/>
                <w:sz w:val="22"/>
                <w:szCs w:val="22"/>
              </w:rPr>
              <w:t>En lo atinente a hidrocarburos, la información remitida por la Agencia Nacional de Hidrocarburos reporta la existencia de cinco (5) contratos de exploración, de los cuales tres (3) se encuentran en estado de suspensión, uno (1) en trámite de terminación y uno (1) en ejecución en fase preliminar, situación que demuestra la persistencia del interés extractivo sobre el área analizada.</w:t>
            </w:r>
          </w:p>
          <w:p w14:paraId="04464802" w14:textId="5BF1A522" w:rsidR="00EE26AD" w:rsidRPr="00EE26AD" w:rsidRDefault="00EE26AD" w:rsidP="00B347C4">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Tabla 6. Relación de Mapa de Tierra de ANH con cruce en el área propuesta de reserva</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2025"/>
              <w:gridCol w:w="1440"/>
            </w:tblGrid>
            <w:tr w:rsidR="00EE26AD" w:rsidRPr="00EE26AD" w14:paraId="5E07CB8C"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17453697"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LEYENDA</w:t>
                  </w:r>
                  <w:r w:rsidRPr="00EE26AD">
                    <w:rPr>
                      <w:rFonts w:ascii="Arial Narrow" w:hAnsi="Arial Narrow" w:cstheme="minorHAnsi"/>
                      <w:sz w:val="22"/>
                      <w:szCs w:val="22"/>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554C0BB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Área (ha)</w:t>
                  </w:r>
                  <w:r w:rsidRPr="00EE26AD">
                    <w:rPr>
                      <w:rFonts w:ascii="Arial Narrow" w:hAnsi="Arial Narrow" w:cstheme="minorHAnsi"/>
                      <w:sz w:val="22"/>
                      <w:szCs w:val="22"/>
                    </w:rPr>
                    <w:t>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16AECB5"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 Área</w:t>
                  </w:r>
                  <w:r w:rsidRPr="00EE26AD">
                    <w:rPr>
                      <w:rFonts w:ascii="Arial Narrow" w:hAnsi="Arial Narrow" w:cstheme="minorHAnsi"/>
                      <w:sz w:val="22"/>
                      <w:szCs w:val="22"/>
                    </w:rPr>
                    <w:t> </w:t>
                  </w:r>
                </w:p>
              </w:tc>
            </w:tr>
            <w:tr w:rsidR="00EE26AD" w:rsidRPr="00EE26AD" w14:paraId="53CBF6A6"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E6EFCA"/>
                  <w:vAlign w:val="center"/>
                  <w:hideMark/>
                </w:tcPr>
                <w:p w14:paraId="6C1893F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AREA RESERVADA AMBIENTAL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05F28B30"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842.448,92 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4D25321"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56,10% </w:t>
                  </w:r>
                </w:p>
              </w:tc>
            </w:tr>
            <w:tr w:rsidR="00EE26AD" w:rsidRPr="00EE26AD" w14:paraId="0F13C1AC"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79AAB9"/>
                  <w:vAlign w:val="center"/>
                  <w:hideMark/>
                </w:tcPr>
                <w:p w14:paraId="52C21A17"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AREA DISPONIBLE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7B6FD1B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146.410,96 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BCE9416"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9,75% </w:t>
                  </w:r>
                </w:p>
              </w:tc>
            </w:tr>
            <w:tr w:rsidR="00EE26AD" w:rsidRPr="00EE26AD" w14:paraId="2F07FAD0"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E4C26C"/>
                  <w:vAlign w:val="center"/>
                  <w:hideMark/>
                </w:tcPr>
                <w:p w14:paraId="03F9A760"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AREA RESERVADA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1B96B0B8"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4.306,83 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F064813"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0,29% </w:t>
                  </w:r>
                </w:p>
              </w:tc>
            </w:tr>
            <w:tr w:rsidR="00EE26AD" w:rsidRPr="00EE26AD" w14:paraId="4DB4B7F3"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602DC56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AREA EN EXPLORACION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56FB7B20"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74.816,01 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8AF71FD"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4,98% </w:t>
                  </w:r>
                </w:p>
              </w:tc>
            </w:tr>
            <w:tr w:rsidR="00EE26AD" w:rsidRPr="00EE26AD" w14:paraId="36F98450"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FE0000"/>
                  <w:vAlign w:val="center"/>
                  <w:hideMark/>
                </w:tcPr>
                <w:p w14:paraId="2901B23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AREA EN PRODUCCION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411F49D1"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85F9C3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 </w:t>
                  </w:r>
                </w:p>
              </w:tc>
            </w:tr>
            <w:tr w:rsidR="00EE26AD" w:rsidRPr="00EE26AD" w14:paraId="2F86EE2B"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FFA77F"/>
                  <w:vAlign w:val="center"/>
                  <w:hideMark/>
                </w:tcPr>
                <w:p w14:paraId="1D55B4BA"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AREA EN EVALUACION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7C02F7DE"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8EBF79D"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 </w:t>
                  </w:r>
                </w:p>
              </w:tc>
            </w:tr>
            <w:tr w:rsidR="00EE26AD" w:rsidRPr="00EE26AD" w14:paraId="6A98017C"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shd w:val="clear" w:color="auto" w:fill="D1D1D1"/>
                  <w:vAlign w:val="center"/>
                  <w:hideMark/>
                </w:tcPr>
                <w:p w14:paraId="666BC0EF" w14:textId="13375673"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lastRenderedPageBreak/>
                    <w:t>BASAMENTO CRISTALINO</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4ED57E72" w14:textId="4CFC278F"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433.708,23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F60AB49" w14:textId="0086721E"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28,88%</w:t>
                  </w:r>
                </w:p>
              </w:tc>
            </w:tr>
            <w:tr w:rsidR="00EE26AD" w:rsidRPr="00EE26AD" w14:paraId="18590BD4" w14:textId="77777777" w:rsidTr="00EE26AD">
              <w:trPr>
                <w:trHeight w:val="240"/>
                <w:jc w:val="center"/>
              </w:trPr>
              <w:tc>
                <w:tcPr>
                  <w:tcW w:w="4140" w:type="dxa"/>
                  <w:tcBorders>
                    <w:top w:val="single" w:sz="6" w:space="0" w:color="000000"/>
                    <w:left w:val="single" w:sz="6" w:space="0" w:color="000000"/>
                    <w:bottom w:val="single" w:sz="6" w:space="0" w:color="000000"/>
                    <w:right w:val="single" w:sz="6" w:space="0" w:color="000000"/>
                  </w:tcBorders>
                  <w:vAlign w:val="center"/>
                  <w:hideMark/>
                </w:tcPr>
                <w:p w14:paraId="647DD686" w14:textId="40D4A238" w:rsidR="00EE26AD" w:rsidRPr="00EE26AD" w:rsidRDefault="00EE26AD" w:rsidP="00EE26AD">
                  <w:pPr>
                    <w:pStyle w:val="paragraph"/>
                    <w:spacing w:line="276" w:lineRule="auto"/>
                    <w:jc w:val="center"/>
                    <w:rPr>
                      <w:rFonts w:ascii="Arial Narrow" w:hAnsi="Arial Narrow" w:cstheme="minorHAnsi"/>
                      <w:sz w:val="22"/>
                      <w:szCs w:val="22"/>
                    </w:rPr>
                  </w:pPr>
                  <w:proofErr w:type="gramStart"/>
                  <w:r w:rsidRPr="00EE26AD">
                    <w:rPr>
                      <w:rFonts w:ascii="Arial Narrow" w:hAnsi="Arial Narrow" w:cstheme="minorHAnsi"/>
                      <w:b/>
                      <w:bCs/>
                      <w:sz w:val="22"/>
                      <w:szCs w:val="22"/>
                    </w:rPr>
                    <w:t>Total</w:t>
                  </w:r>
                  <w:proofErr w:type="gramEnd"/>
                  <w:r w:rsidRPr="00EE26AD">
                    <w:rPr>
                      <w:rFonts w:ascii="Arial Narrow" w:hAnsi="Arial Narrow" w:cstheme="minorHAnsi"/>
                      <w:b/>
                      <w:bCs/>
                      <w:sz w:val="22"/>
                      <w:szCs w:val="22"/>
                    </w:rPr>
                    <w:t> general</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4A9BC2C6" w14:textId="38601676"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rPr>
                    <w:t>1.501.690,94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48BF594" w14:textId="594A832F"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rPr>
                    <w:t>100,00%</w:t>
                  </w:r>
                </w:p>
              </w:tc>
            </w:tr>
          </w:tbl>
          <w:p w14:paraId="2B278E6C" w14:textId="1A97858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ANH, 2026</w:t>
            </w:r>
          </w:p>
          <w:p w14:paraId="278F86E0"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En la siguiente figura se presenta la localización espacial de las áreas de hidrocarburos identificadas: </w:t>
            </w:r>
          </w:p>
          <w:p w14:paraId="4835F759" w14:textId="7BDE1E24"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Polígonos de la ANH localizados en la zona de reserva propuesta.</w:t>
            </w:r>
          </w:p>
          <w:p w14:paraId="595EDF1B" w14:textId="5BDC1F57"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noProof/>
                <w:sz w:val="22"/>
                <w:szCs w:val="22"/>
              </w:rPr>
              <w:drawing>
                <wp:inline distT="0" distB="0" distL="0" distR="0" wp14:anchorId="6E21083F" wp14:editId="675ACF91">
                  <wp:extent cx="4381500" cy="3390900"/>
                  <wp:effectExtent l="0" t="0" r="0" b="0"/>
                  <wp:docPr id="117083460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381500" cy="3390900"/>
                          </a:xfrm>
                          <a:prstGeom prst="rect">
                            <a:avLst/>
                          </a:prstGeom>
                          <a:noFill/>
                          <a:ln>
                            <a:noFill/>
                          </a:ln>
                        </pic:spPr>
                      </pic:pic>
                    </a:graphicData>
                  </a:graphic>
                </wp:inline>
              </w:drawing>
            </w:r>
          </w:p>
          <w:p w14:paraId="27A1FD7B" w14:textId="26AB4205"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Elaboración propia con información de ANH (2026).</w:t>
            </w:r>
          </w:p>
          <w:p w14:paraId="0C861607"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Con base en la relación de áreas asignadas (estado de los contratos) publicada en la página web de la Agencia Nacional de Hidrocarburos (ANH), a continuación, se presentan los detalles correspondientes a los cinco (5) contratos de exploración identificados dentro del área propuesta de reserva, donde se observa que el bloque La Mona, el cual es el que mayor porcentaje de área se ubica dentro del área de propuesta de reserva con un 82%, presenta un estado de “En trámite de terminación”, mientras que los Bloques CR2 y CR3 en estado suspendido presentan alrededor del 10% dentro del área, finalmente el Bloque en Ejecución denominado VIM 41 menos del 1% se ubica dentro del límite propuesto de reserva. </w:t>
            </w:r>
          </w:p>
          <w:p w14:paraId="0F07C2D1" w14:textId="4A3B391A" w:rsidR="00EE26AD" w:rsidRPr="00EE26AD" w:rsidRDefault="00EE26AD" w:rsidP="00EE26AD">
            <w:pPr>
              <w:pStyle w:val="paragraph"/>
              <w:spacing w:line="276" w:lineRule="auto"/>
              <w:jc w:val="center"/>
              <w:rPr>
                <w:rFonts w:ascii="Arial Narrow" w:hAnsi="Arial Narrow" w:cstheme="minorHAnsi"/>
                <w:i/>
                <w:iCs/>
                <w:sz w:val="22"/>
                <w:szCs w:val="22"/>
              </w:rPr>
            </w:pPr>
            <w:r w:rsidRPr="00EE26AD">
              <w:rPr>
                <w:rFonts w:ascii="Arial Narrow" w:hAnsi="Arial Narrow" w:cstheme="minorHAnsi"/>
                <w:i/>
                <w:iCs/>
                <w:sz w:val="22"/>
                <w:szCs w:val="22"/>
              </w:rPr>
              <w:t>Tabla 7. Relación de Bloques de Hidrocarburos en Exploración que se cruzan con la propuesta de reserva definitiva</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185"/>
              <w:gridCol w:w="1215"/>
              <w:gridCol w:w="1185"/>
              <w:gridCol w:w="1185"/>
              <w:gridCol w:w="1185"/>
              <w:gridCol w:w="1185"/>
            </w:tblGrid>
            <w:tr w:rsidR="00EE26AD" w:rsidRPr="00EE26AD" w14:paraId="2C36D081" w14:textId="77777777" w:rsidTr="00EE26AD">
              <w:trPr>
                <w:trHeight w:val="120"/>
                <w:jc w:val="center"/>
              </w:trPr>
              <w:tc>
                <w:tcPr>
                  <w:tcW w:w="1470"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37C98F36"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lastRenderedPageBreak/>
                    <w:t>Nombre</w:t>
                  </w:r>
                  <w:r w:rsidRPr="00EE26AD">
                    <w:rPr>
                      <w:rFonts w:ascii="Arial Narrow" w:hAnsi="Arial Narrow" w:cstheme="minorHAnsi"/>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4A87E8CD"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Fecha de firma</w:t>
                  </w:r>
                  <w:r w:rsidRPr="00EE26AD">
                    <w:rPr>
                      <w:rFonts w:ascii="Arial Narrow" w:hAnsi="Arial Narrow" w:cstheme="minorHAnsi"/>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5AFAE6AC"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Estado</w:t>
                  </w:r>
                  <w:r w:rsidRPr="00EE26AD">
                    <w:rPr>
                      <w:rFonts w:ascii="Arial Narrow" w:hAnsi="Arial Narrow" w:cstheme="minorHAnsi"/>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66704B65"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Etapa actual</w:t>
                  </w:r>
                  <w:r w:rsidRPr="00EE26AD">
                    <w:rPr>
                      <w:rFonts w:ascii="Arial Narrow" w:hAnsi="Arial Narrow" w:cstheme="minorHAnsi"/>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7D0945A4"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Área (Ha) Bloque</w:t>
                  </w:r>
                  <w:r w:rsidRPr="00EE26AD">
                    <w:rPr>
                      <w:rFonts w:ascii="Arial Narrow" w:hAnsi="Arial Narrow" w:cstheme="minorHAnsi"/>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67C1B09E"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Área (Ha) en Reserva</w:t>
                  </w:r>
                  <w:r w:rsidRPr="00EE26AD">
                    <w:rPr>
                      <w:rFonts w:ascii="Arial Narrow" w:hAnsi="Arial Narrow" w:cstheme="minorHAnsi"/>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0CA189F9"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 del Bloque en la Reserva</w:t>
                  </w:r>
                  <w:r w:rsidRPr="00EE26AD">
                    <w:rPr>
                      <w:rFonts w:ascii="Arial Narrow" w:hAnsi="Arial Narrow" w:cstheme="minorHAnsi"/>
                      <w:sz w:val="22"/>
                      <w:szCs w:val="22"/>
                    </w:rPr>
                    <w:t> </w:t>
                  </w:r>
                </w:p>
              </w:tc>
            </w:tr>
            <w:tr w:rsidR="00EE26AD" w:rsidRPr="00EE26AD" w14:paraId="5EC67450" w14:textId="77777777" w:rsidTr="00EE26AD">
              <w:trPr>
                <w:trHeight w:val="60"/>
                <w:jc w:val="center"/>
              </w:trPr>
              <w:tc>
                <w:tcPr>
                  <w:tcW w:w="1470" w:type="dxa"/>
                  <w:tcBorders>
                    <w:top w:val="single" w:sz="6" w:space="0" w:color="auto"/>
                    <w:left w:val="single" w:sz="6" w:space="0" w:color="auto"/>
                    <w:bottom w:val="single" w:sz="6" w:space="0" w:color="auto"/>
                    <w:right w:val="single" w:sz="6" w:space="0" w:color="auto"/>
                  </w:tcBorders>
                  <w:vAlign w:val="center"/>
                  <w:hideMark/>
                </w:tcPr>
                <w:p w14:paraId="4DE99D6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LA MONA (E&amp;P)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16498A7C"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29/06/2010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1E5284C0"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En trámite de terminación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5EBB7B16"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Exploración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596DE3D1"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44.443,53 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67C9A72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36.656,50 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3E1FA33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82,48% </w:t>
                  </w:r>
                </w:p>
              </w:tc>
            </w:tr>
            <w:tr w:rsidR="00EE26AD" w:rsidRPr="00EE26AD" w14:paraId="2DD92267" w14:textId="77777777" w:rsidTr="00EE26AD">
              <w:trPr>
                <w:trHeight w:val="285"/>
                <w:jc w:val="center"/>
              </w:trPr>
              <w:tc>
                <w:tcPr>
                  <w:tcW w:w="1470" w:type="dxa"/>
                  <w:tcBorders>
                    <w:top w:val="single" w:sz="6" w:space="0" w:color="auto"/>
                    <w:left w:val="single" w:sz="6" w:space="0" w:color="auto"/>
                    <w:bottom w:val="single" w:sz="6" w:space="0" w:color="auto"/>
                    <w:right w:val="single" w:sz="6" w:space="0" w:color="auto"/>
                  </w:tcBorders>
                  <w:vAlign w:val="center"/>
                  <w:hideMark/>
                </w:tcPr>
                <w:p w14:paraId="7E690563"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CR 2 (E&amp;P)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1E00AF7D"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23/12/2016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1B590017"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Suspendido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4065363E"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Exploración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05DEB1B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156.918,84 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4B55182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14.725,90 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1A8CFD2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9,38% </w:t>
                  </w:r>
                </w:p>
              </w:tc>
            </w:tr>
            <w:tr w:rsidR="00EE26AD" w:rsidRPr="00EE26AD" w14:paraId="1F79FD5C" w14:textId="77777777" w:rsidTr="00EE26AD">
              <w:trPr>
                <w:trHeight w:val="285"/>
                <w:jc w:val="center"/>
              </w:trPr>
              <w:tc>
                <w:tcPr>
                  <w:tcW w:w="1470" w:type="dxa"/>
                  <w:tcBorders>
                    <w:top w:val="single" w:sz="6" w:space="0" w:color="auto"/>
                    <w:left w:val="single" w:sz="6" w:space="0" w:color="auto"/>
                    <w:bottom w:val="single" w:sz="6" w:space="0" w:color="auto"/>
                    <w:right w:val="single" w:sz="6" w:space="0" w:color="auto"/>
                  </w:tcBorders>
                  <w:vAlign w:val="center"/>
                  <w:hideMark/>
                </w:tcPr>
                <w:p w14:paraId="7E09A3B4"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CR 3 (E&amp;P)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52DA2BD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23/12/2016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16D1F10A"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Suspendido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0F18DD1C"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Exploración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47E731CB"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185.059,24 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0B6E228C"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22.062,60 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1B301A9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11,92% </w:t>
                  </w:r>
                </w:p>
              </w:tc>
            </w:tr>
            <w:tr w:rsidR="00EE26AD" w:rsidRPr="00EE26AD" w14:paraId="6FD73209" w14:textId="77777777" w:rsidTr="00EE26AD">
              <w:trPr>
                <w:trHeight w:val="285"/>
                <w:jc w:val="center"/>
              </w:trPr>
              <w:tc>
                <w:tcPr>
                  <w:tcW w:w="1470" w:type="dxa"/>
                  <w:tcBorders>
                    <w:top w:val="single" w:sz="6" w:space="0" w:color="auto"/>
                    <w:left w:val="single" w:sz="6" w:space="0" w:color="auto"/>
                    <w:bottom w:val="single" w:sz="6" w:space="0" w:color="auto"/>
                    <w:right w:val="single" w:sz="6" w:space="0" w:color="auto"/>
                  </w:tcBorders>
                  <w:vAlign w:val="center"/>
                  <w:hideMark/>
                </w:tcPr>
                <w:p w14:paraId="25F983B9"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CR 4 (E&amp;P)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703F06C1"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22/12/2016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3CF2FCF2"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Suspendido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50DE99DE"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Fase 0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06C1BE35"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234.498,34 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51AAA196"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776,2 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1A05E963"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0,33% </w:t>
                  </w:r>
                </w:p>
              </w:tc>
            </w:tr>
            <w:tr w:rsidR="00EE26AD" w:rsidRPr="00EE26AD" w14:paraId="2F6BE819" w14:textId="77777777" w:rsidTr="00EE26AD">
              <w:trPr>
                <w:trHeight w:val="60"/>
                <w:jc w:val="center"/>
              </w:trPr>
              <w:tc>
                <w:tcPr>
                  <w:tcW w:w="1470" w:type="dxa"/>
                  <w:tcBorders>
                    <w:top w:val="single" w:sz="6" w:space="0" w:color="auto"/>
                    <w:left w:val="single" w:sz="6" w:space="0" w:color="auto"/>
                    <w:bottom w:val="single" w:sz="6" w:space="0" w:color="auto"/>
                    <w:right w:val="single" w:sz="6" w:space="0" w:color="auto"/>
                  </w:tcBorders>
                  <w:vAlign w:val="center"/>
                  <w:hideMark/>
                </w:tcPr>
                <w:p w14:paraId="2DA77084"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VIM 41 (E&amp;P)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0B944B80"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21/01/2022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3213548"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En ejecución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3C05E572"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Exploración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49401B88"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69.405,64 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3B6D176F"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594,6 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6328CDCC" w14:textId="77777777"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0,86% </w:t>
                  </w:r>
                </w:p>
              </w:tc>
            </w:tr>
          </w:tbl>
          <w:p w14:paraId="59B3CA84" w14:textId="606CD52E"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ANH, reporte del 30/12/2025.</w:t>
            </w:r>
          </w:p>
          <w:p w14:paraId="7BEA5B4E" w14:textId="77777777" w:rsidR="00EE26AD" w:rsidRPr="0045137D" w:rsidRDefault="00EE26AD" w:rsidP="0045137D">
            <w:pPr>
              <w:pStyle w:val="paragraph"/>
              <w:spacing w:line="276" w:lineRule="auto"/>
              <w:rPr>
                <w:rFonts w:ascii="Arial Narrow" w:hAnsi="Arial Narrow" w:cstheme="minorHAnsi"/>
                <w:sz w:val="22"/>
                <w:szCs w:val="22"/>
              </w:rPr>
            </w:pPr>
          </w:p>
          <w:p w14:paraId="581BC775" w14:textId="7CBCBEAA" w:rsidR="00C66776" w:rsidRDefault="0045137D" w:rsidP="0045137D">
            <w:pPr>
              <w:pStyle w:val="paragraph"/>
              <w:spacing w:before="0" w:beforeAutospacing="0" w:after="0" w:afterAutospacing="0" w:line="276" w:lineRule="auto"/>
              <w:jc w:val="both"/>
              <w:rPr>
                <w:rFonts w:ascii="Arial Narrow" w:hAnsi="Arial Narrow" w:cstheme="minorHAnsi"/>
                <w:sz w:val="22"/>
                <w:szCs w:val="22"/>
              </w:rPr>
            </w:pPr>
            <w:r w:rsidRPr="0045137D">
              <w:rPr>
                <w:rFonts w:ascii="Arial Narrow" w:hAnsi="Arial Narrow" w:cstheme="minorHAnsi"/>
                <w:sz w:val="22"/>
                <w:szCs w:val="22"/>
              </w:rPr>
              <w:t>La información proveniente de fuentes oficiales del sector administrativo de Minas y Energía permitió fortalecer el análisis técnico desarrollado por el Ministerio y configurar un escenario de presión actual y potencial sobre el territorio, constituyendo un elemento relevante para la aplicación del principio de precaución, en tanto evidencia riesgos acumulativos y sinérgicos derivados del posible incremento progresivo de actividades extractivas sobre ecosistemas de alta importancia ambiental.</w:t>
            </w:r>
          </w:p>
          <w:p w14:paraId="4AB44F10" w14:textId="0798434D"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rPr>
              <w:t>Áreas protegidas</w:t>
            </w:r>
          </w:p>
          <w:p w14:paraId="0249E41F" w14:textId="775A8C34"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En el área correspondiente a la zona de reserva propuesta se identifica la presencia de siete (7) categorías de áreas protegidas, entre las que se incluyen parques nacionales naturales, reservas naturales de la sociedad civil y santuarios de fauna y flora, entre otras. En total, se registran treinta y tres (33) áreas protegidas, las cuales se detallan a continuación:</w:t>
            </w:r>
          </w:p>
          <w:p w14:paraId="67C126E4" w14:textId="09D19096"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Áreas protegidas localizadas en la zona de reserva propuesta.</w:t>
            </w:r>
          </w:p>
          <w:p w14:paraId="77FDEA6B" w14:textId="0A178233"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noProof/>
                <w:sz w:val="22"/>
                <w:szCs w:val="22"/>
              </w:rPr>
              <w:lastRenderedPageBreak/>
              <w:drawing>
                <wp:inline distT="0" distB="0" distL="0" distR="0" wp14:anchorId="7D483740" wp14:editId="21D9CFC2">
                  <wp:extent cx="4057650" cy="3257550"/>
                  <wp:effectExtent l="0" t="0" r="0" b="0"/>
                  <wp:docPr id="19545623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057650" cy="3257550"/>
                          </a:xfrm>
                          <a:prstGeom prst="rect">
                            <a:avLst/>
                          </a:prstGeom>
                          <a:noFill/>
                          <a:ln>
                            <a:noFill/>
                          </a:ln>
                        </pic:spPr>
                      </pic:pic>
                    </a:graphicData>
                  </a:graphic>
                </wp:inline>
              </w:drawing>
            </w:r>
          </w:p>
          <w:p w14:paraId="631709CC" w14:textId="42EA838B"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Elaboración propia con información de RUNAP (2025)</w:t>
            </w:r>
          </w:p>
          <w:p w14:paraId="05DFCBED" w14:textId="39C53AFF"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Tabla 1. Categoría y nombre de las áreas protegidas localizadas en la zona de reserva propuesta.</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090"/>
            </w:tblGrid>
            <w:tr w:rsidR="00EE26AD" w:rsidRPr="00EE26AD" w14:paraId="1563516C" w14:textId="77777777" w:rsidTr="00EE26AD">
              <w:trPr>
                <w:trHeight w:val="630"/>
                <w:jc w:val="center"/>
              </w:trPr>
              <w:tc>
                <w:tcPr>
                  <w:tcW w:w="253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759EFD64" w14:textId="5E7517C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rPr>
                    <w:t>Categoría de Áreas Protegidas</w:t>
                  </w:r>
                </w:p>
              </w:tc>
              <w:tc>
                <w:tcPr>
                  <w:tcW w:w="6090" w:type="dxa"/>
                  <w:tcBorders>
                    <w:top w:val="single" w:sz="6" w:space="0" w:color="auto"/>
                    <w:left w:val="nil"/>
                    <w:bottom w:val="single" w:sz="6" w:space="0" w:color="auto"/>
                    <w:right w:val="single" w:sz="6" w:space="0" w:color="auto"/>
                  </w:tcBorders>
                  <w:shd w:val="clear" w:color="auto" w:fill="4EA72E"/>
                  <w:vAlign w:val="center"/>
                  <w:hideMark/>
                </w:tcPr>
                <w:p w14:paraId="6F6BCB4E" w14:textId="4D1D667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rPr>
                    <w:t>Nombre de Áreas Protegidas</w:t>
                  </w:r>
                </w:p>
              </w:tc>
            </w:tr>
            <w:tr w:rsidR="00EE26AD" w:rsidRPr="00EE26AD" w14:paraId="1770B1AD" w14:textId="77777777" w:rsidTr="00EE26AD">
              <w:trPr>
                <w:trHeight w:val="285"/>
                <w:jc w:val="center"/>
              </w:trPr>
              <w:tc>
                <w:tcPr>
                  <w:tcW w:w="2535" w:type="dxa"/>
                  <w:tcBorders>
                    <w:top w:val="nil"/>
                    <w:left w:val="single" w:sz="6" w:space="0" w:color="auto"/>
                    <w:bottom w:val="single" w:sz="6" w:space="0" w:color="auto"/>
                    <w:right w:val="single" w:sz="6" w:space="0" w:color="auto"/>
                  </w:tcBorders>
                  <w:vAlign w:val="center"/>
                  <w:hideMark/>
                </w:tcPr>
                <w:p w14:paraId="1E3746DF" w14:textId="7BF18A4B"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Distritos Regionales de Manejo Integrado</w:t>
                  </w:r>
                </w:p>
              </w:tc>
              <w:tc>
                <w:tcPr>
                  <w:tcW w:w="6090" w:type="dxa"/>
                  <w:tcBorders>
                    <w:top w:val="nil"/>
                    <w:left w:val="nil"/>
                    <w:bottom w:val="single" w:sz="6" w:space="0" w:color="auto"/>
                    <w:right w:val="single" w:sz="6" w:space="0" w:color="auto"/>
                  </w:tcBorders>
                  <w:vAlign w:val="center"/>
                  <w:hideMark/>
                </w:tcPr>
                <w:p w14:paraId="49A69A0D" w14:textId="7C536AF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Bañaderos Cuenca Alta del Río Camarones y Caracolí Sabanas de Manuela</w:t>
                  </w:r>
                </w:p>
              </w:tc>
            </w:tr>
            <w:tr w:rsidR="00EE26AD" w:rsidRPr="00EE26AD" w14:paraId="79AB9189" w14:textId="77777777" w:rsidTr="00EE26AD">
              <w:trPr>
                <w:trHeight w:val="285"/>
                <w:jc w:val="center"/>
              </w:trPr>
              <w:tc>
                <w:tcPr>
                  <w:tcW w:w="2535" w:type="dxa"/>
                  <w:tcBorders>
                    <w:top w:val="nil"/>
                    <w:left w:val="single" w:sz="6" w:space="0" w:color="auto"/>
                    <w:bottom w:val="single" w:sz="6" w:space="0" w:color="auto"/>
                    <w:right w:val="single" w:sz="6" w:space="0" w:color="auto"/>
                  </w:tcBorders>
                  <w:vAlign w:val="center"/>
                  <w:hideMark/>
                </w:tcPr>
                <w:p w14:paraId="595D023A" w14:textId="273C3C9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Parque Nacional Natural</w:t>
                  </w:r>
                </w:p>
              </w:tc>
              <w:tc>
                <w:tcPr>
                  <w:tcW w:w="6090" w:type="dxa"/>
                  <w:tcBorders>
                    <w:top w:val="nil"/>
                    <w:left w:val="nil"/>
                    <w:bottom w:val="single" w:sz="6" w:space="0" w:color="auto"/>
                    <w:right w:val="single" w:sz="6" w:space="0" w:color="auto"/>
                  </w:tcBorders>
                  <w:vAlign w:val="center"/>
                  <w:hideMark/>
                </w:tcPr>
                <w:p w14:paraId="602B56BE" w14:textId="4CEDF846"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Sierra Nevada de Santa Marta y Tayrona</w:t>
                  </w:r>
                </w:p>
              </w:tc>
            </w:tr>
            <w:tr w:rsidR="00EE26AD" w:rsidRPr="00EE26AD" w14:paraId="1F8C699D" w14:textId="77777777" w:rsidTr="00EE26AD">
              <w:trPr>
                <w:trHeight w:val="285"/>
                <w:jc w:val="center"/>
              </w:trPr>
              <w:tc>
                <w:tcPr>
                  <w:tcW w:w="2535" w:type="dxa"/>
                  <w:tcBorders>
                    <w:top w:val="nil"/>
                    <w:left w:val="single" w:sz="6" w:space="0" w:color="auto"/>
                    <w:bottom w:val="single" w:sz="6" w:space="0" w:color="auto"/>
                    <w:right w:val="single" w:sz="6" w:space="0" w:color="auto"/>
                  </w:tcBorders>
                  <w:vAlign w:val="center"/>
                  <w:hideMark/>
                </w:tcPr>
                <w:p w14:paraId="45FB1ECB" w14:textId="605A79D5"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Parques Naturales Regionales</w:t>
                  </w:r>
                </w:p>
              </w:tc>
              <w:tc>
                <w:tcPr>
                  <w:tcW w:w="6090" w:type="dxa"/>
                  <w:tcBorders>
                    <w:top w:val="nil"/>
                    <w:left w:val="nil"/>
                    <w:bottom w:val="single" w:sz="6" w:space="0" w:color="auto"/>
                    <w:right w:val="single" w:sz="6" w:space="0" w:color="auto"/>
                  </w:tcBorders>
                  <w:vAlign w:val="center"/>
                  <w:hideMark/>
                </w:tcPr>
                <w:p w14:paraId="4DD92C7C" w14:textId="0A00C98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Los Besotes</w:t>
                  </w:r>
                </w:p>
              </w:tc>
            </w:tr>
            <w:tr w:rsidR="00EE26AD" w:rsidRPr="00EE26AD" w14:paraId="2C745697" w14:textId="77777777" w:rsidTr="00EE26AD">
              <w:trPr>
                <w:trHeight w:val="1440"/>
                <w:jc w:val="center"/>
              </w:trPr>
              <w:tc>
                <w:tcPr>
                  <w:tcW w:w="2535" w:type="dxa"/>
                  <w:tcBorders>
                    <w:top w:val="nil"/>
                    <w:left w:val="single" w:sz="6" w:space="0" w:color="auto"/>
                    <w:bottom w:val="single" w:sz="6" w:space="0" w:color="auto"/>
                    <w:right w:val="single" w:sz="6" w:space="0" w:color="auto"/>
                  </w:tcBorders>
                  <w:vAlign w:val="center"/>
                  <w:hideMark/>
                </w:tcPr>
                <w:p w14:paraId="68BC7A55" w14:textId="5B3F2DA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Reserva Natural de la Sociedad Civil</w:t>
                  </w:r>
                </w:p>
              </w:tc>
              <w:tc>
                <w:tcPr>
                  <w:tcW w:w="6090" w:type="dxa"/>
                  <w:tcBorders>
                    <w:top w:val="nil"/>
                    <w:left w:val="nil"/>
                    <w:bottom w:val="single" w:sz="6" w:space="0" w:color="auto"/>
                    <w:right w:val="single" w:sz="6" w:space="0" w:color="auto"/>
                  </w:tcBorders>
                  <w:vAlign w:val="center"/>
                  <w:hideMark/>
                </w:tcPr>
                <w:p w14:paraId="21AE07F7" w14:textId="21C67C8A" w:rsidR="00EE26AD" w:rsidRPr="00EE26AD" w:rsidRDefault="00EE26AD" w:rsidP="00EE26AD">
                  <w:pPr>
                    <w:pStyle w:val="paragraph"/>
                    <w:spacing w:line="276" w:lineRule="auto"/>
                    <w:jc w:val="center"/>
                    <w:rPr>
                      <w:rFonts w:ascii="Arial Narrow" w:hAnsi="Arial Narrow" w:cstheme="minorHAnsi"/>
                      <w:sz w:val="22"/>
                      <w:szCs w:val="22"/>
                    </w:rPr>
                  </w:pPr>
                  <w:proofErr w:type="spellStart"/>
                  <w:r w:rsidRPr="00EE26AD">
                    <w:rPr>
                      <w:rFonts w:ascii="Arial Narrow" w:hAnsi="Arial Narrow" w:cstheme="minorHAnsi"/>
                      <w:sz w:val="22"/>
                      <w:szCs w:val="22"/>
                    </w:rPr>
                    <w:t>Anukwe</w:t>
                  </w:r>
                  <w:proofErr w:type="spellEnd"/>
                  <w:r w:rsidRPr="00EE26AD">
                    <w:rPr>
                      <w:rFonts w:ascii="Arial Narrow" w:hAnsi="Arial Narrow" w:cstheme="minorHAnsi"/>
                      <w:sz w:val="22"/>
                      <w:szCs w:val="22"/>
                    </w:rPr>
                    <w:t>, Biológica Caoba, Caracolí, De Las Aves el Dorado </w:t>
                  </w:r>
                  <w:proofErr w:type="spellStart"/>
                  <w:r w:rsidRPr="00EE26AD">
                    <w:rPr>
                      <w:rFonts w:ascii="Arial Narrow" w:hAnsi="Arial Narrow" w:cstheme="minorHAnsi"/>
                      <w:sz w:val="22"/>
                      <w:szCs w:val="22"/>
                    </w:rPr>
                    <w:t>Cincinati</w:t>
                  </w:r>
                  <w:proofErr w:type="spellEnd"/>
                  <w:r w:rsidRPr="00EE26AD">
                    <w:rPr>
                      <w:rFonts w:ascii="Arial Narrow" w:hAnsi="Arial Narrow" w:cstheme="minorHAnsi"/>
                      <w:sz w:val="22"/>
                      <w:szCs w:val="22"/>
                    </w:rPr>
                    <w:t> lote 1, Edén de Oriente, El Bosque Seco de Jacob Moisés Luque, El Lucero, El Paraíso de Azúcar Buena, El Silencio, Estación Biológica Jaguar Del Carrizal, Hacienda El Cequión, La Esperanza, Las Aves El Dorado, Las Nubes, Miramar, Pachamama, </w:t>
                  </w:r>
                  <w:proofErr w:type="spellStart"/>
                  <w:r w:rsidRPr="00EE26AD">
                    <w:rPr>
                      <w:rFonts w:ascii="Arial Narrow" w:hAnsi="Arial Narrow" w:cstheme="minorHAnsi"/>
                      <w:sz w:val="22"/>
                      <w:szCs w:val="22"/>
                    </w:rPr>
                    <w:t>Paraver</w:t>
                  </w:r>
                  <w:proofErr w:type="spellEnd"/>
                  <w:r w:rsidRPr="00EE26AD">
                    <w:rPr>
                      <w:rFonts w:ascii="Arial Narrow" w:hAnsi="Arial Narrow" w:cstheme="minorHAnsi"/>
                      <w:sz w:val="22"/>
                      <w:szCs w:val="22"/>
                    </w:rPr>
                    <w:t> La Esperanza, Refugio Guajiro, Rivello, San Fernando, San Martín, Vigo, Vista Hermosa y </w:t>
                  </w:r>
                  <w:proofErr w:type="spellStart"/>
                  <w:r w:rsidRPr="00EE26AD">
                    <w:rPr>
                      <w:rFonts w:ascii="Arial Narrow" w:hAnsi="Arial Narrow" w:cstheme="minorHAnsi"/>
                      <w:sz w:val="22"/>
                      <w:szCs w:val="22"/>
                    </w:rPr>
                    <w:t>Yumake</w:t>
                  </w:r>
                  <w:proofErr w:type="spellEnd"/>
                  <w:r w:rsidRPr="00EE26AD">
                    <w:rPr>
                      <w:rFonts w:ascii="Arial Narrow" w:hAnsi="Arial Narrow" w:cstheme="minorHAnsi"/>
                      <w:sz w:val="22"/>
                      <w:szCs w:val="22"/>
                    </w:rPr>
                    <w:t>.</w:t>
                  </w:r>
                </w:p>
              </w:tc>
            </w:tr>
            <w:tr w:rsidR="00EE26AD" w:rsidRPr="00EE26AD" w14:paraId="16F025CA" w14:textId="77777777" w:rsidTr="00EE26AD">
              <w:trPr>
                <w:trHeight w:val="285"/>
                <w:jc w:val="center"/>
              </w:trPr>
              <w:tc>
                <w:tcPr>
                  <w:tcW w:w="2535" w:type="dxa"/>
                  <w:tcBorders>
                    <w:top w:val="nil"/>
                    <w:left w:val="single" w:sz="6" w:space="0" w:color="auto"/>
                    <w:bottom w:val="single" w:sz="6" w:space="0" w:color="auto"/>
                    <w:right w:val="single" w:sz="6" w:space="0" w:color="auto"/>
                  </w:tcBorders>
                  <w:vAlign w:val="center"/>
                  <w:hideMark/>
                </w:tcPr>
                <w:p w14:paraId="062A99C1" w14:textId="56A4880F"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Reservas Forestales Protectoras Nacionales</w:t>
                  </w:r>
                </w:p>
              </w:tc>
              <w:tc>
                <w:tcPr>
                  <w:tcW w:w="6090" w:type="dxa"/>
                  <w:tcBorders>
                    <w:top w:val="nil"/>
                    <w:left w:val="nil"/>
                    <w:bottom w:val="single" w:sz="6" w:space="0" w:color="auto"/>
                    <w:right w:val="single" w:sz="6" w:space="0" w:color="auto"/>
                  </w:tcBorders>
                  <w:vAlign w:val="center"/>
                  <w:hideMark/>
                </w:tcPr>
                <w:p w14:paraId="2B592BC0" w14:textId="01047DB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Cuenca Alta del Río </w:t>
                  </w:r>
                  <w:proofErr w:type="spellStart"/>
                  <w:r w:rsidRPr="00EE26AD">
                    <w:rPr>
                      <w:rFonts w:ascii="Arial Narrow" w:hAnsi="Arial Narrow" w:cstheme="minorHAnsi"/>
                      <w:sz w:val="22"/>
                      <w:szCs w:val="22"/>
                    </w:rPr>
                    <w:t>Jirocasaca</w:t>
                  </w:r>
                  <w:proofErr w:type="spellEnd"/>
                </w:p>
              </w:tc>
            </w:tr>
            <w:tr w:rsidR="00EE26AD" w:rsidRPr="00EE26AD" w14:paraId="608DB96F" w14:textId="77777777" w:rsidTr="00EE26AD">
              <w:trPr>
                <w:trHeight w:val="285"/>
                <w:jc w:val="center"/>
              </w:trPr>
              <w:tc>
                <w:tcPr>
                  <w:tcW w:w="2535" w:type="dxa"/>
                  <w:tcBorders>
                    <w:top w:val="nil"/>
                    <w:left w:val="single" w:sz="6" w:space="0" w:color="auto"/>
                    <w:bottom w:val="single" w:sz="6" w:space="0" w:color="auto"/>
                    <w:right w:val="single" w:sz="6" w:space="0" w:color="auto"/>
                  </w:tcBorders>
                  <w:vAlign w:val="center"/>
                  <w:hideMark/>
                </w:tcPr>
                <w:p w14:paraId="15E68356" w14:textId="2456CBC4"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Reservas Forestales Protectoras Regionales</w:t>
                  </w:r>
                </w:p>
              </w:tc>
              <w:tc>
                <w:tcPr>
                  <w:tcW w:w="6090" w:type="dxa"/>
                  <w:tcBorders>
                    <w:top w:val="nil"/>
                    <w:left w:val="nil"/>
                    <w:bottom w:val="single" w:sz="6" w:space="0" w:color="auto"/>
                    <w:right w:val="single" w:sz="6" w:space="0" w:color="auto"/>
                  </w:tcBorders>
                  <w:vAlign w:val="center"/>
                  <w:hideMark/>
                </w:tcPr>
                <w:p w14:paraId="4749429F" w14:textId="30D3D73A"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Los </w:t>
                  </w:r>
                  <w:proofErr w:type="spellStart"/>
                  <w:r w:rsidRPr="00EE26AD">
                    <w:rPr>
                      <w:rFonts w:ascii="Arial Narrow" w:hAnsi="Arial Narrow" w:cstheme="minorHAnsi"/>
                      <w:sz w:val="22"/>
                      <w:szCs w:val="22"/>
                    </w:rPr>
                    <w:t>Ceibotes</w:t>
                  </w:r>
                  <w:proofErr w:type="spellEnd"/>
                </w:p>
              </w:tc>
            </w:tr>
            <w:tr w:rsidR="00EE26AD" w:rsidRPr="00EE26AD" w14:paraId="50C261DE" w14:textId="77777777" w:rsidTr="00EE26AD">
              <w:trPr>
                <w:trHeight w:val="285"/>
                <w:jc w:val="center"/>
              </w:trPr>
              <w:tc>
                <w:tcPr>
                  <w:tcW w:w="2535" w:type="dxa"/>
                  <w:tcBorders>
                    <w:top w:val="nil"/>
                    <w:left w:val="single" w:sz="6" w:space="0" w:color="auto"/>
                    <w:bottom w:val="single" w:sz="6" w:space="0" w:color="auto"/>
                    <w:right w:val="single" w:sz="6" w:space="0" w:color="auto"/>
                  </w:tcBorders>
                  <w:vAlign w:val="center"/>
                  <w:hideMark/>
                </w:tcPr>
                <w:p w14:paraId="380FB1D7" w14:textId="49F493D0"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lastRenderedPageBreak/>
                    <w:t>Santuario de Fauna y Flora</w:t>
                  </w:r>
                </w:p>
              </w:tc>
              <w:tc>
                <w:tcPr>
                  <w:tcW w:w="6090" w:type="dxa"/>
                  <w:tcBorders>
                    <w:top w:val="nil"/>
                    <w:left w:val="nil"/>
                    <w:bottom w:val="single" w:sz="6" w:space="0" w:color="auto"/>
                    <w:right w:val="single" w:sz="6" w:space="0" w:color="auto"/>
                  </w:tcBorders>
                  <w:vAlign w:val="center"/>
                  <w:hideMark/>
                </w:tcPr>
                <w:p w14:paraId="4D2648C4" w14:textId="46D77C8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Ciénaga Grande de Santa Marta y Los Flamencos</w:t>
                  </w:r>
                </w:p>
              </w:tc>
            </w:tr>
          </w:tbl>
          <w:p w14:paraId="4C31533F" w14:textId="53D1F14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RUNAP (2025)</w:t>
            </w:r>
          </w:p>
          <w:p w14:paraId="1B536A4F" w14:textId="3821481E"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b/>
                <w:bCs/>
                <w:sz w:val="22"/>
                <w:szCs w:val="22"/>
              </w:rPr>
              <w:t>Resguardos y comunidades</w:t>
            </w:r>
          </w:p>
          <w:p w14:paraId="6A222B0B" w14:textId="6FD88A40"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Con base en la información publicada por la Agencia Nacional de Tierras, publicada con corte al 19 de febrero de 2026, se identifica que en la zona de reserva propuesta se localizan cuatro (4) resguardos indígenas. Asimismo, no se registran consejos comunitarios al interior del área de reserva.</w:t>
            </w:r>
          </w:p>
          <w:p w14:paraId="3BDA36BD" w14:textId="613CB3E8" w:rsidR="00EE26AD" w:rsidRPr="00EE26AD" w:rsidRDefault="00EE26AD" w:rsidP="00EE26AD">
            <w:pPr>
              <w:pStyle w:val="paragraph"/>
              <w:spacing w:line="276" w:lineRule="auto"/>
              <w:rPr>
                <w:rFonts w:ascii="Arial Narrow" w:hAnsi="Arial Narrow" w:cstheme="minorHAnsi"/>
                <w:sz w:val="22"/>
                <w:szCs w:val="22"/>
              </w:rPr>
            </w:pPr>
            <w:r w:rsidRPr="00EE26AD">
              <w:rPr>
                <w:rFonts w:ascii="Arial Narrow" w:hAnsi="Arial Narrow" w:cstheme="minorHAnsi"/>
                <w:sz w:val="22"/>
                <w:szCs w:val="22"/>
              </w:rPr>
              <w:t>A continuación, se presenta la representación cartográfica correspondiente:</w:t>
            </w:r>
          </w:p>
          <w:p w14:paraId="3D72C029" w14:textId="47A47BB8"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Resguardos indígenas localizados en la zona de reserva propuesta.</w:t>
            </w:r>
          </w:p>
          <w:p w14:paraId="7642B404" w14:textId="44A110EA"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noProof/>
                <w:sz w:val="22"/>
                <w:szCs w:val="22"/>
              </w:rPr>
              <w:drawing>
                <wp:inline distT="0" distB="0" distL="0" distR="0" wp14:anchorId="567C7BAC" wp14:editId="3C041666">
                  <wp:extent cx="4229100" cy="3257550"/>
                  <wp:effectExtent l="0" t="0" r="0" b="0"/>
                  <wp:docPr id="19122347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229100" cy="3257550"/>
                          </a:xfrm>
                          <a:prstGeom prst="rect">
                            <a:avLst/>
                          </a:prstGeom>
                          <a:noFill/>
                          <a:ln>
                            <a:noFill/>
                          </a:ln>
                        </pic:spPr>
                      </pic:pic>
                    </a:graphicData>
                  </a:graphic>
                </wp:inline>
              </w:drawing>
            </w:r>
          </w:p>
          <w:p w14:paraId="7800F676" w14:textId="7212B5C0"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Elaboración propia con información de ANT (19/02/2026)</w:t>
            </w:r>
          </w:p>
          <w:p w14:paraId="57FBF431" w14:textId="52D3714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Tabla 2. Información de los resguardos indígenas localizados en la zona de reserva propuesta.</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110"/>
              <w:gridCol w:w="1410"/>
              <w:gridCol w:w="1545"/>
            </w:tblGrid>
            <w:tr w:rsidR="00EE26AD" w:rsidRPr="00EE26AD" w14:paraId="5E182CE1" w14:textId="77777777" w:rsidTr="00EE26AD">
              <w:trPr>
                <w:trHeight w:val="285"/>
                <w:jc w:val="center"/>
              </w:trPr>
              <w:tc>
                <w:tcPr>
                  <w:tcW w:w="1545" w:type="dxa"/>
                  <w:tcBorders>
                    <w:top w:val="single" w:sz="6" w:space="0" w:color="auto"/>
                    <w:left w:val="single" w:sz="6" w:space="0" w:color="auto"/>
                    <w:bottom w:val="single" w:sz="6" w:space="0" w:color="auto"/>
                    <w:right w:val="single" w:sz="6" w:space="0" w:color="auto"/>
                  </w:tcBorders>
                  <w:shd w:val="clear" w:color="auto" w:fill="4EA72E"/>
                  <w:vAlign w:val="center"/>
                  <w:hideMark/>
                </w:tcPr>
                <w:p w14:paraId="77D3E838" w14:textId="14AE55D7"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lang w:val="es-ES"/>
                    </w:rPr>
                    <w:t>Código DAN</w:t>
                  </w:r>
                </w:p>
              </w:tc>
              <w:tc>
                <w:tcPr>
                  <w:tcW w:w="4110" w:type="dxa"/>
                  <w:tcBorders>
                    <w:top w:val="single" w:sz="6" w:space="0" w:color="auto"/>
                    <w:left w:val="nil"/>
                    <w:bottom w:val="single" w:sz="6" w:space="0" w:color="auto"/>
                    <w:right w:val="single" w:sz="6" w:space="0" w:color="auto"/>
                  </w:tcBorders>
                  <w:shd w:val="clear" w:color="auto" w:fill="4EA72E"/>
                  <w:vAlign w:val="center"/>
                  <w:hideMark/>
                </w:tcPr>
                <w:p w14:paraId="1780A62E" w14:textId="7F1FDBCA"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lang w:val="es-ES"/>
                    </w:rPr>
                    <w:t>Nombre del Resguardo Indígena</w:t>
                  </w:r>
                </w:p>
              </w:tc>
              <w:tc>
                <w:tcPr>
                  <w:tcW w:w="1410" w:type="dxa"/>
                  <w:tcBorders>
                    <w:top w:val="single" w:sz="6" w:space="0" w:color="auto"/>
                    <w:left w:val="nil"/>
                    <w:bottom w:val="single" w:sz="6" w:space="0" w:color="auto"/>
                    <w:right w:val="single" w:sz="6" w:space="0" w:color="auto"/>
                  </w:tcBorders>
                  <w:shd w:val="clear" w:color="auto" w:fill="4EA72E"/>
                  <w:vAlign w:val="center"/>
                  <w:hideMark/>
                </w:tcPr>
                <w:p w14:paraId="3D73F3AD" w14:textId="043FC78D"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lang w:val="es-ES"/>
                    </w:rPr>
                    <w:t>Resolución</w:t>
                  </w:r>
                </w:p>
              </w:tc>
              <w:tc>
                <w:tcPr>
                  <w:tcW w:w="1545" w:type="dxa"/>
                  <w:tcBorders>
                    <w:top w:val="single" w:sz="6" w:space="0" w:color="auto"/>
                    <w:left w:val="nil"/>
                    <w:bottom w:val="single" w:sz="6" w:space="0" w:color="auto"/>
                    <w:right w:val="single" w:sz="6" w:space="0" w:color="auto"/>
                  </w:tcBorders>
                  <w:shd w:val="clear" w:color="auto" w:fill="4EA72E"/>
                  <w:vAlign w:val="center"/>
                  <w:hideMark/>
                </w:tcPr>
                <w:p w14:paraId="2457F9D5" w14:textId="1DD726BE"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b/>
                      <w:bCs/>
                      <w:sz w:val="22"/>
                      <w:szCs w:val="22"/>
                      <w:lang w:val="es-ES"/>
                    </w:rPr>
                    <w:t>Última fecha</w:t>
                  </w:r>
                </w:p>
              </w:tc>
            </w:tr>
            <w:tr w:rsidR="00EE26AD" w:rsidRPr="00EE26AD" w14:paraId="37863552" w14:textId="77777777" w:rsidTr="00EE26AD">
              <w:trPr>
                <w:trHeight w:val="285"/>
                <w:jc w:val="center"/>
              </w:trPr>
              <w:tc>
                <w:tcPr>
                  <w:tcW w:w="1545" w:type="dxa"/>
                  <w:tcBorders>
                    <w:top w:val="nil"/>
                    <w:left w:val="single" w:sz="6" w:space="0" w:color="auto"/>
                    <w:bottom w:val="single" w:sz="6" w:space="0" w:color="auto"/>
                    <w:right w:val="single" w:sz="6" w:space="0" w:color="auto"/>
                  </w:tcBorders>
                  <w:vAlign w:val="center"/>
                  <w:hideMark/>
                </w:tcPr>
                <w:p w14:paraId="607E9F09" w14:textId="61F61B8A"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1190</w:t>
                  </w:r>
                </w:p>
              </w:tc>
              <w:tc>
                <w:tcPr>
                  <w:tcW w:w="4110" w:type="dxa"/>
                  <w:tcBorders>
                    <w:top w:val="nil"/>
                    <w:left w:val="nil"/>
                    <w:bottom w:val="single" w:sz="6" w:space="0" w:color="auto"/>
                    <w:right w:val="single" w:sz="6" w:space="0" w:color="auto"/>
                  </w:tcBorders>
                  <w:vAlign w:val="center"/>
                  <w:hideMark/>
                </w:tcPr>
                <w:p w14:paraId="74A7FA4D" w14:textId="398B7924"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Kogui - </w:t>
                  </w:r>
                  <w:proofErr w:type="gramStart"/>
                  <w:r w:rsidRPr="00EE26AD">
                    <w:rPr>
                      <w:rFonts w:ascii="Arial Narrow" w:hAnsi="Arial Narrow" w:cstheme="minorHAnsi"/>
                      <w:sz w:val="22"/>
                      <w:szCs w:val="22"/>
                      <w:lang w:val="es-ES"/>
                    </w:rPr>
                    <w:t>Malayo</w:t>
                  </w:r>
                  <w:proofErr w:type="gramEnd"/>
                  <w:r w:rsidRPr="00EE26AD">
                    <w:rPr>
                      <w:rFonts w:ascii="Arial Narrow" w:hAnsi="Arial Narrow" w:cstheme="minorHAnsi"/>
                      <w:sz w:val="22"/>
                      <w:szCs w:val="22"/>
                      <w:lang w:val="es-ES"/>
                    </w:rPr>
                    <w:t> y </w:t>
                  </w:r>
                  <w:proofErr w:type="spellStart"/>
                  <w:r w:rsidRPr="00EE26AD">
                    <w:rPr>
                      <w:rFonts w:ascii="Arial Narrow" w:hAnsi="Arial Narrow" w:cstheme="minorHAnsi"/>
                      <w:sz w:val="22"/>
                      <w:szCs w:val="22"/>
                      <w:lang w:val="es-ES"/>
                    </w:rPr>
                    <w:t>Arhuaco</w:t>
                  </w:r>
                  <w:proofErr w:type="spellEnd"/>
                </w:p>
              </w:tc>
              <w:tc>
                <w:tcPr>
                  <w:tcW w:w="1410" w:type="dxa"/>
                  <w:tcBorders>
                    <w:top w:val="nil"/>
                    <w:left w:val="nil"/>
                    <w:bottom w:val="single" w:sz="6" w:space="0" w:color="auto"/>
                    <w:right w:val="single" w:sz="6" w:space="0" w:color="auto"/>
                  </w:tcBorders>
                  <w:vAlign w:val="center"/>
                  <w:hideMark/>
                </w:tcPr>
                <w:p w14:paraId="6B3A5A99" w14:textId="36B32528"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274</w:t>
                  </w:r>
                </w:p>
              </w:tc>
              <w:tc>
                <w:tcPr>
                  <w:tcW w:w="1545" w:type="dxa"/>
                  <w:tcBorders>
                    <w:top w:val="nil"/>
                    <w:left w:val="nil"/>
                    <w:bottom w:val="single" w:sz="6" w:space="0" w:color="auto"/>
                    <w:right w:val="single" w:sz="6" w:space="0" w:color="auto"/>
                  </w:tcBorders>
                  <w:vAlign w:val="center"/>
                  <w:hideMark/>
                </w:tcPr>
                <w:p w14:paraId="38B29EE3" w14:textId="11A54986"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19/06/2023</w:t>
                  </w:r>
                </w:p>
              </w:tc>
            </w:tr>
            <w:tr w:rsidR="00EE26AD" w:rsidRPr="00EE26AD" w14:paraId="09F233EE" w14:textId="77777777" w:rsidTr="00EE26AD">
              <w:trPr>
                <w:trHeight w:val="285"/>
                <w:jc w:val="center"/>
              </w:trPr>
              <w:tc>
                <w:tcPr>
                  <w:tcW w:w="1545" w:type="dxa"/>
                  <w:tcBorders>
                    <w:top w:val="nil"/>
                    <w:left w:val="single" w:sz="6" w:space="0" w:color="auto"/>
                    <w:bottom w:val="single" w:sz="6" w:space="0" w:color="auto"/>
                    <w:right w:val="single" w:sz="6" w:space="0" w:color="auto"/>
                  </w:tcBorders>
                  <w:vAlign w:val="center"/>
                  <w:hideMark/>
                </w:tcPr>
                <w:p w14:paraId="32B84FE0" w14:textId="0D0252EE"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1669</w:t>
                  </w:r>
                </w:p>
              </w:tc>
              <w:tc>
                <w:tcPr>
                  <w:tcW w:w="4110" w:type="dxa"/>
                  <w:tcBorders>
                    <w:top w:val="nil"/>
                    <w:left w:val="nil"/>
                    <w:bottom w:val="single" w:sz="6" w:space="0" w:color="auto"/>
                    <w:right w:val="single" w:sz="6" w:space="0" w:color="auto"/>
                  </w:tcBorders>
                  <w:vAlign w:val="center"/>
                  <w:hideMark/>
                </w:tcPr>
                <w:p w14:paraId="63DD09FB" w14:textId="2D341F3F"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Kankuamo</w:t>
                  </w:r>
                </w:p>
              </w:tc>
              <w:tc>
                <w:tcPr>
                  <w:tcW w:w="1410" w:type="dxa"/>
                  <w:tcBorders>
                    <w:top w:val="nil"/>
                    <w:left w:val="nil"/>
                    <w:bottom w:val="single" w:sz="6" w:space="0" w:color="auto"/>
                    <w:right w:val="single" w:sz="6" w:space="0" w:color="auto"/>
                  </w:tcBorders>
                  <w:vAlign w:val="center"/>
                  <w:hideMark/>
                </w:tcPr>
                <w:p w14:paraId="31D4D892" w14:textId="439F82D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236</w:t>
                  </w:r>
                </w:p>
              </w:tc>
              <w:tc>
                <w:tcPr>
                  <w:tcW w:w="1545" w:type="dxa"/>
                  <w:tcBorders>
                    <w:top w:val="nil"/>
                    <w:left w:val="nil"/>
                    <w:bottom w:val="single" w:sz="6" w:space="0" w:color="auto"/>
                    <w:right w:val="single" w:sz="6" w:space="0" w:color="auto"/>
                  </w:tcBorders>
                  <w:vAlign w:val="center"/>
                  <w:hideMark/>
                </w:tcPr>
                <w:p w14:paraId="4D853294" w14:textId="596C1CFE"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26/07/2022</w:t>
                  </w:r>
                </w:p>
              </w:tc>
            </w:tr>
            <w:tr w:rsidR="00EE26AD" w:rsidRPr="00EE26AD" w14:paraId="45BDCF9A" w14:textId="77777777" w:rsidTr="00EE26AD">
              <w:trPr>
                <w:trHeight w:val="285"/>
                <w:jc w:val="center"/>
              </w:trPr>
              <w:tc>
                <w:tcPr>
                  <w:tcW w:w="1545" w:type="dxa"/>
                  <w:tcBorders>
                    <w:top w:val="nil"/>
                    <w:left w:val="single" w:sz="6" w:space="0" w:color="auto"/>
                    <w:bottom w:val="single" w:sz="6" w:space="0" w:color="auto"/>
                    <w:right w:val="single" w:sz="6" w:space="0" w:color="auto"/>
                  </w:tcBorders>
                  <w:vAlign w:val="center"/>
                  <w:hideMark/>
                </w:tcPr>
                <w:p w14:paraId="2BBEF4F9" w14:textId="23A12BC5"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1188</w:t>
                  </w:r>
                </w:p>
              </w:tc>
              <w:tc>
                <w:tcPr>
                  <w:tcW w:w="4110" w:type="dxa"/>
                  <w:tcBorders>
                    <w:top w:val="nil"/>
                    <w:left w:val="nil"/>
                    <w:bottom w:val="single" w:sz="6" w:space="0" w:color="auto"/>
                    <w:right w:val="single" w:sz="6" w:space="0" w:color="auto"/>
                  </w:tcBorders>
                  <w:vAlign w:val="center"/>
                  <w:hideMark/>
                </w:tcPr>
                <w:p w14:paraId="57C8C12F" w14:textId="7918E2D4" w:rsidR="00EE26AD" w:rsidRPr="00EE26AD" w:rsidRDefault="00EE26AD" w:rsidP="00EE26AD">
                  <w:pPr>
                    <w:pStyle w:val="paragraph"/>
                    <w:spacing w:line="276" w:lineRule="auto"/>
                    <w:jc w:val="center"/>
                    <w:rPr>
                      <w:rFonts w:ascii="Arial Narrow" w:hAnsi="Arial Narrow" w:cstheme="minorHAnsi"/>
                      <w:sz w:val="22"/>
                      <w:szCs w:val="22"/>
                    </w:rPr>
                  </w:pPr>
                  <w:proofErr w:type="spellStart"/>
                  <w:r w:rsidRPr="00EE26AD">
                    <w:rPr>
                      <w:rFonts w:ascii="Arial Narrow" w:hAnsi="Arial Narrow" w:cstheme="minorHAnsi"/>
                      <w:sz w:val="22"/>
                      <w:szCs w:val="22"/>
                      <w:lang w:val="es-ES"/>
                    </w:rPr>
                    <w:t>Arhuaca</w:t>
                  </w:r>
                  <w:proofErr w:type="spellEnd"/>
                  <w:r w:rsidRPr="00EE26AD">
                    <w:rPr>
                      <w:rFonts w:ascii="Arial Narrow" w:hAnsi="Arial Narrow" w:cstheme="minorHAnsi"/>
                      <w:sz w:val="22"/>
                      <w:szCs w:val="22"/>
                      <w:lang w:val="es-ES"/>
                    </w:rPr>
                    <w:t> de </w:t>
                  </w:r>
                  <w:proofErr w:type="spellStart"/>
                  <w:r w:rsidRPr="00EE26AD">
                    <w:rPr>
                      <w:rFonts w:ascii="Arial Narrow" w:hAnsi="Arial Narrow" w:cstheme="minorHAnsi"/>
                      <w:sz w:val="22"/>
                      <w:szCs w:val="22"/>
                      <w:lang w:val="es-ES"/>
                    </w:rPr>
                    <w:t>Businchama</w:t>
                  </w:r>
                  <w:proofErr w:type="spellEnd"/>
                </w:p>
              </w:tc>
              <w:tc>
                <w:tcPr>
                  <w:tcW w:w="1410" w:type="dxa"/>
                  <w:tcBorders>
                    <w:top w:val="nil"/>
                    <w:left w:val="nil"/>
                    <w:bottom w:val="single" w:sz="6" w:space="0" w:color="auto"/>
                    <w:right w:val="single" w:sz="6" w:space="0" w:color="auto"/>
                  </w:tcBorders>
                  <w:vAlign w:val="center"/>
                  <w:hideMark/>
                </w:tcPr>
                <w:p w14:paraId="4BA801EA" w14:textId="4AC2DD0B"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32</w:t>
                  </w:r>
                </w:p>
              </w:tc>
              <w:tc>
                <w:tcPr>
                  <w:tcW w:w="1545" w:type="dxa"/>
                  <w:tcBorders>
                    <w:top w:val="nil"/>
                    <w:left w:val="nil"/>
                    <w:bottom w:val="single" w:sz="6" w:space="0" w:color="auto"/>
                    <w:right w:val="single" w:sz="6" w:space="0" w:color="auto"/>
                  </w:tcBorders>
                  <w:vAlign w:val="center"/>
                  <w:hideMark/>
                </w:tcPr>
                <w:p w14:paraId="075E3FAF" w14:textId="30A6DCEB"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14/08/1996</w:t>
                  </w:r>
                </w:p>
              </w:tc>
            </w:tr>
            <w:tr w:rsidR="00EE26AD" w:rsidRPr="00EE26AD" w14:paraId="564F8B9A" w14:textId="77777777" w:rsidTr="00EE26AD">
              <w:trPr>
                <w:trHeight w:val="285"/>
                <w:jc w:val="center"/>
              </w:trPr>
              <w:tc>
                <w:tcPr>
                  <w:tcW w:w="1545" w:type="dxa"/>
                  <w:tcBorders>
                    <w:top w:val="nil"/>
                    <w:left w:val="single" w:sz="6" w:space="0" w:color="auto"/>
                    <w:bottom w:val="single" w:sz="6" w:space="0" w:color="auto"/>
                    <w:right w:val="single" w:sz="6" w:space="0" w:color="auto"/>
                  </w:tcBorders>
                  <w:vAlign w:val="center"/>
                  <w:hideMark/>
                </w:tcPr>
                <w:p w14:paraId="1DD2152C" w14:textId="0C75E8C2"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lastRenderedPageBreak/>
                    <w:t>1189</w:t>
                  </w:r>
                </w:p>
              </w:tc>
              <w:tc>
                <w:tcPr>
                  <w:tcW w:w="4110" w:type="dxa"/>
                  <w:tcBorders>
                    <w:top w:val="nil"/>
                    <w:left w:val="nil"/>
                    <w:bottom w:val="single" w:sz="6" w:space="0" w:color="auto"/>
                    <w:right w:val="single" w:sz="6" w:space="0" w:color="auto"/>
                  </w:tcBorders>
                  <w:vAlign w:val="center"/>
                  <w:hideMark/>
                </w:tcPr>
                <w:p w14:paraId="1F8304BD" w14:textId="226F1599" w:rsidR="00EE26AD" w:rsidRPr="00EE26AD" w:rsidRDefault="00EE26AD" w:rsidP="00EE26AD">
                  <w:pPr>
                    <w:pStyle w:val="paragraph"/>
                    <w:spacing w:line="276" w:lineRule="auto"/>
                    <w:jc w:val="center"/>
                    <w:rPr>
                      <w:rFonts w:ascii="Arial Narrow" w:hAnsi="Arial Narrow" w:cstheme="minorHAnsi"/>
                      <w:sz w:val="22"/>
                      <w:szCs w:val="22"/>
                    </w:rPr>
                  </w:pPr>
                  <w:proofErr w:type="spellStart"/>
                  <w:r w:rsidRPr="00EE26AD">
                    <w:rPr>
                      <w:rFonts w:ascii="Arial Narrow" w:hAnsi="Arial Narrow" w:cstheme="minorHAnsi"/>
                      <w:sz w:val="22"/>
                      <w:szCs w:val="22"/>
                      <w:lang w:val="es-ES"/>
                    </w:rPr>
                    <w:t>Arhuaca</w:t>
                  </w:r>
                  <w:proofErr w:type="spellEnd"/>
                  <w:r w:rsidRPr="00EE26AD">
                    <w:rPr>
                      <w:rFonts w:ascii="Arial Narrow" w:hAnsi="Arial Narrow" w:cstheme="minorHAnsi"/>
                      <w:sz w:val="22"/>
                      <w:szCs w:val="22"/>
                      <w:lang w:val="es-ES"/>
                    </w:rPr>
                    <w:t> O </w:t>
                  </w:r>
                  <w:proofErr w:type="spellStart"/>
                  <w:r w:rsidRPr="00EE26AD">
                    <w:rPr>
                      <w:rFonts w:ascii="Arial Narrow" w:hAnsi="Arial Narrow" w:cstheme="minorHAnsi"/>
                      <w:sz w:val="22"/>
                      <w:szCs w:val="22"/>
                      <w:lang w:val="es-ES"/>
                    </w:rPr>
                    <w:t>Ijke</w:t>
                  </w:r>
                  <w:proofErr w:type="spellEnd"/>
                  <w:r w:rsidRPr="00EE26AD">
                    <w:rPr>
                      <w:rFonts w:ascii="Arial Narrow" w:hAnsi="Arial Narrow" w:cstheme="minorHAnsi"/>
                      <w:sz w:val="22"/>
                      <w:szCs w:val="22"/>
                      <w:lang w:val="es-ES"/>
                    </w:rPr>
                    <w:t> (</w:t>
                  </w:r>
                  <w:proofErr w:type="spellStart"/>
                  <w:r w:rsidRPr="00EE26AD">
                    <w:rPr>
                      <w:rFonts w:ascii="Arial Narrow" w:hAnsi="Arial Narrow" w:cstheme="minorHAnsi"/>
                      <w:sz w:val="22"/>
                      <w:szCs w:val="22"/>
                      <w:lang w:val="es-ES"/>
                    </w:rPr>
                    <w:t>Arhuaco</w:t>
                  </w:r>
                  <w:proofErr w:type="spellEnd"/>
                  <w:r w:rsidRPr="00EE26AD">
                    <w:rPr>
                      <w:rFonts w:ascii="Arial Narrow" w:hAnsi="Arial Narrow" w:cstheme="minorHAnsi"/>
                      <w:sz w:val="22"/>
                      <w:szCs w:val="22"/>
                      <w:lang w:val="es-ES"/>
                    </w:rPr>
                    <w:t> De La Sierra)</w:t>
                  </w:r>
                </w:p>
              </w:tc>
              <w:tc>
                <w:tcPr>
                  <w:tcW w:w="1410" w:type="dxa"/>
                  <w:tcBorders>
                    <w:top w:val="nil"/>
                    <w:left w:val="nil"/>
                    <w:bottom w:val="single" w:sz="6" w:space="0" w:color="auto"/>
                    <w:right w:val="single" w:sz="6" w:space="0" w:color="auto"/>
                  </w:tcBorders>
                  <w:vAlign w:val="center"/>
                  <w:hideMark/>
                </w:tcPr>
                <w:p w14:paraId="005992A4" w14:textId="1A9C4E20"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302</w:t>
                  </w:r>
                </w:p>
              </w:tc>
              <w:tc>
                <w:tcPr>
                  <w:tcW w:w="1545" w:type="dxa"/>
                  <w:tcBorders>
                    <w:top w:val="nil"/>
                    <w:left w:val="nil"/>
                    <w:bottom w:val="single" w:sz="6" w:space="0" w:color="auto"/>
                    <w:right w:val="single" w:sz="6" w:space="0" w:color="auto"/>
                  </w:tcBorders>
                  <w:vAlign w:val="center"/>
                  <w:hideMark/>
                </w:tcPr>
                <w:p w14:paraId="075B581A" w14:textId="796DD64C"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lang w:val="es-ES"/>
                    </w:rPr>
                    <w:t>25/09/2023</w:t>
                  </w:r>
                </w:p>
              </w:tc>
            </w:tr>
          </w:tbl>
          <w:p w14:paraId="44AB76F7" w14:textId="05C3160D" w:rsidR="00EE26AD" w:rsidRPr="00EE26AD" w:rsidRDefault="00EE26AD" w:rsidP="00EE26AD">
            <w:pPr>
              <w:pStyle w:val="paragraph"/>
              <w:spacing w:line="276" w:lineRule="auto"/>
              <w:jc w:val="center"/>
              <w:rPr>
                <w:rFonts w:ascii="Arial Narrow" w:hAnsi="Arial Narrow" w:cstheme="minorHAnsi"/>
                <w:sz w:val="22"/>
                <w:szCs w:val="22"/>
              </w:rPr>
            </w:pPr>
            <w:r w:rsidRPr="00EE26AD">
              <w:rPr>
                <w:rFonts w:ascii="Arial Narrow" w:hAnsi="Arial Narrow" w:cstheme="minorHAnsi"/>
                <w:sz w:val="22"/>
                <w:szCs w:val="22"/>
              </w:rPr>
              <w:t>Fuente: ANT (19/02/2026).</w:t>
            </w:r>
          </w:p>
          <w:p w14:paraId="2A3AA401" w14:textId="75B9EB17" w:rsidR="00D4612A" w:rsidRPr="007F3C8D" w:rsidRDefault="00EE26AD" w:rsidP="00EE26AD">
            <w:pPr>
              <w:pStyle w:val="paragraph"/>
              <w:spacing w:line="276" w:lineRule="auto"/>
              <w:jc w:val="both"/>
              <w:rPr>
                <w:rFonts w:ascii="Arial Narrow" w:hAnsi="Arial Narrow" w:cstheme="minorHAnsi"/>
                <w:sz w:val="22"/>
                <w:szCs w:val="22"/>
              </w:rPr>
            </w:pPr>
            <w:r w:rsidRPr="00EE26AD">
              <w:rPr>
                <w:rFonts w:ascii="Arial Narrow" w:hAnsi="Arial Narrow" w:cstheme="minorHAnsi"/>
                <w:sz w:val="22"/>
                <w:szCs w:val="22"/>
              </w:rPr>
              <w:t> </w:t>
            </w:r>
            <w:bookmarkStart w:id="4" w:name="_Toc223993275"/>
            <w:r w:rsidR="00D4612A" w:rsidRPr="007F3C8D">
              <w:rPr>
                <w:rFonts w:ascii="Arial Narrow" w:hAnsi="Arial Narrow" w:cstheme="minorHAnsi"/>
                <w:sz w:val="22"/>
                <w:szCs w:val="22"/>
              </w:rPr>
              <w:t xml:space="preserve">De la necesidad de una </w:t>
            </w:r>
            <w:r w:rsidR="005E26FC" w:rsidRPr="007F3C8D">
              <w:rPr>
                <w:rFonts w:ascii="Arial Narrow" w:hAnsi="Arial Narrow" w:cstheme="minorHAnsi"/>
                <w:sz w:val="22"/>
                <w:szCs w:val="22"/>
              </w:rPr>
              <w:t xml:space="preserve">reserva de los recursos naturales renovables en la Sierra Nevada de Santa Marta de carácter </w:t>
            </w:r>
            <w:bookmarkEnd w:id="4"/>
            <w:r w:rsidR="00EF2E69">
              <w:rPr>
                <w:rFonts w:ascii="Arial Narrow" w:hAnsi="Arial Narrow" w:cstheme="minorHAnsi"/>
                <w:sz w:val="22"/>
                <w:szCs w:val="22"/>
              </w:rPr>
              <w:t>definitivo</w:t>
            </w:r>
          </w:p>
          <w:p w14:paraId="744504AB" w14:textId="16D10C89" w:rsidR="00D4612A" w:rsidRPr="007F3C8D" w:rsidRDefault="00D4612A" w:rsidP="00D4612A">
            <w:pPr>
              <w:rPr>
                <w:rFonts w:ascii="Arial Narrow" w:hAnsi="Arial Narrow"/>
                <w:lang w:val="es-CO"/>
              </w:rPr>
            </w:pPr>
          </w:p>
          <w:p w14:paraId="73F09686" w14:textId="5DA9C041"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consecuencia, el Ministerio de Ambiente y Desarrollo Sostenible, en uso de la labor preventiva del Estado, encuentra idóneo, necesario y proporcional la adopción de una medida consistente en la declaración de una reserva de los recursos naturales renovables en la Sierra Nevada de Santa Marta, excluyendo los mismos de concesión y autorización de uso para el desarrollo de nuevas actividades de minería e hidrocarburos. Al tenor del artículo 47 del Código de Recursos Naturales (DL. 2811/74), el objeto de la reserva es adelantar programas de restauración, conservación o preservación de los recursos naturales y del ambiente, sin afectar usos distintos a los ya referidos.  </w:t>
            </w:r>
          </w:p>
          <w:p w14:paraId="710DCB91" w14:textId="544155A7"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cuanto a la naturaleza jurídica de las Reservas de Recursos Naturales Renovables del Decreto Ley 2811 de 1974, la Corte Constitucional, en Sentencia C-649 de 1997, precisó su alcance señalando que “pueden existir reservas relativas a ciertos recursos naturales </w:t>
            </w:r>
            <w:proofErr w:type="spellStart"/>
            <w:r w:rsidRPr="00EF2E69">
              <w:rPr>
                <w:rFonts w:ascii="Arial Narrow" w:hAnsi="Arial Narrow" w:cstheme="minorHAnsi"/>
                <w:sz w:val="22"/>
                <w:szCs w:val="22"/>
              </w:rPr>
              <w:t>vgr</w:t>
            </w:r>
            <w:proofErr w:type="spellEnd"/>
            <w:r w:rsidRPr="00EF2E69">
              <w:rPr>
                <w:rFonts w:ascii="Arial Narrow" w:hAnsi="Arial Narrow" w:cstheme="minorHAnsi"/>
                <w:sz w:val="22"/>
                <w:szCs w:val="22"/>
              </w:rPr>
              <w:t xml:space="preserve">. reservas en flora, fauna, agua, etc. o en relación con determinadas áreas del territorio nacional que están destinadas a algunos grupos étnicos o asegurar el manejo integral y la preservación de recursos naturales, mediante la constitución de parques naturales u otras modalidades con idéntico propósito, o a la consecución de una finalidad de interés público o social”. Igualmente, el Consejo de Estado, en el capítulo II.3.3 de la Sentencia Rad. 250002341000-2013-02459-01, calificó las Reservas de Recursos Naturales del artículo 47 como áreas de conservación in situ de origen legal y zonas de protección y desarrollo de los recursos naturales y del ambiente. </w:t>
            </w:r>
          </w:p>
          <w:p w14:paraId="02D42441" w14:textId="697FD1EA"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La Reserva se declara en virtud de la aplicación concurrente de los principios de prevención y precaución ambiental, de conformidad con los estándares constitucionales y legales establecidos por las altas cortes del país, y a la luz de las obligaciones internacionales del Estado colombiano en materia de protección de la biodiversidad y del sistema climático frente a las emisiones GEI.  </w:t>
            </w:r>
          </w:p>
          <w:p w14:paraId="777853AD" w14:textId="67A4ED93" w:rsidR="00EF2E69" w:rsidRPr="0045137D" w:rsidRDefault="00EF2E69" w:rsidP="00EF2E69">
            <w:pPr>
              <w:spacing w:before="240" w:after="240" w:line="276" w:lineRule="auto"/>
              <w:jc w:val="both"/>
              <w:rPr>
                <w:rFonts w:ascii="Arial Narrow" w:hAnsi="Arial Narrow" w:cstheme="minorHAnsi"/>
                <w:b/>
                <w:bCs/>
                <w:sz w:val="22"/>
                <w:szCs w:val="22"/>
              </w:rPr>
            </w:pPr>
            <w:r w:rsidRPr="0045137D">
              <w:rPr>
                <w:rFonts w:ascii="Arial Narrow" w:hAnsi="Arial Narrow" w:cstheme="minorHAnsi"/>
                <w:b/>
                <w:bCs/>
                <w:sz w:val="22"/>
                <w:szCs w:val="22"/>
              </w:rPr>
              <w:t xml:space="preserve">Aplicación del principio de prevención </w:t>
            </w:r>
          </w:p>
          <w:p w14:paraId="4F66055D" w14:textId="54874A66"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El principio de prevención ambiental, en el ámbito internacional, se encuentra consagrado en la Declaración de Estocolmo sobre el Medio Ambiente Humano de 1972 (Principios 18 y 21) y en la Declaración de Río de Janeiro sobre Medio Ambiente y Desarrollo de 1992 (Principio 2), que establecen el deber de los Estado de utilizar la ciencia y la tecnología para descubrir, evitar y combatir los riesgos que amenazan al medio ambiente, y de velar por que las actividades realizadas dentro de su jurisdicción o bajo su control no causen daños al medio ambiente de otros Estados o de zonas que estén fuera de los límites de la jurisdicción nacional. </w:t>
            </w:r>
          </w:p>
          <w:p w14:paraId="54E7B69C" w14:textId="653E1E11"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A nivel doméstico, la Corte Constitucional ha establecido que el principio de prevención ambiental persigue que las acciones de los Estados se encarrilen a evitar o minimizar los daños ambientales, y requiere por ello de “acciones y medidas -regulatorias, administrativas o de otro tipo- que se emprendan en una fase temprana, antes que el daño se produzca o se agrave” (Sentencia T-080 de 2015).  </w:t>
            </w:r>
          </w:p>
          <w:p w14:paraId="5FB82E29" w14:textId="1B146B6A"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lastRenderedPageBreak/>
              <w:t>La jurisprudencia constitucional ha indicado que el principio de prevención aplica en aquellos casos en los cuales es posible identificar las consecuencias que una medida puede tener sobre el medio ambiente y, como consecuencia de ello, exige que la autoridad competente adopte estrategias que eviten el acaecimiento del daño. De acuerdo con lo anterior, la prevención tiene dos elementos claves: “(i) el conocimiento previo del riesgo de daño ambiental, y (</w:t>
            </w:r>
            <w:proofErr w:type="spellStart"/>
            <w:r w:rsidRPr="00EF2E69">
              <w:rPr>
                <w:rFonts w:ascii="Arial Narrow" w:hAnsi="Arial Narrow" w:cstheme="minorHAnsi"/>
                <w:sz w:val="22"/>
                <w:szCs w:val="22"/>
              </w:rPr>
              <w:t>ii</w:t>
            </w:r>
            <w:proofErr w:type="spellEnd"/>
            <w:r w:rsidRPr="00EF2E69">
              <w:rPr>
                <w:rFonts w:ascii="Arial Narrow" w:hAnsi="Arial Narrow" w:cstheme="minorHAnsi"/>
                <w:sz w:val="22"/>
                <w:szCs w:val="22"/>
              </w:rPr>
              <w:t xml:space="preserve">) la implementación anticipada de medidas para mitigar los daños” (Sentencia T-733 de 2017). </w:t>
            </w:r>
          </w:p>
          <w:p w14:paraId="3B09CBC8" w14:textId="0510C6A9"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El estudio científico adelantado en el DTS y que será parte integral del presente acto administrativo, constituye un esfuerzo del Estado para obtener un conocimiento previo del riesgo de daños ambientales en la zona a declarar, y sus consecuencias sobre los derechos individuales y colectivos de los pueblos étnicos y los derechos bioculturales. De esta forma, la administración apela al conocimiento científico para descubrir, evitar y contener las amenazas ecosistémicas derivadas de la ampliación de la frontera extractiva de minerales e hidrocarburos, bajo la operatividad del principio de prevención. </w:t>
            </w:r>
          </w:p>
          <w:p w14:paraId="5F49E83B" w14:textId="6FA1F518"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Como manifestación de lo expuesto, se encuentra la obligación estatal de intervenir de manera anticipada cuando la evidencia científica permite identificar presiones ambientales concretas que, de materializarse, comprometerían la integridad ecológica del territorio y la permanencia de los sistemas sociales y culturales asociados a él. En este caso, el Documento Técnico de Soporte demuestra que el área objeto de delimitación presenta condiciones ecosistémicas altamente sensibles, cuya alteración podría generar efectos acumulativos e irreversibles sobre la regulación hídrica, la biodiversidad y los valores bioculturales presentes en la zona. </w:t>
            </w:r>
          </w:p>
          <w:p w14:paraId="2487EFDB" w14:textId="3344804C"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El análisis del medio abiótico evidencia que el territorio cumple funciones esenciales de captación, almacenamiento y regulación del agua, soportadas en gradientes climáticos y altitudinales que permiten la existencia de ecosistemas estratégicos de alta montaña. Tales condiciones naturales implican que cualquier transformación significativa del suelo o del subsuelo puede alterar procesos hidrológicos estructurales, generando impactos que trascienden el ámbito local y afectan sistemas ecológicos regionales. </w:t>
            </w:r>
          </w:p>
          <w:p w14:paraId="19D9080B" w14:textId="65FAB0B5"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De manera complementaria, la caracterización del medio biótico identifica ecosistemas con altos niveles de diversidad biológica y con dinámicas ecológicas dependientes de la continuidad territorial y de la estabilidad de las condiciones ambientales. La fragmentación o degradación progresiva de estos sistemas constituye un riesgo cierto para la conservación de especies, la conectividad ecológica y la resiliencia del paisaje frente a presiones climáticas y antrópicas. </w:t>
            </w:r>
          </w:p>
          <w:p w14:paraId="128F25F4" w14:textId="5D5A0C6F"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El estudio de servicios ecosistémicos contenido en el DTS demuestra que el área aporta funciones críticas de regulación climática, captura de carbono, conservación de suelos y provisión hídrica, beneficios que sustentan no solo el equilibrio ambiental del territorio inmediato, sino también el bienestar de poblaciones humanas aguas abajo. La pérdida o deterioro de estos servicios implicaría costos ambientales y sociales significativamente mayores que aquellos derivados de la adopción temprana de medidas preventivas. </w:t>
            </w:r>
          </w:p>
          <w:p w14:paraId="2ADD6DE1" w14:textId="629BE1C1"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El componente de riesgos y amenazas identificado en el DTS permite establecer la existencia de presiones actuales y potenciales asociadas, entre otros factores, a la expansión de actividades extractivas, cambios en el uso del suelo y procesos de degradación ambiental acumulativa. Estas dinámicas configuran un escenario en el cual la inacción estatal incrementaría la probabilidad de daño ambiental significativo, activando plenamente el deber de prevención previsto en el artículo 80 constitucional. </w:t>
            </w:r>
          </w:p>
          <w:p w14:paraId="551BAD26" w14:textId="11308461"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este sentido, el conocimiento técnico obtenido permite superar escenarios de mera incertidumbre abstracta, al evidenciar riesgos ambientalmente identificables y técnicamente sustentados. Por ello, la autoridad ambiental se encuentra obligada a adoptar decisiones orientadas a evitar la consolidación de impactos antes de que estos alcancen niveles críticos o irreversibles. </w:t>
            </w:r>
          </w:p>
          <w:p w14:paraId="07ACCBF6" w14:textId="0D5339DC"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lastRenderedPageBreak/>
              <w:t xml:space="preserve">Desde la perspectiva constitucional, la prevención implica priorizar la evitación del daño sobre su reparación posterior, especialmente cuando se trata de ecosistemas cuya recuperación resulta incierta o económicamente desproporcionada. En consecuencia, la adopción de medidas tempranas se configura no como una opción discrecional, sino como una obligación derivada del mandato superior de protección ambiental. </w:t>
            </w:r>
          </w:p>
          <w:p w14:paraId="6324B9A4" w14:textId="4CDF5E60"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La jurisprudencia constitucional ha reiterado que el ambiente sano configura un presupuesto para el ejercicio de otros derechos fundamentales, razón por la cual las autoridades deben adoptar decisiones basadas en evidencia científica que permitan anticipar escenarios de deterioro. En este caso, el DTS provee los elementos técnicos suficientes para justificar una actuación preventiva fundada en información objetiva y verificable. </w:t>
            </w:r>
          </w:p>
          <w:p w14:paraId="0536078B" w14:textId="30345E38"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De igual forma, la aplicación del principio de prevención adquiere especial relevancia cuando confluyen valores ecológicos y culturales en un mismo territorio, pues la degradación ambiental puede traducirse simultáneamente en pérdida de biodiversidad y afectación de identidades culturales y sistemas tradicionales de conocimiento. </w:t>
            </w:r>
          </w:p>
          <w:p w14:paraId="04CC03D7" w14:textId="77777777"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Bajo este marco, la delimitación del área responde a una lógica de gobernanza ambiental preventiva, orientada a armonizar el aprovechamiento de los recursos naturales con la conservación de los procesos ecológicos esenciales y la protección de los derechos colectivos y bioculturales asociados al territorio. </w:t>
            </w:r>
          </w:p>
          <w:p w14:paraId="21BC0641" w14:textId="77777777" w:rsidR="00EF2E69" w:rsidRPr="00EF2E69" w:rsidRDefault="00EF2E69" w:rsidP="00EF2E69">
            <w:pPr>
              <w:spacing w:before="240" w:after="240" w:line="276" w:lineRule="auto"/>
              <w:jc w:val="both"/>
              <w:rPr>
                <w:rFonts w:ascii="Arial Narrow" w:hAnsi="Arial Narrow" w:cstheme="minorHAnsi"/>
                <w:sz w:val="22"/>
                <w:szCs w:val="22"/>
              </w:rPr>
            </w:pPr>
          </w:p>
          <w:p w14:paraId="11FFD982" w14:textId="640F5FE9"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consecuencia, la medida administrativa que se adopta mediante el presente acto constituye la materialización concreta del principio de prevención ambiental, al basarse en conocimiento científico previo, identificar riesgos plausibles y establecer acciones anticipadas destinadas a evitar la ocurrencia de daños ambientales graves o irreversibles. </w:t>
            </w:r>
          </w:p>
          <w:p w14:paraId="29C5966D" w14:textId="3CDF581E"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Así, la actuación del Ministerio de Ambiente y Desarrollo Sostenible se enmarca en el cumplimiento del deber constitucional e internacional de proteger el ambiente mediante decisiones oportunas, proporcionales y técnicamente sustentadas, orientadas a garantizar la integridad ecológica y biocultural del área objeto de delimitación. </w:t>
            </w:r>
          </w:p>
          <w:p w14:paraId="5BAA205D" w14:textId="5F445502" w:rsidR="00EF2E69" w:rsidRPr="0045137D" w:rsidRDefault="00EF2E69" w:rsidP="00EF2E69">
            <w:pPr>
              <w:spacing w:before="240" w:after="240" w:line="276" w:lineRule="auto"/>
              <w:jc w:val="both"/>
              <w:rPr>
                <w:rFonts w:ascii="Arial Narrow" w:hAnsi="Arial Narrow" w:cstheme="minorHAnsi"/>
                <w:b/>
                <w:bCs/>
                <w:sz w:val="22"/>
                <w:szCs w:val="22"/>
              </w:rPr>
            </w:pPr>
            <w:r w:rsidRPr="0045137D">
              <w:rPr>
                <w:rFonts w:ascii="Arial Narrow" w:hAnsi="Arial Narrow" w:cstheme="minorHAnsi"/>
                <w:b/>
                <w:bCs/>
                <w:sz w:val="22"/>
                <w:szCs w:val="22"/>
              </w:rPr>
              <w:t xml:space="preserve">Aplicación del principio de precaución. </w:t>
            </w:r>
          </w:p>
          <w:p w14:paraId="620B1839" w14:textId="5B7E0CF6"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El principio de precaución ambiental se incorporó al ordenamiento jurídico colombiano mediante el artículo 1 de la Ley 99 de 1993. De manera implícita en el numeral 1°, al aludir a los principios de la Declaración de Rio de Janeiro de junio de 1992 (principio 15), y de manera autónoma en el numeral 6° de la misma disposición. </w:t>
            </w:r>
          </w:p>
          <w:p w14:paraId="357FD240" w14:textId="0DC40E0A"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La Corte Constitucional, mediante Sentencia C-293 de 2002, estableció la </w:t>
            </w:r>
            <w:proofErr w:type="spellStart"/>
            <w:r w:rsidRPr="00EF2E69">
              <w:rPr>
                <w:rFonts w:ascii="Arial Narrow" w:hAnsi="Arial Narrow" w:cstheme="minorHAnsi"/>
                <w:sz w:val="22"/>
                <w:szCs w:val="22"/>
              </w:rPr>
              <w:t>exequibilidad</w:t>
            </w:r>
            <w:proofErr w:type="spellEnd"/>
            <w:r w:rsidRPr="00EF2E69">
              <w:rPr>
                <w:rFonts w:ascii="Arial Narrow" w:hAnsi="Arial Narrow" w:cstheme="minorHAnsi"/>
                <w:sz w:val="22"/>
                <w:szCs w:val="22"/>
              </w:rPr>
              <w:t xml:space="preserve"> de la norma en mención, señalando que cuando la autoridad ambiental debe tomar decisiones específicas, encaminadas a evitar un peligro de daño grave, sin contar con la certeza científica absoluta, lo debe hacer de acuerdo con las políticas ambientales trazadas por la ley, en desarrollo de la Constitución, en forma motivada y alejada de toda posibilidad de arbitrariedad o capricho. Para tal efecto, debe constatar que se cumplan los siguientes elementos: </w:t>
            </w:r>
          </w:p>
          <w:p w14:paraId="557CE65A" w14:textId="355B52DA"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“1. Que exista peligro de daño; </w:t>
            </w:r>
          </w:p>
          <w:p w14:paraId="4DFB8EEC" w14:textId="0B863809"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lastRenderedPageBreak/>
              <w:t xml:space="preserve">2. Que éste sea grave e irreversible; </w:t>
            </w:r>
          </w:p>
          <w:p w14:paraId="0612AA22" w14:textId="372065A5"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3. Que exista un principio de certeza científica, así no sea </w:t>
            </w:r>
            <w:proofErr w:type="gramStart"/>
            <w:r w:rsidRPr="00EF2E69">
              <w:rPr>
                <w:rFonts w:ascii="Arial Narrow" w:hAnsi="Arial Narrow" w:cstheme="minorHAnsi"/>
                <w:sz w:val="22"/>
                <w:szCs w:val="22"/>
              </w:rPr>
              <w:t>ésta</w:t>
            </w:r>
            <w:proofErr w:type="gramEnd"/>
            <w:r w:rsidRPr="00EF2E69">
              <w:rPr>
                <w:rFonts w:ascii="Arial Narrow" w:hAnsi="Arial Narrow" w:cstheme="minorHAnsi"/>
                <w:sz w:val="22"/>
                <w:szCs w:val="22"/>
              </w:rPr>
              <w:t xml:space="preserve"> absoluta; </w:t>
            </w:r>
          </w:p>
          <w:p w14:paraId="76C0D1C1" w14:textId="70E84381"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4. Que la decisión que la autoridad adopte esté encaminada a impedir la degradación del medio ambiente. </w:t>
            </w:r>
          </w:p>
          <w:p w14:paraId="375D9D93" w14:textId="1972A088"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5. Que el acto en que se adopte la decisión sea motivado.” </w:t>
            </w:r>
          </w:p>
          <w:p w14:paraId="58722DA8" w14:textId="79295863"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primer lugar, en relación con la existencia de un peligro de daño, se estableció previamente cómo los hallazgos del DTS concluyen la existencia de un riesgo crítico sobre el bioma amazónico derivado de la posible ampliación de la frontera extractiva. </w:t>
            </w:r>
          </w:p>
          <w:p w14:paraId="6F1F4465" w14:textId="7DCB3E7E"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De conformidad con la información dispuesta en el DTS, la ampliación de la frontera extractiva minera se encuentra representada por el desarrollo potencial de noventa y un (91) títulos mineros vigentes, entre ellos cincuenta y nueve (59) correspondientes a mediana minería, tres (3) de gran minería y veintisiete (27) de pequeña minería. A ello se suma la existencia de setenta y seis (76) solicitudes mineras adicionales, dentro de las cuales veintiséis (26) corresponden a mediana minería y diez (10) a gran minería, lo que evidencia una presión creciente sobre el territorio objeto de análisis. </w:t>
            </w:r>
          </w:p>
          <w:p w14:paraId="2E4E6DBE" w14:textId="338B305D"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De otro lado, en lo atinente a los hidrocarburos, según información suministrada por la Agencia Nacional de Hidrocarburos mediante oficio 20262210260481 del 16 de marzo de 2026, se reporta la existencia de cinco (5) contratos de exploración, de los cuales tres (3) se encuentran en estado de suspensión, uno (1) en trámite de terminación y uno (1) en ejecución en fase preliminar, lo cual demuestra la persistencia del interés extractivo sobre el área. </w:t>
            </w:r>
          </w:p>
          <w:p w14:paraId="2C2D9FB7" w14:textId="65E23EAC"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La información precedente, proveniente de fuentes oficiales del sector administrativo de Minas y Energía, permite configurar el primer elemento del principio de precaución, en tanto evidencia una presión actual y potencial sobre el territorio que podría traducirse en la intensificación progresiva de actividades extractivas. En este escenario, los títulos y solicitudes existentes proyectan un incremento significativo del desarrollo minero respecto del estado actual del territorio, generando riesgos acumulativos y sinérgicos sobre los ecosistemas presentes. </w:t>
            </w:r>
          </w:p>
          <w:p w14:paraId="6F5F6279" w14:textId="654A13B0"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segundo lugar, respecto de la gravedad e irreversibilidad del daño, el DTS identifica que los ecosistemas presentes en el área poseen características de alta fragilidad ecológica, elevados niveles de endemismo y funciones ecosistémicas esenciales relacionadas con la regulación hídrica, la conectividad altitudinal y la estabilidad climática regional. La alteración de estos </w:t>
            </w:r>
            <w:proofErr w:type="gramStart"/>
            <w:r w:rsidRPr="00EF2E69">
              <w:rPr>
                <w:rFonts w:ascii="Arial Narrow" w:hAnsi="Arial Narrow" w:cstheme="minorHAnsi"/>
                <w:sz w:val="22"/>
                <w:szCs w:val="22"/>
              </w:rPr>
              <w:t>sistemas,</w:t>
            </w:r>
            <w:proofErr w:type="gramEnd"/>
            <w:r w:rsidRPr="00EF2E69">
              <w:rPr>
                <w:rFonts w:ascii="Arial Narrow" w:hAnsi="Arial Narrow" w:cstheme="minorHAnsi"/>
                <w:sz w:val="22"/>
                <w:szCs w:val="22"/>
              </w:rPr>
              <w:t xml:space="preserve"> puede generar procesos de fragmentación ecológica, pérdida de cobertura vegetal y modificación irreversible de dinámicas ecosistémicas. </w:t>
            </w:r>
          </w:p>
          <w:p w14:paraId="0B50F4D3" w14:textId="617BCBE6"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Adicionalmente, el documento técnico advierte que las intervenciones extractivas pueden afectar la resiliencia natural de los ecosistemas, produciendo cambios estructurales que impiden el retorno a las condiciones ecológicas originales, particularmente en zonas de transición ecosistémica y corredores biológicos estratégicos, cuya recuperación puede requerir escalas temporales superiores a varias generaciones humanas. </w:t>
            </w:r>
          </w:p>
          <w:p w14:paraId="402DCB9E" w14:textId="4F649A2F"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tercer lugar, frente al requisito de la existencia de un principio de certeza científica, el DTS constituye un soporte técnico suficiente al integrar información biofísica, social, cultural y territorial proveniente de análisis interdisciplinarios, cartografía temática, información </w:t>
            </w:r>
            <w:r w:rsidRPr="00EF2E69">
              <w:rPr>
                <w:rFonts w:ascii="Arial Narrow" w:hAnsi="Arial Narrow" w:cstheme="minorHAnsi"/>
                <w:sz w:val="22"/>
                <w:szCs w:val="22"/>
              </w:rPr>
              <w:lastRenderedPageBreak/>
              <w:t xml:space="preserve">institucional y evaluación de presiones antrópicas. Dicho conocimiento permite identificar tendencias claras de riesgo ambiental aun cuando no exista certeza absoluta sobre la magnitud exacta de los impactos futuros. </w:t>
            </w:r>
          </w:p>
          <w:p w14:paraId="0CB6B2A3" w14:textId="362548BF"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La jurisprudencia constitucional ha señalado que el principio de precaución opera precisamente en escenarios como el presente, donde la evidencia científica disponible permite inferir razonablemente la ocurrencia de daños significativos, sin que sea necesario esperar su materialización efectiva para adoptar medidas administrativas de protección. </w:t>
            </w:r>
          </w:p>
          <w:p w14:paraId="2387EDC3" w14:textId="477D8A09" w:rsidR="00EF2E69" w:rsidRPr="00EF2E69" w:rsidRDefault="00EF2E69" w:rsidP="00EF2E69">
            <w:pPr>
              <w:spacing w:before="240" w:after="240" w:line="276" w:lineRule="auto"/>
              <w:jc w:val="both"/>
              <w:rPr>
                <w:rFonts w:ascii="Arial Narrow" w:hAnsi="Arial Narrow" w:cstheme="minorHAnsi"/>
                <w:sz w:val="22"/>
                <w:szCs w:val="22"/>
              </w:rPr>
            </w:pPr>
            <w:r w:rsidRPr="00EF2E69">
              <w:rPr>
                <w:rFonts w:ascii="Arial Narrow" w:hAnsi="Arial Narrow" w:cstheme="minorHAnsi"/>
                <w:sz w:val="22"/>
                <w:szCs w:val="22"/>
              </w:rPr>
              <w:t xml:space="preserve">En cuarto lugar, la medida adoptada mediante el presente acto administrativo se encuentra orientada a impedir la degradación ambiental, al establecer una reserva definitiva que consolida un régimen de protección y ordenamiento ambiental del territorio, orientado a prevenir la expansión de actividades extractivas incompatibles con la conservación de los valores ecosistémicos y bioculturales identificados. En tal sentido, la decisión materializa una medida estructural y permanente de gestión ambiental, sustentada en la información técnica disponible y dirigida a garantizar la protección efectiva del ecosistema, la integridad funcional del territorio y la sostenibilidad de los servicios ecosistémicos asociados.  </w:t>
            </w:r>
          </w:p>
          <w:p w14:paraId="5EC8B20C" w14:textId="4EFF797F" w:rsidR="00661152" w:rsidRPr="00D83462" w:rsidRDefault="00EF2E69" w:rsidP="00EF2E69">
            <w:pPr>
              <w:spacing w:before="240" w:after="240" w:line="276" w:lineRule="auto"/>
              <w:jc w:val="both"/>
              <w:rPr>
                <w:rFonts w:ascii="Arial Narrow" w:hAnsi="Arial Narrow" w:cstheme="minorHAnsi"/>
              </w:rPr>
            </w:pPr>
            <w:r w:rsidRPr="00EF2E69">
              <w:rPr>
                <w:rFonts w:ascii="Arial Narrow" w:hAnsi="Arial Narrow" w:cstheme="minorHAnsi"/>
                <w:sz w:val="22"/>
                <w:szCs w:val="22"/>
              </w:rPr>
              <w:t xml:space="preserve">Finalmente, el presente acto administrativo cumple con el requisito de motivación exigido por la jurisprudencia constitucional, en tanto se fundamenta en información técnica verificable, análisis científico y datos oficiales suministrados por entidades competentes, los cuales permiten justificar razonablemente la adopción de una medida </w:t>
            </w:r>
            <w:r w:rsidR="00B347C4">
              <w:rPr>
                <w:rFonts w:ascii="Arial Narrow" w:hAnsi="Arial Narrow" w:cstheme="minorHAnsi"/>
                <w:sz w:val="22"/>
                <w:szCs w:val="22"/>
              </w:rPr>
              <w:t>d</w:t>
            </w:r>
            <w:r w:rsidRPr="00EF2E69">
              <w:rPr>
                <w:rFonts w:ascii="Arial Narrow" w:hAnsi="Arial Narrow" w:cstheme="minorHAnsi"/>
                <w:sz w:val="22"/>
                <w:szCs w:val="22"/>
              </w:rPr>
              <w:t xml:space="preserve">e carácter </w:t>
            </w:r>
            <w:r w:rsidR="00B347C4">
              <w:rPr>
                <w:rFonts w:ascii="Arial Narrow" w:hAnsi="Arial Narrow" w:cstheme="minorHAnsi"/>
                <w:sz w:val="22"/>
                <w:szCs w:val="22"/>
              </w:rPr>
              <w:t>definitivo</w:t>
            </w:r>
            <w:r w:rsidRPr="00EF2E69">
              <w:rPr>
                <w:rFonts w:ascii="Arial Narrow" w:hAnsi="Arial Narrow" w:cstheme="minorHAnsi"/>
                <w:sz w:val="22"/>
                <w:szCs w:val="22"/>
              </w:rPr>
              <w:t>.</w:t>
            </w:r>
          </w:p>
        </w:tc>
      </w:tr>
      <w:tr w:rsidR="00DF60FD" w:rsidRPr="00A172FF" w14:paraId="5EC8B20F" w14:textId="77777777" w:rsidTr="65499387">
        <w:trPr>
          <w:trHeight w:val="47"/>
        </w:trPr>
        <w:tc>
          <w:tcPr>
            <w:tcW w:w="10774" w:type="dxa"/>
            <w:gridSpan w:val="3"/>
            <w:shd w:val="clear" w:color="auto" w:fill="FFFFFF" w:themeFill="background1"/>
            <w:vAlign w:val="center"/>
          </w:tcPr>
          <w:p w14:paraId="5EC8B20E" w14:textId="74AFDA5B" w:rsidR="00315E0E" w:rsidRPr="00927BAC" w:rsidRDefault="00315E0E" w:rsidP="00EF2E69">
            <w:pPr>
              <w:pStyle w:val="paragraph"/>
              <w:spacing w:before="0" w:beforeAutospacing="0" w:after="0" w:afterAutospacing="0" w:line="276" w:lineRule="auto"/>
              <w:jc w:val="both"/>
              <w:rPr>
                <w:rFonts w:ascii="Arial Narrow" w:hAnsi="Arial Narrow" w:cs="Arial"/>
                <w:sz w:val="22"/>
                <w:szCs w:val="22"/>
              </w:rPr>
            </w:pPr>
          </w:p>
        </w:tc>
      </w:tr>
      <w:tr w:rsidR="00DF60FD" w:rsidRPr="00A172FF" w14:paraId="5EC8B213" w14:textId="77777777" w:rsidTr="65499387">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5EC8B210" w14:textId="77777777" w:rsidR="00DF60FD" w:rsidRPr="00A172FF" w:rsidRDefault="00DF60FD" w:rsidP="005736F4">
            <w:pPr>
              <w:numPr>
                <w:ilvl w:val="0"/>
                <w:numId w:val="1"/>
              </w:numPr>
              <w:spacing w:line="276" w:lineRule="auto"/>
              <w:rPr>
                <w:rFonts w:ascii="Arial Narrow" w:hAnsi="Arial Narrow" w:cs="Arial"/>
                <w:b/>
                <w:color w:val="000000"/>
                <w:sz w:val="22"/>
                <w:szCs w:val="22"/>
              </w:rPr>
            </w:pPr>
            <w:r w:rsidRPr="00A172FF">
              <w:rPr>
                <w:rFonts w:ascii="Arial Narrow" w:hAnsi="Arial Narrow" w:cs="Arial"/>
                <w:b/>
                <w:color w:val="000000"/>
                <w:sz w:val="22"/>
                <w:szCs w:val="22"/>
              </w:rPr>
              <w:t>AMBITO DE APLICACIÓN Y SUJETO</w:t>
            </w:r>
            <w:r w:rsidR="00795C6B" w:rsidRPr="00A172FF">
              <w:rPr>
                <w:rFonts w:ascii="Arial Narrow" w:hAnsi="Arial Narrow" w:cs="Arial"/>
                <w:b/>
                <w:color w:val="000000"/>
                <w:sz w:val="22"/>
                <w:szCs w:val="22"/>
              </w:rPr>
              <w:t>S</w:t>
            </w:r>
            <w:r w:rsidRPr="00A172FF">
              <w:rPr>
                <w:rFonts w:ascii="Arial Narrow" w:hAnsi="Arial Narrow" w:cs="Arial"/>
                <w:b/>
                <w:color w:val="000000"/>
                <w:sz w:val="22"/>
                <w:szCs w:val="22"/>
              </w:rPr>
              <w:t xml:space="preserve"> A QUIEN</w:t>
            </w:r>
            <w:r w:rsidR="00795C6B" w:rsidRPr="00A172FF">
              <w:rPr>
                <w:rFonts w:ascii="Arial Narrow" w:hAnsi="Arial Narrow" w:cs="Arial"/>
                <w:b/>
                <w:color w:val="000000"/>
                <w:sz w:val="22"/>
                <w:szCs w:val="22"/>
              </w:rPr>
              <w:t>ES</w:t>
            </w:r>
            <w:r w:rsidRPr="00A172FF">
              <w:rPr>
                <w:rFonts w:ascii="Arial Narrow" w:hAnsi="Arial Narrow" w:cs="Arial"/>
                <w:b/>
                <w:color w:val="000000"/>
                <w:sz w:val="22"/>
                <w:szCs w:val="22"/>
              </w:rPr>
              <w:t xml:space="preserve"> VA DIRIGIDO</w:t>
            </w:r>
          </w:p>
          <w:p w14:paraId="0AA0EC4D" w14:textId="77777777" w:rsidR="00BF352D" w:rsidRPr="00A172FF" w:rsidRDefault="00BF352D" w:rsidP="0088405F">
            <w:pPr>
              <w:spacing w:line="276" w:lineRule="auto"/>
              <w:rPr>
                <w:rFonts w:ascii="Arial Narrow" w:hAnsi="Arial Narrow" w:cs="Arial"/>
                <w:b/>
                <w:sz w:val="22"/>
                <w:szCs w:val="22"/>
              </w:rPr>
            </w:pPr>
          </w:p>
          <w:p w14:paraId="49050620" w14:textId="09BEB6E3" w:rsidR="00BF352D" w:rsidRPr="00A172FF" w:rsidRDefault="00BF352D" w:rsidP="006C7687">
            <w:pPr>
              <w:spacing w:line="276" w:lineRule="auto"/>
              <w:jc w:val="both"/>
              <w:rPr>
                <w:rFonts w:ascii="Arial Narrow" w:hAnsi="Arial Narrow" w:cs="Arial"/>
                <w:sz w:val="22"/>
                <w:szCs w:val="22"/>
                <w:lang w:val="es-CO" w:eastAsia="es-CO"/>
              </w:rPr>
            </w:pPr>
            <w:r w:rsidRPr="00A172FF">
              <w:rPr>
                <w:rFonts w:ascii="Arial Narrow" w:hAnsi="Arial Narrow" w:cs="Arial"/>
                <w:sz w:val="22"/>
                <w:szCs w:val="22"/>
                <w:lang w:val="es-CO" w:eastAsia="es-CO"/>
              </w:rPr>
              <w:t xml:space="preserve">La presente iniciativa normativa tendrá aplicación sobre el área declarada como </w:t>
            </w:r>
            <w:r w:rsidR="005E26FC">
              <w:rPr>
                <w:rFonts w:ascii="Arial Narrow" w:hAnsi="Arial Narrow" w:cs="Arial"/>
                <w:sz w:val="22"/>
                <w:szCs w:val="22"/>
                <w:lang w:val="es-CO" w:eastAsia="es-CO"/>
              </w:rPr>
              <w:t xml:space="preserve">reserva de los recursos naturales renovables en la Sierra Nevada de Santa Marta de carácter </w:t>
            </w:r>
            <w:r w:rsidR="00EF2E69">
              <w:rPr>
                <w:rFonts w:ascii="Arial Narrow" w:hAnsi="Arial Narrow" w:cs="Arial"/>
                <w:sz w:val="22"/>
                <w:szCs w:val="22"/>
                <w:lang w:val="es-CO" w:eastAsia="es-CO"/>
              </w:rPr>
              <w:t>definitivo</w:t>
            </w:r>
            <w:r w:rsidR="006C7687">
              <w:rPr>
                <w:rFonts w:ascii="Arial Narrow" w:hAnsi="Arial Narrow" w:cs="Arial"/>
                <w:sz w:val="22"/>
                <w:szCs w:val="22"/>
                <w:lang w:val="es-CO" w:eastAsia="es-CO"/>
              </w:rPr>
              <w:t xml:space="preserve"> </w:t>
            </w:r>
            <w:r w:rsidR="006C7687" w:rsidRPr="00A172FF">
              <w:rPr>
                <w:rFonts w:ascii="Arial Narrow" w:hAnsi="Arial Narrow" w:cs="Arial"/>
                <w:sz w:val="22"/>
                <w:szCs w:val="22"/>
                <w:lang w:eastAsia="es-CO"/>
              </w:rPr>
              <w:t>de conformidad con el archivo geográfico en formato</w:t>
            </w:r>
            <w:r w:rsidR="006C7687">
              <w:rPr>
                <w:rFonts w:ascii="Arial Narrow" w:hAnsi="Arial Narrow" w:cs="Arial"/>
                <w:sz w:val="22"/>
                <w:szCs w:val="22"/>
                <w:lang w:eastAsia="es-CO"/>
              </w:rPr>
              <w:t xml:space="preserve"> </w:t>
            </w:r>
            <w:proofErr w:type="spellStart"/>
            <w:r w:rsidR="006C7687" w:rsidRPr="00A172FF">
              <w:rPr>
                <w:rFonts w:ascii="Arial Narrow" w:hAnsi="Arial Narrow" w:cs="Arial"/>
                <w:sz w:val="22"/>
                <w:szCs w:val="22"/>
                <w:lang w:eastAsia="es-CO"/>
              </w:rPr>
              <w:t>shape</w:t>
            </w:r>
            <w:proofErr w:type="spellEnd"/>
            <w:r w:rsidR="006C7687" w:rsidRPr="00A172FF">
              <w:rPr>
                <w:rFonts w:ascii="Arial Narrow" w:hAnsi="Arial Narrow" w:cs="Arial"/>
                <w:sz w:val="22"/>
                <w:szCs w:val="22"/>
                <w:lang w:eastAsia="es-CO"/>
              </w:rPr>
              <w:t xml:space="preserve"> soporte de la decisión administrativa</w:t>
            </w:r>
            <w:r w:rsidR="006C7687">
              <w:rPr>
                <w:rFonts w:ascii="Arial Narrow" w:hAnsi="Arial Narrow" w:cs="Arial"/>
                <w:sz w:val="22"/>
                <w:szCs w:val="22"/>
                <w:lang w:eastAsia="es-CO"/>
              </w:rPr>
              <w:t>.</w:t>
            </w:r>
          </w:p>
          <w:p w14:paraId="6262F4F2" w14:textId="77777777" w:rsidR="00696184" w:rsidRPr="00A172FF" w:rsidRDefault="00696184" w:rsidP="0088405F">
            <w:pPr>
              <w:spacing w:line="276" w:lineRule="auto"/>
              <w:rPr>
                <w:rFonts w:ascii="Arial Narrow" w:hAnsi="Arial Narrow" w:cs="Arial"/>
                <w:sz w:val="22"/>
                <w:szCs w:val="22"/>
                <w:lang w:val="es-CO" w:eastAsia="es-CO"/>
              </w:rPr>
            </w:pPr>
          </w:p>
          <w:p w14:paraId="01794D7B" w14:textId="0E23D27A" w:rsidR="00795C6B" w:rsidRPr="005A7BA6" w:rsidRDefault="006C7687" w:rsidP="005E26FC">
            <w:pPr>
              <w:jc w:val="both"/>
              <w:rPr>
                <w:rFonts w:ascii="Times New Roman" w:hAnsi="Times New Roman"/>
                <w:sz w:val="24"/>
                <w:szCs w:val="24"/>
                <w:lang w:val="es-CO" w:eastAsia="es-CO"/>
              </w:rPr>
            </w:pPr>
            <w:r>
              <w:rPr>
                <w:rFonts w:ascii="Arial Narrow" w:hAnsi="Arial Narrow" w:cs="Arial"/>
                <w:sz w:val="22"/>
                <w:szCs w:val="22"/>
                <w:lang w:val="es-CO" w:eastAsia="es-CO"/>
              </w:rPr>
              <w:t>D</w:t>
            </w:r>
            <w:r w:rsidR="00BF352D" w:rsidRPr="00A172FF">
              <w:rPr>
                <w:rFonts w:ascii="Arial Narrow" w:hAnsi="Arial Narrow" w:cs="Arial"/>
                <w:sz w:val="22"/>
                <w:szCs w:val="22"/>
                <w:lang w:val="es-CO" w:eastAsia="es-CO"/>
              </w:rPr>
              <w:t>e acuerdo con la información entregada por</w:t>
            </w:r>
            <w:r w:rsidR="00E27C38" w:rsidRPr="00A172FF">
              <w:rPr>
                <w:rFonts w:ascii="Arial Narrow" w:hAnsi="Arial Narrow" w:cs="Arial"/>
                <w:sz w:val="22"/>
                <w:szCs w:val="22"/>
                <w:lang w:val="es-CO" w:eastAsia="es-CO"/>
              </w:rPr>
              <w:t xml:space="preserve"> </w:t>
            </w:r>
            <w:r w:rsidR="00BF352D" w:rsidRPr="00A172FF">
              <w:rPr>
                <w:rFonts w:ascii="Arial Narrow" w:hAnsi="Arial Narrow" w:cs="Arial"/>
                <w:sz w:val="22"/>
                <w:szCs w:val="22"/>
                <w:lang w:val="es-CO" w:eastAsia="es-CO"/>
              </w:rPr>
              <w:t>las Corporaciones Autónomas Regionales</w:t>
            </w:r>
            <w:r w:rsidR="005A7BA6">
              <w:rPr>
                <w:rFonts w:ascii="Arial Narrow" w:hAnsi="Arial Narrow" w:cs="Arial"/>
                <w:sz w:val="22"/>
                <w:szCs w:val="22"/>
                <w:lang w:val="es-CO" w:eastAsia="es-CO"/>
              </w:rPr>
              <w:t xml:space="preserve"> y el </w:t>
            </w:r>
            <w:r w:rsidR="005A7BA6" w:rsidRPr="00ED1226">
              <w:rPr>
                <w:rFonts w:ascii="Arial Narrow" w:hAnsi="Arial Narrow" w:cs="Arial"/>
                <w:sz w:val="22"/>
                <w:szCs w:val="22"/>
                <w:lang w:val="es-CO" w:eastAsia="en-US"/>
                <w14:ligatures w14:val="standardContextual"/>
              </w:rPr>
              <w:t xml:space="preserve">Consejo Territorial de Cabildos de la SNSM </w:t>
            </w:r>
            <w:proofErr w:type="spellStart"/>
            <w:r w:rsidR="005A7BA6" w:rsidRPr="00ED1226">
              <w:rPr>
                <w:rFonts w:ascii="Arial Narrow" w:hAnsi="Arial Narrow" w:cs="Arial"/>
                <w:sz w:val="22"/>
                <w:szCs w:val="22"/>
                <w:lang w:val="es-CO" w:eastAsia="en-US"/>
                <w14:ligatures w14:val="standardContextual"/>
              </w:rPr>
              <w:t>Gonawindua</w:t>
            </w:r>
            <w:proofErr w:type="spellEnd"/>
            <w:r w:rsidR="005A7BA6" w:rsidRPr="00ED1226">
              <w:rPr>
                <w:rFonts w:ascii="Arial Narrow" w:hAnsi="Arial Narrow" w:cs="Arial"/>
                <w:sz w:val="22"/>
                <w:szCs w:val="22"/>
                <w:lang w:val="es-CO" w:eastAsia="en-US"/>
                <w14:ligatures w14:val="standardContextual"/>
              </w:rPr>
              <w:t xml:space="preserve"> – CTC</w:t>
            </w:r>
            <w:r w:rsidR="00BF352D" w:rsidRPr="00A172FF">
              <w:rPr>
                <w:rFonts w:ascii="Arial Narrow" w:hAnsi="Arial Narrow" w:cs="Arial"/>
                <w:sz w:val="22"/>
                <w:szCs w:val="22"/>
                <w:lang w:val="es-CO" w:eastAsia="es-CO"/>
              </w:rPr>
              <w:t xml:space="preserve"> a este Ministerio, y luego del análisis adelantado por esta Dirección, </w:t>
            </w:r>
            <w:r w:rsidR="00E27C38" w:rsidRPr="00A172FF">
              <w:rPr>
                <w:rFonts w:ascii="Arial Narrow" w:hAnsi="Arial Narrow" w:cs="Arial"/>
                <w:sz w:val="22"/>
                <w:szCs w:val="22"/>
                <w:lang w:val="es-CO" w:eastAsia="es-CO"/>
              </w:rPr>
              <w:t xml:space="preserve">el área </w:t>
            </w:r>
            <w:r w:rsidR="004A436B" w:rsidRPr="00A172FF">
              <w:rPr>
                <w:rFonts w:ascii="Arial Narrow" w:hAnsi="Arial Narrow" w:cs="Arial"/>
                <w:sz w:val="22"/>
                <w:szCs w:val="22"/>
                <w:lang w:val="es-CO" w:eastAsia="es-CO"/>
              </w:rPr>
              <w:t>de la</w:t>
            </w:r>
            <w:r w:rsidR="00BF352D" w:rsidRPr="00A172FF">
              <w:rPr>
                <w:rFonts w:ascii="Arial Narrow" w:hAnsi="Arial Narrow" w:cs="Arial"/>
                <w:sz w:val="22"/>
                <w:szCs w:val="22"/>
                <w:lang w:val="es-CO" w:eastAsia="es-CO"/>
              </w:rPr>
              <w:t xml:space="preserve"> </w:t>
            </w:r>
            <w:r w:rsidRPr="00A172FF">
              <w:rPr>
                <w:rFonts w:ascii="Arial Narrow" w:hAnsi="Arial Narrow" w:cs="Arial"/>
                <w:sz w:val="22"/>
                <w:szCs w:val="22"/>
                <w:lang w:val="es-CO" w:eastAsia="es-CO"/>
              </w:rPr>
              <w:t xml:space="preserve">como </w:t>
            </w:r>
            <w:r>
              <w:rPr>
                <w:rFonts w:ascii="Arial Narrow" w:hAnsi="Arial Narrow" w:cs="Arial"/>
                <w:sz w:val="22"/>
                <w:szCs w:val="22"/>
                <w:lang w:val="es-CO" w:eastAsia="es-CO"/>
              </w:rPr>
              <w:t>reserva de los recursos naturales renovables en la Sierra Nevada de Santa Marta de carácter temporal</w:t>
            </w:r>
            <w:r w:rsidR="00BF352D" w:rsidRPr="00A172FF">
              <w:rPr>
                <w:rFonts w:ascii="Arial Narrow" w:hAnsi="Arial Narrow" w:cs="Arial"/>
                <w:sz w:val="22"/>
                <w:szCs w:val="22"/>
                <w:lang w:val="es-CO" w:eastAsia="es-CO"/>
              </w:rPr>
              <w:t xml:space="preserve">, de interés nacional, correspondería </w:t>
            </w:r>
            <w:r w:rsidR="00C24ED4" w:rsidRPr="00A172FF">
              <w:rPr>
                <w:rFonts w:ascii="Arial Narrow" w:hAnsi="Arial Narrow" w:cs="Arial"/>
                <w:sz w:val="22"/>
                <w:szCs w:val="22"/>
                <w:lang w:val="es-CO" w:eastAsia="es-CO"/>
              </w:rPr>
              <w:t>a</w:t>
            </w:r>
            <w:r w:rsidR="004A436B" w:rsidRPr="00A172FF">
              <w:rPr>
                <w:rFonts w:ascii="Arial Narrow" w:hAnsi="Arial Narrow" w:cs="Arial"/>
                <w:sz w:val="22"/>
                <w:szCs w:val="22"/>
                <w:lang w:val="es-CO" w:eastAsia="es-CO"/>
              </w:rPr>
              <w:t xml:space="preserve"> </w:t>
            </w:r>
            <w:r w:rsidR="00B347C4" w:rsidRPr="00B347C4">
              <w:rPr>
                <w:rFonts w:ascii="Arial Narrow" w:hAnsi="Arial Narrow" w:cs="Arial"/>
                <w:sz w:val="22"/>
                <w:szCs w:val="22"/>
                <w:lang w:eastAsia="es-CO"/>
              </w:rPr>
              <w:t>1’501.690,9</w:t>
            </w:r>
            <w:r w:rsidR="00432C47" w:rsidRPr="00432C47">
              <w:rPr>
                <w:rFonts w:ascii="Arial Narrow" w:hAnsi="Arial Narrow" w:cs="Arial"/>
                <w:sz w:val="22"/>
                <w:szCs w:val="22"/>
                <w:lang w:eastAsia="es-CO"/>
              </w:rPr>
              <w:t> </w:t>
            </w:r>
            <w:r w:rsidR="004A436B" w:rsidRPr="005A7BA6">
              <w:rPr>
                <w:rFonts w:ascii="Arial Narrow" w:hAnsi="Arial Narrow" w:cs="Arial"/>
                <w:sz w:val="22"/>
                <w:szCs w:val="22"/>
                <w:lang w:val="es-CO" w:eastAsia="es-CO"/>
              </w:rPr>
              <w:t>ha</w:t>
            </w:r>
            <w:r w:rsidR="00C24ED4" w:rsidRPr="00A172FF">
              <w:rPr>
                <w:rFonts w:ascii="Arial Narrow" w:hAnsi="Arial Narrow" w:cs="Arial"/>
                <w:sz w:val="22"/>
                <w:szCs w:val="22"/>
                <w:lang w:val="es-CO" w:eastAsia="es-CO"/>
              </w:rPr>
              <w:t xml:space="preserve"> calculadas en el </w:t>
            </w:r>
            <w:r w:rsidR="00C24ED4" w:rsidRPr="00A172FF">
              <w:rPr>
                <w:rFonts w:ascii="Arial Narrow" w:eastAsia="Arial" w:hAnsi="Arial Narrow" w:cs="Arial"/>
                <w:color w:val="000000" w:themeColor="text1"/>
                <w:sz w:val="22"/>
                <w:szCs w:val="22"/>
                <w:lang w:val="es-CO"/>
              </w:rPr>
              <w:t>Sistema de referencia horizontal. MAGNA SIRGAS Origen Nacional, de acuerdo con las especificaciones técnicas del literal a del numeral i de la Resolución número 471 de 2020 del IGAC.</w:t>
            </w:r>
          </w:p>
          <w:p w14:paraId="3C4E5389" w14:textId="77777777" w:rsidR="0088405F" w:rsidRDefault="0088405F" w:rsidP="0088405F">
            <w:pPr>
              <w:spacing w:line="276" w:lineRule="auto"/>
              <w:jc w:val="both"/>
              <w:rPr>
                <w:rFonts w:ascii="Arial Narrow" w:eastAsia="Arial" w:hAnsi="Arial Narrow" w:cs="Arial"/>
                <w:color w:val="000000" w:themeColor="text1"/>
                <w:sz w:val="22"/>
                <w:szCs w:val="22"/>
                <w:lang w:val="es-CO"/>
              </w:rPr>
            </w:pPr>
          </w:p>
          <w:p w14:paraId="05AB272A" w14:textId="77777777" w:rsidR="0088405F" w:rsidRDefault="0088405F" w:rsidP="0088405F">
            <w:pPr>
              <w:spacing w:line="276" w:lineRule="auto"/>
              <w:jc w:val="both"/>
              <w:rPr>
                <w:rFonts w:ascii="Arial Narrow" w:hAnsi="Arial Narrow" w:cs="Arial"/>
                <w:iCs/>
                <w:color w:val="000000"/>
                <w:sz w:val="22"/>
                <w:szCs w:val="22"/>
                <w:lang w:val="es-CO"/>
              </w:rPr>
            </w:pPr>
            <w:r>
              <w:rPr>
                <w:rFonts w:ascii="Arial Narrow" w:hAnsi="Arial Narrow" w:cs="Arial"/>
                <w:iCs/>
                <w:color w:val="000000"/>
                <w:sz w:val="22"/>
                <w:szCs w:val="22"/>
                <w:lang w:val="es-CO"/>
              </w:rPr>
              <w:t>Las Corporaciones vinculadas en el proceso, son: L</w:t>
            </w:r>
            <w:r w:rsidRPr="0088405F">
              <w:rPr>
                <w:rFonts w:ascii="Arial Narrow" w:hAnsi="Arial Narrow" w:cs="Arial"/>
                <w:iCs/>
                <w:color w:val="000000"/>
                <w:sz w:val="22"/>
                <w:szCs w:val="22"/>
                <w:lang w:val="es-CO"/>
              </w:rPr>
              <w:t>a Corporación Autónoma Regional de La Guajira – CORPOGUAJIRA, la Corporación Autónoma Regional del Magdalena - CORPAMAG y la Corporación Autónoma Regional del Cesar – CORPOCESAR</w:t>
            </w:r>
            <w:r>
              <w:rPr>
                <w:rFonts w:ascii="Arial Narrow" w:hAnsi="Arial Narrow" w:cs="Arial"/>
                <w:iCs/>
                <w:color w:val="000000"/>
                <w:sz w:val="22"/>
                <w:szCs w:val="22"/>
                <w:lang w:val="es-CO"/>
              </w:rPr>
              <w:t>.</w:t>
            </w:r>
          </w:p>
          <w:p w14:paraId="2C1AD585" w14:textId="77777777" w:rsidR="005A7BA6" w:rsidRDefault="005A7BA6" w:rsidP="0088405F">
            <w:pPr>
              <w:spacing w:line="276" w:lineRule="auto"/>
              <w:jc w:val="both"/>
              <w:rPr>
                <w:rFonts w:ascii="Arial Narrow" w:hAnsi="Arial Narrow" w:cs="Arial"/>
                <w:iCs/>
                <w:color w:val="000000"/>
                <w:sz w:val="22"/>
                <w:szCs w:val="22"/>
                <w:lang w:val="es-CO"/>
              </w:rPr>
            </w:pPr>
          </w:p>
          <w:p w14:paraId="5EC8B212" w14:textId="381DCD74" w:rsidR="005A7BA6" w:rsidRPr="00A172FF" w:rsidRDefault="005A7BA6" w:rsidP="0088405F">
            <w:pPr>
              <w:spacing w:line="276" w:lineRule="auto"/>
              <w:jc w:val="both"/>
              <w:rPr>
                <w:rFonts w:ascii="Arial Narrow" w:hAnsi="Arial Narrow" w:cs="Arial"/>
                <w:iCs/>
                <w:color w:val="000000"/>
                <w:sz w:val="22"/>
                <w:szCs w:val="22"/>
                <w:lang w:val="es-CO"/>
              </w:rPr>
            </w:pPr>
            <w:r>
              <w:rPr>
                <w:rFonts w:ascii="Arial Narrow" w:hAnsi="Arial Narrow" w:cs="Arial"/>
                <w:iCs/>
                <w:color w:val="000000"/>
                <w:sz w:val="22"/>
                <w:szCs w:val="22"/>
                <w:lang w:val="es-CO"/>
              </w:rPr>
              <w:t xml:space="preserve">Como autoridad </w:t>
            </w:r>
            <w:r w:rsidR="00FF4405">
              <w:rPr>
                <w:rFonts w:ascii="Arial Narrow" w:hAnsi="Arial Narrow" w:cs="Arial"/>
                <w:iCs/>
                <w:color w:val="000000"/>
                <w:sz w:val="22"/>
                <w:szCs w:val="22"/>
                <w:lang w:val="es-CO"/>
              </w:rPr>
              <w:t>indígena</w:t>
            </w:r>
            <w:r>
              <w:rPr>
                <w:rFonts w:ascii="Arial Narrow" w:hAnsi="Arial Narrow" w:cs="Arial"/>
                <w:iCs/>
                <w:color w:val="000000"/>
                <w:sz w:val="22"/>
                <w:szCs w:val="22"/>
                <w:lang w:val="es-CO"/>
              </w:rPr>
              <w:t xml:space="preserve"> implicada en el proceso está el </w:t>
            </w:r>
            <w:r w:rsidRPr="00ED1226">
              <w:rPr>
                <w:rFonts w:ascii="Arial Narrow" w:hAnsi="Arial Narrow" w:cs="Arial"/>
                <w:sz w:val="22"/>
                <w:szCs w:val="22"/>
                <w:lang w:val="es-CO" w:eastAsia="en-US"/>
                <w14:ligatures w14:val="standardContextual"/>
              </w:rPr>
              <w:t xml:space="preserve">Consejo Territorial de Cabildos de la SNSM </w:t>
            </w:r>
            <w:proofErr w:type="spellStart"/>
            <w:r w:rsidRPr="00ED1226">
              <w:rPr>
                <w:rFonts w:ascii="Arial Narrow" w:hAnsi="Arial Narrow" w:cs="Arial"/>
                <w:sz w:val="22"/>
                <w:szCs w:val="22"/>
                <w:lang w:val="es-CO" w:eastAsia="en-US"/>
                <w14:ligatures w14:val="standardContextual"/>
              </w:rPr>
              <w:t>Gonawindua</w:t>
            </w:r>
            <w:proofErr w:type="spellEnd"/>
            <w:r w:rsidRPr="00ED1226">
              <w:rPr>
                <w:rFonts w:ascii="Arial Narrow" w:hAnsi="Arial Narrow" w:cs="Arial"/>
                <w:sz w:val="22"/>
                <w:szCs w:val="22"/>
                <w:lang w:val="es-CO" w:eastAsia="en-US"/>
                <w14:ligatures w14:val="standardContextual"/>
              </w:rPr>
              <w:t xml:space="preserve"> – CTC</w:t>
            </w:r>
            <w:r>
              <w:rPr>
                <w:rFonts w:ascii="Arial Narrow" w:hAnsi="Arial Narrow" w:cs="Arial"/>
                <w:sz w:val="22"/>
                <w:szCs w:val="22"/>
                <w:lang w:val="es-CO" w:eastAsia="en-US"/>
                <w14:ligatures w14:val="standardContextual"/>
              </w:rPr>
              <w:t>.</w:t>
            </w:r>
          </w:p>
        </w:tc>
      </w:tr>
      <w:tr w:rsidR="00DF60FD" w:rsidRPr="00A172FF" w14:paraId="5EC8B220" w14:textId="77777777" w:rsidTr="65499387">
        <w:trPr>
          <w:trHeight w:val="3379"/>
        </w:trPr>
        <w:tc>
          <w:tcPr>
            <w:tcW w:w="10774" w:type="dxa"/>
            <w:gridSpan w:val="3"/>
            <w:tcBorders>
              <w:bottom w:val="single" w:sz="4" w:space="0" w:color="auto"/>
            </w:tcBorders>
            <w:shd w:val="clear" w:color="auto" w:fill="FFFFFF" w:themeFill="background1"/>
            <w:vAlign w:val="center"/>
          </w:tcPr>
          <w:p w14:paraId="5EC8B214" w14:textId="77777777" w:rsidR="00DF60FD" w:rsidRPr="00D715C6" w:rsidRDefault="00DF60FD" w:rsidP="00D715C6">
            <w:pPr>
              <w:spacing w:line="276" w:lineRule="auto"/>
              <w:jc w:val="both"/>
              <w:rPr>
                <w:rFonts w:ascii="Arial Narrow" w:hAnsi="Arial Narrow"/>
                <w:sz w:val="22"/>
                <w:szCs w:val="22"/>
                <w:lang w:val="es-CO"/>
              </w:rPr>
            </w:pPr>
            <w:r w:rsidRPr="00D715C6">
              <w:rPr>
                <w:rFonts w:ascii="Arial Narrow" w:hAnsi="Arial Narrow"/>
                <w:sz w:val="22"/>
                <w:szCs w:val="22"/>
                <w:lang w:val="es-CO"/>
              </w:rPr>
              <w:lastRenderedPageBreak/>
              <w:t>VIABILIDAD JURÍDICA</w:t>
            </w:r>
          </w:p>
          <w:p w14:paraId="5EC8B216" w14:textId="77777777" w:rsidR="00D05B67" w:rsidRPr="00D715C6" w:rsidRDefault="00D05B67" w:rsidP="00D715C6">
            <w:pPr>
              <w:spacing w:line="276" w:lineRule="auto"/>
              <w:jc w:val="both"/>
              <w:rPr>
                <w:rFonts w:ascii="Arial Narrow" w:hAnsi="Arial Narrow"/>
                <w:sz w:val="22"/>
                <w:szCs w:val="22"/>
                <w:lang w:val="es-CO"/>
              </w:rPr>
            </w:pPr>
          </w:p>
          <w:p w14:paraId="5EC8B217" w14:textId="77777777" w:rsidR="00795C6B" w:rsidRPr="00D715C6" w:rsidRDefault="00795C6B" w:rsidP="00D715C6">
            <w:pPr>
              <w:spacing w:line="276" w:lineRule="auto"/>
              <w:jc w:val="both"/>
              <w:rPr>
                <w:rFonts w:ascii="Arial Narrow" w:hAnsi="Arial Narrow"/>
                <w:sz w:val="22"/>
                <w:szCs w:val="22"/>
                <w:lang w:val="es-CO"/>
              </w:rPr>
            </w:pPr>
            <w:r w:rsidRPr="00D715C6">
              <w:rPr>
                <w:rFonts w:ascii="Arial Narrow" w:hAnsi="Arial Narrow"/>
                <w:sz w:val="22"/>
                <w:szCs w:val="22"/>
                <w:lang w:val="es-CO"/>
              </w:rPr>
              <w:t>3.1 Análisis de las normas que otorgan la competencia para la expedición del proyecto normativo</w:t>
            </w:r>
          </w:p>
          <w:p w14:paraId="5EC8B218" w14:textId="77777777" w:rsidR="00795C6B" w:rsidRPr="00D715C6" w:rsidRDefault="00795C6B" w:rsidP="00D715C6">
            <w:pPr>
              <w:spacing w:line="276" w:lineRule="auto"/>
              <w:jc w:val="both"/>
              <w:rPr>
                <w:rFonts w:ascii="Arial Narrow" w:hAnsi="Arial Narrow"/>
                <w:sz w:val="22"/>
                <w:szCs w:val="22"/>
                <w:lang w:val="es-CO"/>
              </w:rPr>
            </w:pPr>
          </w:p>
          <w:p w14:paraId="0782E585" w14:textId="77777777" w:rsidR="008B2A7D" w:rsidRPr="00A172FF" w:rsidRDefault="008B2A7D"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De acuerdo con lo establecido en los artículos 79 y 80 de la Constitución Política, son deberes constitucionales del Estado, entre otros, proteger la diversidad e integridad del ambiente; conservar las áreas de especial importancia ecológica; planificar el manejo y aprovechamiento de los recursos naturales para garantizar su conservación y restauración, prevenir y controlar los factores de deterioro ambiental, imponer las sanciones y exigir la reparación de los daños causados. </w:t>
            </w:r>
          </w:p>
          <w:p w14:paraId="43ABE274" w14:textId="77777777" w:rsidR="008B2A7D" w:rsidRPr="00A172FF" w:rsidRDefault="008B2A7D" w:rsidP="00D715C6">
            <w:pPr>
              <w:spacing w:line="276" w:lineRule="auto"/>
              <w:jc w:val="both"/>
              <w:rPr>
                <w:rFonts w:ascii="Arial Narrow" w:hAnsi="Arial Narrow"/>
                <w:sz w:val="22"/>
                <w:szCs w:val="22"/>
                <w:lang w:val="es-CO"/>
              </w:rPr>
            </w:pPr>
          </w:p>
          <w:p w14:paraId="341B4C64" w14:textId="77777777" w:rsidR="008B2A7D" w:rsidRPr="00A172FF" w:rsidRDefault="008B2A7D"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De otro lado, el artículo 1° del Código de Recursos Naturales Renovables dispone que el Ambiente es patrimonio común, por lo que el estado y los particulares deben participar en su preservación y manejo, que son de utilidad pública e interés social. Además, el artículo 47 del Código de Recursos Naturales prevé la posibilidad de declarar reservada una porción determinada o la totalidad de recursos naturales de una región o zona para adelantar programas de conservación o preservación de estos recursos y del ambiente. </w:t>
            </w:r>
          </w:p>
          <w:p w14:paraId="164E6069" w14:textId="77777777" w:rsidR="008B2A7D" w:rsidRPr="00A172FF" w:rsidRDefault="008B2A7D" w:rsidP="00D715C6">
            <w:pPr>
              <w:spacing w:line="276" w:lineRule="auto"/>
              <w:jc w:val="both"/>
              <w:rPr>
                <w:rFonts w:ascii="Arial Narrow" w:hAnsi="Arial Narrow"/>
                <w:sz w:val="22"/>
                <w:szCs w:val="22"/>
                <w:lang w:val="es-CO"/>
              </w:rPr>
            </w:pPr>
          </w:p>
          <w:p w14:paraId="57D56BF1" w14:textId="77777777" w:rsidR="008B2A7D" w:rsidRPr="00A172FF" w:rsidRDefault="008B2A7D"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Por su parte, la Ley 99 de 1993 consagró entre los principios generales que debe seguir la política ambiental colombiana, que la biodiversidad del país por ser patrimonio nacional y de interés de la humanidad, debe ser protegida prioritariamente y aprovechada en forma sostenible. Además, tanto las normas constitucionales como las previsiones del Convenio de las Naciones Unidas sobre la Diversidad Biológica, se ven reflejadas en la Ley 99 de 1993, que consagró dentro de los principios generales que debe seguir la política ambiental colombiana, definidos en su artículo 1° numeral sexto, el principio de precaución, conforme al cual, cuando exista peligro de daño grave e irreversible, la falta de certeza científica absoluta no deberá utilizarse como razón para postergar la adopción de medidas eficaces para impedir la degradación del medio ambiente. </w:t>
            </w:r>
          </w:p>
          <w:p w14:paraId="319AE78D" w14:textId="77777777" w:rsidR="008B2A7D" w:rsidRPr="00A172FF" w:rsidRDefault="008B2A7D" w:rsidP="00D715C6">
            <w:pPr>
              <w:spacing w:line="276" w:lineRule="auto"/>
              <w:jc w:val="both"/>
              <w:rPr>
                <w:rFonts w:ascii="Arial Narrow" w:hAnsi="Arial Narrow"/>
                <w:sz w:val="22"/>
                <w:szCs w:val="22"/>
                <w:lang w:val="es-CO"/>
              </w:rPr>
            </w:pPr>
          </w:p>
          <w:p w14:paraId="607EDE4B" w14:textId="1986D88E" w:rsidR="008B2A7D" w:rsidRPr="00A172FF" w:rsidRDefault="008B2A7D"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Particularmente, sobre el principio de precaución,  la Corte Constitucional en sentencia C-339 de 2002 al respecto de la aplicación de ese principio en el establecimiento de zonas de exclusión minera, a que hace alusión la Ley 685 de 2001 en su artículo 34, incisos 3 y 4, advirtió que:</w:t>
            </w:r>
            <w:r w:rsidRPr="00D715C6">
              <w:rPr>
                <w:rFonts w:cs="Arial"/>
                <w:sz w:val="22"/>
                <w:szCs w:val="22"/>
                <w:lang w:val="es-CO"/>
              </w:rPr>
              <w:t> </w:t>
            </w:r>
            <w:r w:rsidRPr="00A172FF">
              <w:rPr>
                <w:rFonts w:ascii="Arial Narrow" w:hAnsi="Arial Narrow"/>
                <w:sz w:val="22"/>
                <w:szCs w:val="22"/>
                <w:lang w:val="es-CO"/>
              </w:rPr>
              <w:t>" (…) Para el asunto que nos ocupa, esto quiere decir que en caso de presentarse una falta de certeza científica absoluta frente a la exploración o explotación minera de una zona determinada; la decisión debe inclinarse necesariamente hacia la protección de medio ambiente, pues si se adelanta la actividad minera y luego se demuestra que ocasionaba una grave daño ambiental, sería imposible revertir sus consecuencias”.</w:t>
            </w:r>
          </w:p>
          <w:p w14:paraId="4593155C" w14:textId="77777777" w:rsidR="008B2A7D" w:rsidRPr="00A172FF" w:rsidRDefault="008B2A7D" w:rsidP="00D715C6">
            <w:pPr>
              <w:spacing w:line="276" w:lineRule="auto"/>
              <w:jc w:val="both"/>
              <w:rPr>
                <w:rFonts w:ascii="Arial Narrow" w:hAnsi="Arial Narrow"/>
                <w:sz w:val="22"/>
                <w:szCs w:val="22"/>
                <w:lang w:val="es-CO"/>
              </w:rPr>
            </w:pPr>
          </w:p>
          <w:p w14:paraId="48F59B64" w14:textId="3DC0FA9F" w:rsidR="008B2A7D" w:rsidRPr="00D715C6" w:rsidRDefault="008B2A7D"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La citada alta Corte Constitucional en Sentencia C-293 de 2002 declaró constitucional el principio de precaución contenido en la Ley 99 de 1993 y señaló que con su aplicación no se violan los artículos constitucionales relacionados con trabajo, propiedad, derechos adquiridos,</w:t>
            </w:r>
            <w:r w:rsidRPr="00D715C6">
              <w:rPr>
                <w:rFonts w:cs="Arial"/>
                <w:sz w:val="22"/>
                <w:szCs w:val="22"/>
                <w:lang w:val="es-CO"/>
              </w:rPr>
              <w:t> </w:t>
            </w:r>
            <w:r w:rsidRPr="00A172FF">
              <w:rPr>
                <w:rFonts w:ascii="Arial Narrow" w:hAnsi="Arial Narrow"/>
                <w:sz w:val="22"/>
                <w:szCs w:val="22"/>
                <w:lang w:val="es-CO"/>
              </w:rPr>
              <w:t>" (…) sí, como consecuencia de una decisión de una autoridad ambiental que, acudiendo al principio de precaución, con los límites que la propia norma legal consagra, procede a la suspensión de la obra o actividad que desarrolla el particular, mediante el acto administrativo motivado, si de tal actividad se deriva daño o peligro para los recursos naturales o la salud humana, así no exista la certeza científica absoluta (…)".</w:t>
            </w:r>
            <w:r w:rsidRPr="00D715C6">
              <w:rPr>
                <w:rFonts w:cs="Arial"/>
                <w:sz w:val="22"/>
                <w:szCs w:val="22"/>
                <w:lang w:val="es-CO"/>
              </w:rPr>
              <w:t> </w:t>
            </w:r>
          </w:p>
          <w:p w14:paraId="29A9E8DB" w14:textId="77777777" w:rsidR="00A172FF" w:rsidRPr="00D715C6" w:rsidRDefault="00A172FF" w:rsidP="00D715C6">
            <w:pPr>
              <w:spacing w:line="276" w:lineRule="auto"/>
              <w:jc w:val="both"/>
              <w:rPr>
                <w:rFonts w:ascii="Arial Narrow" w:hAnsi="Arial Narrow"/>
                <w:sz w:val="22"/>
                <w:szCs w:val="22"/>
                <w:lang w:val="es-CO"/>
              </w:rPr>
            </w:pPr>
          </w:p>
          <w:p w14:paraId="03CFCD98" w14:textId="2AE1E699" w:rsidR="00A172FF" w:rsidRPr="00FD621D" w:rsidRDefault="00A172FF"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 xml:space="preserve">En la actualidad el Ministerio de Ambiente y Desarrollo </w:t>
            </w:r>
            <w:r w:rsidRPr="00D715C6">
              <w:rPr>
                <w:rFonts w:ascii="Arial Narrow" w:hAnsi="Arial Narrow"/>
                <w:sz w:val="22"/>
                <w:szCs w:val="22"/>
                <w:lang w:val="es-CO"/>
              </w:rPr>
              <w:t xml:space="preserve">fundamentado en el artículo 47 del Decreto Ley 2811 de 1974, la Sentencia C-293 de 2002, el artículo 34 de la Ley 685 de 2001, y el Decreto 1374 de 2013, desde el 2013 ha venido implementando una medida de precaución temporal, consistente en declarar </w:t>
            </w:r>
            <w:r w:rsidR="00FD621D">
              <w:rPr>
                <w:rFonts w:ascii="Arial Narrow" w:hAnsi="Arial Narrow" w:cs="Arial"/>
                <w:sz w:val="22"/>
                <w:szCs w:val="22"/>
                <w:lang w:val="es-CO" w:eastAsia="es-CO"/>
              </w:rPr>
              <w:t>reservas de los recursos naturales renovables de carácter temporal,</w:t>
            </w:r>
            <w:r w:rsidRPr="00D715C6">
              <w:rPr>
                <w:rFonts w:ascii="Arial Narrow" w:hAnsi="Arial Narrow"/>
                <w:sz w:val="22"/>
                <w:szCs w:val="22"/>
                <w:lang w:val="es-CO"/>
              </w:rPr>
              <w:t xml:space="preserve"> dando aplicación al principio de precaución en sitios donde dadas sus características naturales y valores excepcionales para el patrimonio natural y cultural en el país, se viene adelantando la implementación de la ruta para la declaratoria de áreas protegidas tanto de orden nacional </w:t>
            </w:r>
            <w:r w:rsidRPr="00D715C6">
              <w:rPr>
                <w:rFonts w:ascii="Arial Narrow" w:hAnsi="Arial Narrow"/>
                <w:sz w:val="22"/>
                <w:szCs w:val="22"/>
                <w:lang w:val="es-CO"/>
              </w:rPr>
              <w:lastRenderedPageBreak/>
              <w:t xml:space="preserve">como </w:t>
            </w:r>
            <w:r w:rsidRPr="00FD621D">
              <w:rPr>
                <w:rFonts w:ascii="Arial Narrow" w:hAnsi="Arial Narrow"/>
                <w:sz w:val="22"/>
                <w:szCs w:val="22"/>
                <w:lang w:val="es-CO"/>
              </w:rPr>
              <w:t>regional</w:t>
            </w:r>
            <w:r w:rsidR="00FD621D" w:rsidRPr="00FD621D">
              <w:rPr>
                <w:rFonts w:ascii="Arial Narrow" w:hAnsi="Arial Narrow"/>
                <w:sz w:val="22"/>
                <w:szCs w:val="22"/>
                <w:lang w:val="es-CO"/>
              </w:rPr>
              <w:t xml:space="preserve"> y/o se </w:t>
            </w:r>
            <w:r w:rsidR="00FD621D" w:rsidRPr="00FD621D">
              <w:rPr>
                <w:rFonts w:ascii="Arial Narrow" w:hAnsi="Arial Narrow" w:cstheme="minorHAnsi"/>
                <w:sz w:val="22"/>
                <w:szCs w:val="22"/>
              </w:rPr>
              <w:t>adelanta</w:t>
            </w:r>
            <w:r w:rsidR="00FD621D">
              <w:rPr>
                <w:rFonts w:ascii="Arial Narrow" w:hAnsi="Arial Narrow" w:cstheme="minorHAnsi"/>
                <w:sz w:val="22"/>
                <w:szCs w:val="22"/>
              </w:rPr>
              <w:t>n</w:t>
            </w:r>
            <w:r w:rsidR="00FD621D" w:rsidRPr="00FD621D">
              <w:rPr>
                <w:rFonts w:ascii="Arial Narrow" w:hAnsi="Arial Narrow" w:cstheme="minorHAnsi"/>
                <w:sz w:val="22"/>
                <w:szCs w:val="22"/>
              </w:rPr>
              <w:t xml:space="preserve"> los estudios técnicos necesarios y los procesos a los que haya lugar bajo un enfoque participativo, a fin de favorecer la protección de los atributos ambientales existentes y contar con elementos que permitan tomar decisiones frente al ordenamiento minero ambiental y que serán insumo para la definición a futuro de determinantes ambientales aplicables a</w:t>
            </w:r>
            <w:r w:rsidR="00FD621D">
              <w:rPr>
                <w:rFonts w:ascii="Arial Narrow" w:hAnsi="Arial Narrow" w:cstheme="minorHAnsi"/>
                <w:sz w:val="22"/>
                <w:szCs w:val="22"/>
              </w:rPr>
              <w:t xml:space="preserve"> </w:t>
            </w:r>
            <w:r w:rsidR="00FD621D" w:rsidRPr="00FD621D">
              <w:rPr>
                <w:rFonts w:ascii="Arial Narrow" w:hAnsi="Arial Narrow" w:cstheme="minorHAnsi"/>
                <w:sz w:val="22"/>
                <w:szCs w:val="22"/>
              </w:rPr>
              <w:t>l</w:t>
            </w:r>
            <w:r w:rsidR="00FD621D">
              <w:rPr>
                <w:rFonts w:ascii="Arial Narrow" w:hAnsi="Arial Narrow" w:cstheme="minorHAnsi"/>
                <w:sz w:val="22"/>
                <w:szCs w:val="22"/>
              </w:rPr>
              <w:t>os</w:t>
            </w:r>
            <w:r w:rsidR="00FD621D" w:rsidRPr="00FD621D">
              <w:rPr>
                <w:rFonts w:ascii="Arial Narrow" w:hAnsi="Arial Narrow" w:cstheme="minorHAnsi"/>
                <w:sz w:val="22"/>
                <w:szCs w:val="22"/>
              </w:rPr>
              <w:t xml:space="preserve"> territorio</w:t>
            </w:r>
            <w:r w:rsidR="00FD621D">
              <w:rPr>
                <w:rFonts w:ascii="Arial Narrow" w:hAnsi="Arial Narrow" w:cstheme="minorHAnsi"/>
                <w:sz w:val="22"/>
                <w:szCs w:val="22"/>
              </w:rPr>
              <w:t>s.</w:t>
            </w:r>
          </w:p>
          <w:p w14:paraId="7F0F7561" w14:textId="77777777" w:rsidR="00A172FF" w:rsidRPr="00FD621D" w:rsidRDefault="00A172FF" w:rsidP="00D715C6">
            <w:pPr>
              <w:spacing w:line="276" w:lineRule="auto"/>
              <w:jc w:val="both"/>
              <w:rPr>
                <w:rFonts w:ascii="Arial Narrow" w:hAnsi="Arial Narrow"/>
                <w:sz w:val="22"/>
                <w:szCs w:val="22"/>
                <w:lang w:val="es-CO"/>
              </w:rPr>
            </w:pPr>
          </w:p>
          <w:p w14:paraId="317E87A3" w14:textId="5231E063" w:rsidR="00A172FF" w:rsidRPr="00A172FF" w:rsidRDefault="00A172FF"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Así mismo, el Convenio de las Naciones Unidas sobre la Diversidad Biológica, aprobado por la Ley 165 de 1994 tiene como objetivo la conservación de la diversidad, el uso sostenible de sus componentes y la participación justa y equitativa en los beneficios derivados del uso de recursos genéticos. Como acciones de conservación in situ, dispone que cada parte contratante, en la medida de lo posible, debe promover la protección de ecosistemas de hábitats naturales y el mantenimiento de poblaciones viables de especies en sus entornos naturales y establecer la legislación necesaria para la protección de especies y poblaciones amenazadas, entre otras acciones.</w:t>
            </w:r>
          </w:p>
          <w:p w14:paraId="62D3B8C8" w14:textId="77777777" w:rsidR="008B2A7D" w:rsidRPr="00D715C6" w:rsidRDefault="008B2A7D" w:rsidP="00D715C6">
            <w:pPr>
              <w:spacing w:line="276" w:lineRule="auto"/>
              <w:ind w:right="178"/>
              <w:jc w:val="both"/>
              <w:rPr>
                <w:rFonts w:ascii="Arial Narrow" w:hAnsi="Arial Narrow"/>
                <w:sz w:val="22"/>
                <w:szCs w:val="22"/>
                <w:lang w:val="es-CO"/>
              </w:rPr>
            </w:pPr>
          </w:p>
          <w:p w14:paraId="5132D853" w14:textId="7B985704" w:rsidR="00675A9C" w:rsidRPr="00A172FF" w:rsidRDefault="008B2A7D"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 xml:space="preserve">Sumado a lo antes mencionado, </w:t>
            </w:r>
            <w:r w:rsidR="00226776" w:rsidRPr="000256A9">
              <w:rPr>
                <w:rFonts w:ascii="Arial Narrow" w:hAnsi="Arial Narrow"/>
                <w:sz w:val="22"/>
                <w:szCs w:val="22"/>
                <w:lang w:val="es-CO"/>
              </w:rPr>
              <w:t xml:space="preserve">el Ministerio de Ambiente y Desarrollo Sostenible ha venido adoptando medidas de protección temporal en el territorio de la Sierra Nevada de Santa Marta e inmediaciones, orientadas a salvaguardar sus valores ecológicos, hidrológicos, culturales y ancestrales, con fundamento en el artículo 47 del Decreto Ley 2811 de 1974 y la Ley 685 de 2001, </w:t>
            </w:r>
            <w:r w:rsidR="00675A9C" w:rsidRPr="00A172FF">
              <w:rPr>
                <w:rFonts w:ascii="Arial Narrow" w:hAnsi="Arial Narrow"/>
                <w:sz w:val="22"/>
                <w:szCs w:val="22"/>
                <w:lang w:val="es-CO"/>
              </w:rPr>
              <w:t xml:space="preserve">en los numerales 2, 5, 14 y 19 del artículo 5 la Ley 99 del 22 de diciembre de 1993, conforme a lo cuales el Ministerio de Ambiente y Desarrollo Sostenible tiene a su cargo las funciones de regular las condiciones generales para el manejo y conservación de los recursos naturales a fin de impedir el impacto de actividades contaminantes, </w:t>
            </w:r>
            <w:proofErr w:type="spellStart"/>
            <w:r w:rsidR="00675A9C" w:rsidRPr="00A172FF">
              <w:rPr>
                <w:rFonts w:ascii="Arial Narrow" w:hAnsi="Arial Narrow"/>
                <w:sz w:val="22"/>
                <w:szCs w:val="22"/>
                <w:lang w:val="es-CO"/>
              </w:rPr>
              <w:t>deteriorantes</w:t>
            </w:r>
            <w:proofErr w:type="spellEnd"/>
            <w:r w:rsidR="00675A9C" w:rsidRPr="00A172FF">
              <w:rPr>
                <w:rFonts w:ascii="Arial Narrow" w:hAnsi="Arial Narrow"/>
                <w:sz w:val="22"/>
                <w:szCs w:val="22"/>
                <w:lang w:val="es-CO"/>
              </w:rPr>
              <w:t xml:space="preserve"> o destructivas del entorno o del patrimonio natural; establecer criterios ambientales que deben ser incorporados en los procesos de planificación de los demás Ministerios y entidades; definir y regular los instrumentos administrativos y mecanismos necesarios para la prevención y el control de los factores de deterioro ambiental; y velar por la protección del patrimonio natural y la diversidad biótica de la Nación, así como por la conservación de las áreas de especial importancia ecosistémica.</w:t>
            </w:r>
          </w:p>
          <w:p w14:paraId="26A1BF12" w14:textId="77777777" w:rsidR="00675A9C" w:rsidRPr="00A172FF" w:rsidRDefault="00675A9C" w:rsidP="00D715C6">
            <w:pPr>
              <w:spacing w:line="276" w:lineRule="auto"/>
              <w:jc w:val="both"/>
              <w:rPr>
                <w:rFonts w:ascii="Arial Narrow" w:hAnsi="Arial Narrow"/>
                <w:sz w:val="22"/>
                <w:szCs w:val="22"/>
                <w:lang w:val="es-CO"/>
              </w:rPr>
            </w:pPr>
          </w:p>
          <w:p w14:paraId="262BE3FE" w14:textId="77777777" w:rsidR="00675A9C" w:rsidRPr="00A172FF" w:rsidRDefault="00675A9C"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 xml:space="preserve">Así mismo, encuentra asidero en el numeral 2 del artículo 2 del Decreto Ley 3570 de 2011 que encargó a esta Cartera Ministerial la función de diseñar y regular las condiciones generales para la conservación de los recursos naturales, a fin de impedir, reprimir, eliminar o mitigar el impacto de actividades contaminantes, </w:t>
            </w:r>
            <w:proofErr w:type="spellStart"/>
            <w:r w:rsidRPr="00A172FF">
              <w:rPr>
                <w:rFonts w:ascii="Arial Narrow" w:hAnsi="Arial Narrow"/>
                <w:sz w:val="22"/>
                <w:szCs w:val="22"/>
                <w:lang w:val="es-CO"/>
              </w:rPr>
              <w:t>deteriorantes</w:t>
            </w:r>
            <w:proofErr w:type="spellEnd"/>
            <w:r w:rsidRPr="00A172FF">
              <w:rPr>
                <w:rFonts w:ascii="Arial Narrow" w:hAnsi="Arial Narrow"/>
                <w:sz w:val="22"/>
                <w:szCs w:val="22"/>
                <w:lang w:val="es-CO"/>
              </w:rPr>
              <w:t xml:space="preserve"> o destructivas del entorno o del patrimonio natural, en todos los sectores económicos y productivos.</w:t>
            </w:r>
          </w:p>
          <w:p w14:paraId="3B934713" w14:textId="77777777" w:rsidR="00A172FF" w:rsidRPr="00A172FF" w:rsidRDefault="00A172FF" w:rsidP="00D715C6">
            <w:pPr>
              <w:spacing w:line="276" w:lineRule="auto"/>
              <w:jc w:val="both"/>
              <w:rPr>
                <w:rFonts w:ascii="Arial Narrow" w:hAnsi="Arial Narrow"/>
                <w:sz w:val="22"/>
                <w:szCs w:val="22"/>
                <w:lang w:val="es-CO"/>
              </w:rPr>
            </w:pPr>
          </w:p>
          <w:p w14:paraId="48EDB75D" w14:textId="59338768" w:rsidR="0088405F" w:rsidRDefault="0088405F" w:rsidP="00D715C6">
            <w:pPr>
              <w:spacing w:line="276" w:lineRule="auto"/>
              <w:jc w:val="both"/>
              <w:rPr>
                <w:rFonts w:ascii="Arial Narrow" w:hAnsi="Arial Narrow"/>
                <w:sz w:val="22"/>
                <w:szCs w:val="22"/>
                <w:lang w:val="es-CO"/>
              </w:rPr>
            </w:pPr>
            <w:r>
              <w:rPr>
                <w:rFonts w:ascii="Arial Narrow" w:hAnsi="Arial Narrow"/>
                <w:sz w:val="22"/>
                <w:szCs w:val="22"/>
                <w:lang w:val="es-CO"/>
              </w:rPr>
              <w:t>En este mismo sentido, s</w:t>
            </w:r>
            <w:r w:rsidR="00A172FF" w:rsidRPr="00A172FF">
              <w:rPr>
                <w:rFonts w:ascii="Arial Narrow" w:hAnsi="Arial Narrow"/>
                <w:sz w:val="22"/>
                <w:szCs w:val="22"/>
                <w:lang w:val="es-CO"/>
              </w:rPr>
              <w:t>egún lo reconoce la Corte Constitucional, a través de su sentencia T 325 de 2017, “…una de las principales obligaciones del Estado es la de proteger su diversidad e integridad, así como salvaguardar las riquezas naturales de la Nación, conservar las áreas de especial importancia ecológica, fomentar la educación ambiental, planificar el manejo y aprovechamiento de los recursos naturales, prevenir y controlar los factores de deterioro ambiental, e imponer las sanciones y exigir la reparación de los daños causados al ambiente”</w:t>
            </w:r>
            <w:r>
              <w:rPr>
                <w:rFonts w:ascii="Arial Narrow" w:hAnsi="Arial Narrow"/>
                <w:sz w:val="22"/>
                <w:szCs w:val="22"/>
                <w:lang w:val="es-CO"/>
              </w:rPr>
              <w:t>.</w:t>
            </w:r>
          </w:p>
          <w:p w14:paraId="7B9FA595" w14:textId="77777777" w:rsidR="0088405F" w:rsidRDefault="0088405F" w:rsidP="00D715C6">
            <w:pPr>
              <w:spacing w:line="276" w:lineRule="auto"/>
              <w:jc w:val="both"/>
              <w:rPr>
                <w:rFonts w:ascii="Arial Narrow" w:hAnsi="Arial Narrow"/>
                <w:sz w:val="22"/>
                <w:szCs w:val="22"/>
                <w:lang w:val="es-CO"/>
              </w:rPr>
            </w:pPr>
          </w:p>
          <w:p w14:paraId="67415806" w14:textId="3A9AB29B" w:rsidR="00A172FF" w:rsidRPr="00A172FF" w:rsidRDefault="00A172FF" w:rsidP="00D715C6">
            <w:pPr>
              <w:spacing w:line="276" w:lineRule="auto"/>
              <w:jc w:val="both"/>
              <w:rPr>
                <w:rFonts w:ascii="Arial Narrow" w:hAnsi="Arial Narrow"/>
                <w:sz w:val="22"/>
                <w:szCs w:val="22"/>
                <w:lang w:val="es-CO"/>
              </w:rPr>
            </w:pPr>
            <w:r w:rsidRPr="00A172FF">
              <w:rPr>
                <w:rFonts w:ascii="Arial Narrow" w:hAnsi="Arial Narrow"/>
                <w:sz w:val="22"/>
                <w:szCs w:val="22"/>
                <w:lang w:val="es-CO"/>
              </w:rPr>
              <w:t xml:space="preserve">En consonancia, la Sentencia T 445 de 2016 prevé que “…la protección jurídica del medio ambiente es hoy una necesidad universalmente reconocida, la cual busca dar una respuesta contundente a las agresiones que sufren los ecosistemas de nuestro país. </w:t>
            </w:r>
            <w:r w:rsidRPr="00D715C6">
              <w:rPr>
                <w:rFonts w:ascii="Arial Narrow" w:hAnsi="Arial Narrow"/>
                <w:sz w:val="22"/>
                <w:szCs w:val="22"/>
                <w:lang w:val="es-CO"/>
              </w:rPr>
              <w:t xml:space="preserve">Más aún si se tiene en cuenta que la protección de los recursos renovables asegura la supervivencia de las generaciones presentes y futuras, condiciona el ejercicio de ciertas facultades que se ven limitadas por los derechos de quienes aún no han nacido, conforme a la función ecológica de la propiedad y obliga a actuar de determinada manera, dado que la satisfacción de las necesidades actuales requiere de planificación económica y de responsabilidad. La protección al medio ambiente no debe estructurarse bajo un </w:t>
            </w:r>
            <w:r w:rsidRPr="00D715C6">
              <w:rPr>
                <w:rFonts w:ascii="Arial Narrow" w:hAnsi="Arial Narrow"/>
                <w:sz w:val="22"/>
                <w:szCs w:val="22"/>
                <w:lang w:val="es-CO"/>
              </w:rPr>
              <w:lastRenderedPageBreak/>
              <w:t>entendimiento de los ecosistemas como medio para garantizar a perpetuidad el desarrollo humano. Por el contrario, este mandato imperativo nace del deber de respetar y garantizar los derechos de la naturaleza como sujeto autónomo</w:t>
            </w:r>
            <w:r w:rsidRPr="00A172FF">
              <w:rPr>
                <w:rFonts w:ascii="Arial Narrow" w:hAnsi="Arial Narrow"/>
                <w:sz w:val="22"/>
                <w:szCs w:val="22"/>
                <w:lang w:val="es-CO"/>
              </w:rPr>
              <w:t>.” (Subrayado fuera del texto)</w:t>
            </w:r>
          </w:p>
          <w:p w14:paraId="22E2EDAE" w14:textId="77777777" w:rsidR="00A172FF" w:rsidRPr="00A172FF" w:rsidRDefault="00A172FF" w:rsidP="00D715C6">
            <w:pPr>
              <w:spacing w:line="276" w:lineRule="auto"/>
              <w:jc w:val="both"/>
              <w:rPr>
                <w:rFonts w:ascii="Arial Narrow" w:hAnsi="Arial Narrow"/>
                <w:sz w:val="22"/>
                <w:szCs w:val="22"/>
                <w:lang w:val="es-CO"/>
              </w:rPr>
            </w:pPr>
          </w:p>
          <w:p w14:paraId="76C4ECA5" w14:textId="19C7EC62" w:rsidR="00A172FF" w:rsidRDefault="0088405F" w:rsidP="00D715C6">
            <w:pPr>
              <w:spacing w:line="276" w:lineRule="auto"/>
              <w:jc w:val="both"/>
              <w:rPr>
                <w:rFonts w:ascii="Arial Narrow" w:hAnsi="Arial Narrow"/>
                <w:sz w:val="22"/>
                <w:szCs w:val="22"/>
                <w:lang w:val="es-CO"/>
              </w:rPr>
            </w:pPr>
            <w:r w:rsidRPr="00D715C6">
              <w:rPr>
                <w:rFonts w:ascii="Arial Narrow" w:hAnsi="Arial Narrow"/>
                <w:sz w:val="22"/>
                <w:szCs w:val="22"/>
                <w:lang w:val="es-CO"/>
              </w:rPr>
              <w:t>Sumado a lo mencionado y d</w:t>
            </w:r>
            <w:r w:rsidR="00A172FF" w:rsidRPr="00D715C6">
              <w:rPr>
                <w:rFonts w:ascii="Arial Narrow" w:hAnsi="Arial Narrow"/>
                <w:sz w:val="22"/>
                <w:szCs w:val="22"/>
                <w:lang w:val="es-CO"/>
              </w:rPr>
              <w:t>e acuerdo con la Sentencia T 204 de 2014 de la Corte Constitucional, el principio de precaución o tutela es aplicable en aquellos casos en los que, pese a saber de la existencia de los efectos nocivos, no exista conocimiento previo o certeza científica sobre el riesgo o la magnitud del daño que puede sobrevenir como consecuencia de una acción.</w:t>
            </w:r>
            <w:r w:rsidR="00A172FF" w:rsidRPr="00A172FF">
              <w:rPr>
                <w:rFonts w:ascii="Arial Narrow" w:hAnsi="Arial Narrow"/>
                <w:sz w:val="22"/>
                <w:szCs w:val="22"/>
                <w:lang w:val="es-CO"/>
              </w:rPr>
              <w:t xml:space="preserve"> </w:t>
            </w:r>
          </w:p>
          <w:p w14:paraId="7A8D8665" w14:textId="77777777" w:rsidR="00D715C6" w:rsidRPr="00D715C6" w:rsidRDefault="00D715C6" w:rsidP="00D715C6">
            <w:pPr>
              <w:spacing w:line="276" w:lineRule="auto"/>
              <w:jc w:val="both"/>
              <w:rPr>
                <w:rFonts w:ascii="Arial Narrow" w:hAnsi="Arial Narrow"/>
                <w:sz w:val="22"/>
                <w:szCs w:val="22"/>
                <w:lang w:val="es-CO"/>
              </w:rPr>
            </w:pPr>
          </w:p>
          <w:p w14:paraId="4CCB1D9E" w14:textId="77777777" w:rsidR="00D715C6" w:rsidRPr="00D715C6" w:rsidRDefault="00D715C6" w:rsidP="00D715C6">
            <w:pPr>
              <w:spacing w:line="276" w:lineRule="auto"/>
              <w:jc w:val="both"/>
              <w:rPr>
                <w:rFonts w:ascii="Arial Narrow" w:hAnsi="Arial Narrow"/>
                <w:sz w:val="22"/>
                <w:szCs w:val="22"/>
                <w:lang w:val="es-CO"/>
              </w:rPr>
            </w:pPr>
          </w:p>
          <w:p w14:paraId="5EC8B219" w14:textId="77777777" w:rsidR="00795C6B" w:rsidRPr="00D715C6" w:rsidRDefault="00795C6B" w:rsidP="00D715C6">
            <w:pPr>
              <w:spacing w:line="276" w:lineRule="auto"/>
              <w:jc w:val="both"/>
              <w:rPr>
                <w:rFonts w:ascii="Arial Narrow" w:hAnsi="Arial Narrow"/>
                <w:sz w:val="22"/>
                <w:szCs w:val="22"/>
                <w:lang w:val="es-CO"/>
              </w:rPr>
            </w:pPr>
            <w:r w:rsidRPr="00D715C6">
              <w:rPr>
                <w:rFonts w:ascii="Arial Narrow" w:hAnsi="Arial Narrow"/>
                <w:sz w:val="22"/>
                <w:szCs w:val="22"/>
                <w:lang w:val="es-CO"/>
              </w:rPr>
              <w:t>3.2 Vigencia de la ley o norma reglamentada o desarrollada</w:t>
            </w:r>
          </w:p>
          <w:p w14:paraId="5EC8B21A" w14:textId="77777777" w:rsidR="00795C6B" w:rsidRPr="00D715C6" w:rsidRDefault="00795C6B" w:rsidP="00D715C6">
            <w:pPr>
              <w:spacing w:line="276" w:lineRule="auto"/>
              <w:jc w:val="both"/>
              <w:rPr>
                <w:rFonts w:ascii="Arial Narrow" w:hAnsi="Arial Narrow"/>
                <w:sz w:val="22"/>
                <w:szCs w:val="22"/>
                <w:lang w:val="es-CO"/>
              </w:rPr>
            </w:pPr>
          </w:p>
          <w:p w14:paraId="073997E3" w14:textId="77777777" w:rsidR="00A172FF" w:rsidRPr="00A172FF" w:rsidRDefault="00A172FF" w:rsidP="002A73B7">
            <w:pPr>
              <w:jc w:val="both"/>
              <w:rPr>
                <w:rFonts w:ascii="Arial Narrow" w:hAnsi="Arial Narrow"/>
                <w:sz w:val="22"/>
                <w:szCs w:val="22"/>
                <w:lang w:val="es-CO"/>
              </w:rPr>
            </w:pPr>
            <w:r w:rsidRPr="00A172FF">
              <w:rPr>
                <w:rFonts w:ascii="Arial Narrow" w:hAnsi="Arial Narrow"/>
                <w:sz w:val="22"/>
                <w:szCs w:val="22"/>
                <w:lang w:val="es-CO"/>
              </w:rPr>
              <w:t>Teniendo en cuenta que, el Ministerio de Ambiente y Desarrollo Sostenible fundamentado en el artículo 47 del Decreto Ley 2811 de</w:t>
            </w:r>
          </w:p>
          <w:p w14:paraId="24EC3D0C" w14:textId="257593F1" w:rsidR="00A172FF" w:rsidRPr="00A172FF" w:rsidRDefault="00A172FF" w:rsidP="002A73B7">
            <w:pPr>
              <w:jc w:val="both"/>
              <w:rPr>
                <w:rFonts w:ascii="Arial Narrow" w:hAnsi="Arial Narrow"/>
                <w:sz w:val="22"/>
                <w:szCs w:val="22"/>
                <w:lang w:val="es-CO"/>
              </w:rPr>
            </w:pPr>
            <w:r w:rsidRPr="00A172FF">
              <w:rPr>
                <w:rFonts w:ascii="Arial Narrow" w:hAnsi="Arial Narrow"/>
                <w:sz w:val="22"/>
                <w:szCs w:val="22"/>
                <w:lang w:val="es-CO"/>
              </w:rPr>
              <w:t xml:space="preserve">1974, el artículo 34 de la Ley 685 de 2001, y el Decreto 1374 de 2013, desde el 2013 ha venido implementando una medida de precaución temporal, consistente en declarar </w:t>
            </w:r>
            <w:r w:rsidR="00845AF5">
              <w:rPr>
                <w:rFonts w:ascii="Arial Narrow" w:hAnsi="Arial Narrow" w:cs="Arial"/>
                <w:sz w:val="22"/>
                <w:szCs w:val="22"/>
                <w:lang w:val="es-CO" w:eastAsia="es-CO"/>
              </w:rPr>
              <w:t>reservas de los recursos naturales renovables de carácter temporal,</w:t>
            </w:r>
            <w:r w:rsidR="00845AF5" w:rsidRPr="00D715C6">
              <w:rPr>
                <w:rFonts w:ascii="Arial Narrow" w:hAnsi="Arial Narrow"/>
                <w:sz w:val="22"/>
                <w:szCs w:val="22"/>
                <w:lang w:val="es-CO"/>
              </w:rPr>
              <w:t xml:space="preserve"> dando aplicación al principio de precaución en sitios donde dadas sus características naturales y valores excepcionales para el patrimonio natural y cultural en el país, se viene adelantando la implementación de la ruta para la declaratoria de áreas protegidas tanto de orden nacional como </w:t>
            </w:r>
            <w:r w:rsidR="00845AF5" w:rsidRPr="00FD621D">
              <w:rPr>
                <w:rFonts w:ascii="Arial Narrow" w:hAnsi="Arial Narrow"/>
                <w:sz w:val="22"/>
                <w:szCs w:val="22"/>
                <w:lang w:val="es-CO"/>
              </w:rPr>
              <w:t xml:space="preserve">regional y/o se </w:t>
            </w:r>
            <w:r w:rsidR="00845AF5" w:rsidRPr="00FD621D">
              <w:rPr>
                <w:rFonts w:ascii="Arial Narrow" w:hAnsi="Arial Narrow" w:cstheme="minorHAnsi"/>
                <w:sz w:val="22"/>
                <w:szCs w:val="22"/>
              </w:rPr>
              <w:t>adelanta</w:t>
            </w:r>
            <w:r w:rsidR="00845AF5">
              <w:rPr>
                <w:rFonts w:ascii="Arial Narrow" w:hAnsi="Arial Narrow" w:cstheme="minorHAnsi"/>
                <w:sz w:val="22"/>
                <w:szCs w:val="22"/>
              </w:rPr>
              <w:t>n</w:t>
            </w:r>
            <w:r w:rsidR="00845AF5" w:rsidRPr="00FD621D">
              <w:rPr>
                <w:rFonts w:ascii="Arial Narrow" w:hAnsi="Arial Narrow" w:cstheme="minorHAnsi"/>
                <w:sz w:val="22"/>
                <w:szCs w:val="22"/>
              </w:rPr>
              <w:t xml:space="preserve"> los estudios técnicos necesarios y los procesos a los que haya lugar bajo un enfoque participativo, a fin de favorecer la protección de los atributos ambientales existentes y contar con elementos que permitan tomar decisiones frente al ordenamiento minero ambiental y que serán insumo para la definición a futuro de determinantes ambientales aplicables a</w:t>
            </w:r>
            <w:r w:rsidR="00845AF5">
              <w:rPr>
                <w:rFonts w:ascii="Arial Narrow" w:hAnsi="Arial Narrow" w:cstheme="minorHAnsi"/>
                <w:sz w:val="22"/>
                <w:szCs w:val="22"/>
              </w:rPr>
              <w:t xml:space="preserve"> </w:t>
            </w:r>
            <w:r w:rsidR="00845AF5" w:rsidRPr="00FD621D">
              <w:rPr>
                <w:rFonts w:ascii="Arial Narrow" w:hAnsi="Arial Narrow" w:cstheme="minorHAnsi"/>
                <w:sz w:val="22"/>
                <w:szCs w:val="22"/>
              </w:rPr>
              <w:t>l</w:t>
            </w:r>
            <w:r w:rsidR="00845AF5">
              <w:rPr>
                <w:rFonts w:ascii="Arial Narrow" w:hAnsi="Arial Narrow" w:cstheme="minorHAnsi"/>
                <w:sz w:val="22"/>
                <w:szCs w:val="22"/>
              </w:rPr>
              <w:t>os</w:t>
            </w:r>
            <w:r w:rsidR="00845AF5" w:rsidRPr="00FD621D">
              <w:rPr>
                <w:rFonts w:ascii="Arial Narrow" w:hAnsi="Arial Narrow" w:cstheme="minorHAnsi"/>
                <w:sz w:val="22"/>
                <w:szCs w:val="22"/>
              </w:rPr>
              <w:t xml:space="preserve"> territorio</w:t>
            </w:r>
            <w:r w:rsidR="00845AF5">
              <w:rPr>
                <w:rFonts w:ascii="Arial Narrow" w:hAnsi="Arial Narrow" w:cstheme="minorHAnsi"/>
                <w:sz w:val="22"/>
                <w:szCs w:val="22"/>
              </w:rPr>
              <w:t>s</w:t>
            </w:r>
            <w:r w:rsidRPr="00A172FF">
              <w:rPr>
                <w:rFonts w:ascii="Arial Narrow" w:hAnsi="Arial Narrow"/>
                <w:sz w:val="22"/>
                <w:szCs w:val="22"/>
                <w:lang w:val="es-CO"/>
              </w:rPr>
              <w:t>,  es menester indicar que, las mencionadas normas se encuentran vigentes.</w:t>
            </w:r>
          </w:p>
          <w:p w14:paraId="4829DA71" w14:textId="77777777" w:rsidR="00C067F3" w:rsidRPr="00C067F3" w:rsidRDefault="00C067F3" w:rsidP="00C067F3">
            <w:pPr>
              <w:spacing w:before="240" w:after="240"/>
              <w:jc w:val="both"/>
              <w:rPr>
                <w:rFonts w:ascii="Arial Narrow" w:hAnsi="Arial Narrow"/>
                <w:sz w:val="22"/>
                <w:szCs w:val="22"/>
                <w:lang w:val="es-CO"/>
              </w:rPr>
            </w:pPr>
            <w:r w:rsidRPr="00C067F3">
              <w:rPr>
                <w:rFonts w:ascii="Arial Narrow" w:hAnsi="Arial Narrow"/>
                <w:sz w:val="22"/>
                <w:szCs w:val="22"/>
                <w:lang w:val="es-CO"/>
              </w:rPr>
              <w:t>Ahora bien, el Ministerio de Ambiente y Desarrollo Sostenible, a partir de una línea de continuidad de las medidas de protección ambiental adoptadas por el Estado sobre el territorio de la Sierra Nevada de Santa Marta, orientadas a salvaguardar sus valores ecológicos, culturales e hidrológicos, consolidando y ampliando las áreas previamente protegidas mediante actos administrativos anteriores, con fundamento en nueva información técnica y en la necesidad de fortalecer las estrategias de conservación mientras se avanza en la definición de una figura de protección de carácter permanente, expidió la Resolución No. 280 de 2026, a través de la cual se declara la Reserva de los recursos naturales renovables en la Sierra Nevada de Santa Marta de carácter temporal.</w:t>
            </w:r>
          </w:p>
          <w:p w14:paraId="08ADEE4E" w14:textId="77777777" w:rsidR="00C067F3" w:rsidRPr="00C067F3" w:rsidRDefault="00C067F3" w:rsidP="00C067F3">
            <w:pPr>
              <w:spacing w:before="240" w:after="240"/>
              <w:jc w:val="both"/>
              <w:rPr>
                <w:rFonts w:ascii="Arial Narrow" w:hAnsi="Arial Narrow"/>
                <w:sz w:val="22"/>
                <w:szCs w:val="22"/>
                <w:lang w:val="es-CO"/>
              </w:rPr>
            </w:pPr>
            <w:r w:rsidRPr="00C067F3">
              <w:rPr>
                <w:rFonts w:ascii="Arial Narrow" w:hAnsi="Arial Narrow"/>
                <w:sz w:val="22"/>
                <w:szCs w:val="22"/>
                <w:lang w:val="es-CO"/>
              </w:rPr>
              <w:t>Dicha medida preventiva tuvo como finalidad evitar la generación de nuevas presiones sobre ecosistemas estratégicos mientras el Ministerio consolidaba los estudios técnicos, ecosistémicos y cartográficos necesarios para evaluar integralmente el territorio y definir la pertinencia de adoptar una medida definitiva de ordenamiento ambiental. En desarrollo de esta reserva temporal se avanzó en la recopilación y análisis de información relacionada con la integridad ecológica del área, la conectividad funcional entre ecosistemas, la evaluación de amenazas ambientales y la identificación de zonas prioritarias para la conservación, lo cual permitió fortalecer el sustento técnico para la toma de decisiones administrativas posteriores.</w:t>
            </w:r>
          </w:p>
          <w:p w14:paraId="139BE43B" w14:textId="77777777" w:rsidR="00C067F3" w:rsidRPr="00C067F3" w:rsidRDefault="00C067F3" w:rsidP="00C067F3">
            <w:pPr>
              <w:spacing w:before="240" w:after="240"/>
              <w:jc w:val="both"/>
              <w:rPr>
                <w:rFonts w:ascii="Arial Narrow" w:hAnsi="Arial Narrow"/>
                <w:sz w:val="22"/>
                <w:szCs w:val="22"/>
                <w:lang w:val="es-CO"/>
              </w:rPr>
            </w:pPr>
            <w:r w:rsidRPr="00C067F3">
              <w:rPr>
                <w:rFonts w:ascii="Arial Narrow" w:hAnsi="Arial Narrow"/>
                <w:sz w:val="22"/>
                <w:szCs w:val="22"/>
                <w:lang w:val="es-CO"/>
              </w:rPr>
              <w:t xml:space="preserve">Como resultado de dichos análisis, se evidenció que los procesos ecológicos, hidrológicos y bioculturales asociados a la Sierra Nevada de Santa Marta operan como un sistema </w:t>
            </w:r>
            <w:proofErr w:type="spellStart"/>
            <w:r w:rsidRPr="00C067F3">
              <w:rPr>
                <w:rFonts w:ascii="Arial Narrow" w:hAnsi="Arial Narrow"/>
                <w:sz w:val="22"/>
                <w:szCs w:val="22"/>
                <w:lang w:val="es-CO"/>
              </w:rPr>
              <w:t>socioecológico</w:t>
            </w:r>
            <w:proofErr w:type="spellEnd"/>
            <w:r w:rsidRPr="00C067F3">
              <w:rPr>
                <w:rFonts w:ascii="Arial Narrow" w:hAnsi="Arial Narrow"/>
                <w:sz w:val="22"/>
                <w:szCs w:val="22"/>
                <w:lang w:val="es-CO"/>
              </w:rPr>
              <w:t xml:space="preserve"> interdependiente, cuya conservación exige una aproximación integral que articule las áreas protegidas existentes con sus zonas circundantes, superando esquemas de gestión fragmentada del territorio. En consecuencia, se determinó la necesidad de adoptar una reserva de recursos naturales renovables de carácter definitivo que permitiera consolidar un instrumento permanente de ordenamiento ambiental orientado a garantizar la protección de los valores naturales identificados.</w:t>
            </w:r>
          </w:p>
          <w:p w14:paraId="77B1ADEC" w14:textId="12D26A36" w:rsidR="00A172FF" w:rsidRPr="00D715C6" w:rsidRDefault="00C067F3" w:rsidP="003578C7">
            <w:pPr>
              <w:spacing w:before="240" w:after="240"/>
              <w:jc w:val="both"/>
              <w:rPr>
                <w:rFonts w:ascii="Arial Narrow" w:hAnsi="Arial Narrow"/>
                <w:sz w:val="22"/>
                <w:szCs w:val="22"/>
                <w:lang w:val="es-CO"/>
              </w:rPr>
            </w:pPr>
            <w:r w:rsidRPr="00C067F3">
              <w:rPr>
                <w:rFonts w:ascii="Arial Narrow" w:hAnsi="Arial Narrow"/>
                <w:sz w:val="22"/>
                <w:szCs w:val="22"/>
                <w:lang w:val="es-CO"/>
              </w:rPr>
              <w:t xml:space="preserve">En este contexto, la expedición de la presente resolución constituye el desarrollo y aplicación continua de las disposiciones contenidas en el artículo 47 del Decreto Ley 2811 de 1974, el artículo 34 de la Ley 685 de 2001 y el Decreto 1374 de 2013, normas que se encuentran plenamente vigentes y que facultan al Ministerio de Ambiente y Desarrollo Sostenible para declarar reservas de recursos </w:t>
            </w:r>
            <w:r w:rsidRPr="00C067F3">
              <w:rPr>
                <w:rFonts w:ascii="Arial Narrow" w:hAnsi="Arial Narrow"/>
                <w:sz w:val="22"/>
                <w:szCs w:val="22"/>
                <w:lang w:val="es-CO"/>
              </w:rPr>
              <w:lastRenderedPageBreak/>
              <w:t>naturales renovables cuando existan razones técnicas y ambientales que así lo justifiquen, en cumplimiento de los deberes constitucionales del Estado de protección del ambiente, prevención del daño ecológico y planificación sostenible del territorio</w:t>
            </w:r>
            <w:r w:rsidR="003578C7">
              <w:rPr>
                <w:rFonts w:ascii="Arial Narrow" w:hAnsi="Arial Narrow"/>
                <w:sz w:val="22"/>
                <w:szCs w:val="22"/>
                <w:lang w:val="es-CO"/>
              </w:rPr>
              <w:t>.</w:t>
            </w:r>
          </w:p>
          <w:p w14:paraId="5EC8B21B" w14:textId="77777777" w:rsidR="00795C6B" w:rsidRPr="00D715C6" w:rsidRDefault="00795C6B" w:rsidP="00D715C6">
            <w:pPr>
              <w:spacing w:line="276" w:lineRule="auto"/>
              <w:jc w:val="both"/>
              <w:rPr>
                <w:rFonts w:ascii="Arial Narrow" w:hAnsi="Arial Narrow"/>
                <w:sz w:val="22"/>
                <w:szCs w:val="22"/>
                <w:lang w:val="es-CO"/>
              </w:rPr>
            </w:pPr>
            <w:r w:rsidRPr="00D715C6">
              <w:rPr>
                <w:rFonts w:ascii="Arial Narrow" w:hAnsi="Arial Narrow"/>
                <w:sz w:val="22"/>
                <w:szCs w:val="22"/>
                <w:lang w:val="es-CO"/>
              </w:rPr>
              <w:t>3.3. Disposiciones deroga</w:t>
            </w:r>
            <w:r w:rsidR="008F1DE8" w:rsidRPr="00D715C6">
              <w:rPr>
                <w:rFonts w:ascii="Arial Narrow" w:hAnsi="Arial Narrow"/>
                <w:sz w:val="22"/>
                <w:szCs w:val="22"/>
                <w:lang w:val="es-CO"/>
              </w:rPr>
              <w:t>da</w:t>
            </w:r>
            <w:r w:rsidRPr="00D715C6">
              <w:rPr>
                <w:rFonts w:ascii="Arial Narrow" w:hAnsi="Arial Narrow"/>
                <w:sz w:val="22"/>
                <w:szCs w:val="22"/>
                <w:lang w:val="es-CO"/>
              </w:rPr>
              <w:t>s, subrogadas, modificadas, adicionadas</w:t>
            </w:r>
            <w:r w:rsidR="00D05B67" w:rsidRPr="00D715C6">
              <w:rPr>
                <w:rFonts w:ascii="Arial Narrow" w:hAnsi="Arial Narrow"/>
                <w:sz w:val="22"/>
                <w:szCs w:val="22"/>
                <w:lang w:val="es-CO"/>
              </w:rPr>
              <w:t xml:space="preserve"> o sustituidas </w:t>
            </w:r>
          </w:p>
          <w:p w14:paraId="5EC8B21C" w14:textId="77777777" w:rsidR="00D05B67" w:rsidRPr="00D715C6" w:rsidRDefault="00D05B67" w:rsidP="00D715C6">
            <w:pPr>
              <w:spacing w:line="276" w:lineRule="auto"/>
              <w:jc w:val="both"/>
              <w:rPr>
                <w:rFonts w:ascii="Arial Narrow" w:hAnsi="Arial Narrow"/>
                <w:sz w:val="22"/>
                <w:szCs w:val="22"/>
                <w:lang w:val="es-CO"/>
              </w:rPr>
            </w:pPr>
          </w:p>
          <w:p w14:paraId="0E310AFF" w14:textId="77777777" w:rsidR="003578C7" w:rsidRDefault="003578C7" w:rsidP="003578C7">
            <w:pPr>
              <w:spacing w:line="276" w:lineRule="auto"/>
              <w:ind w:right="178"/>
              <w:jc w:val="both"/>
              <w:rPr>
                <w:rFonts w:ascii="Arial Narrow" w:hAnsi="Arial Narrow"/>
                <w:sz w:val="22"/>
                <w:szCs w:val="22"/>
                <w:lang w:val="es-CO"/>
              </w:rPr>
            </w:pPr>
            <w:r w:rsidRPr="003578C7">
              <w:rPr>
                <w:rFonts w:ascii="Arial Narrow" w:hAnsi="Arial Narrow"/>
                <w:sz w:val="22"/>
                <w:szCs w:val="22"/>
                <w:lang w:val="es-CO"/>
              </w:rPr>
              <w:t>La presente resolución no deroga disposiciones legales ni reglamentarias de carácter general vigentes, toda vez que se expide en desarrollo de las competencias establecidas en el artículo 47 del Decreto Ley 2811 de 1974, el artículo 34 de la Ley 685 de 2001 y el Decreto 1374 de 2013, normas que continúan plenamente vigentes y constituyen el fundamento jurídico para la declaratoria de reservas de recursos naturales renovables.</w:t>
            </w:r>
          </w:p>
          <w:p w14:paraId="23008CB5" w14:textId="77777777" w:rsidR="003578C7" w:rsidRPr="003578C7" w:rsidRDefault="003578C7" w:rsidP="003578C7">
            <w:pPr>
              <w:spacing w:line="276" w:lineRule="auto"/>
              <w:ind w:right="178"/>
              <w:jc w:val="both"/>
              <w:rPr>
                <w:rFonts w:ascii="Arial Narrow" w:hAnsi="Arial Narrow"/>
                <w:sz w:val="22"/>
                <w:szCs w:val="22"/>
                <w:lang w:val="es-CO"/>
              </w:rPr>
            </w:pPr>
          </w:p>
          <w:p w14:paraId="0A7F8A8B" w14:textId="77777777" w:rsidR="003578C7" w:rsidRDefault="003578C7" w:rsidP="003578C7">
            <w:pPr>
              <w:spacing w:line="276" w:lineRule="auto"/>
              <w:ind w:right="178"/>
              <w:jc w:val="both"/>
              <w:rPr>
                <w:rFonts w:ascii="Arial Narrow" w:hAnsi="Arial Narrow"/>
                <w:sz w:val="22"/>
                <w:szCs w:val="22"/>
                <w:lang w:val="es-CO"/>
              </w:rPr>
            </w:pPr>
            <w:r w:rsidRPr="003578C7">
              <w:rPr>
                <w:rFonts w:ascii="Arial Narrow" w:hAnsi="Arial Narrow"/>
                <w:sz w:val="22"/>
                <w:szCs w:val="22"/>
                <w:lang w:val="es-CO"/>
              </w:rPr>
              <w:t>No obstante, en relación con actos administrativos previos expedidos por el Ministerio de Ambiente y Desarrollo Sostenible, la presente resolución sustituye parcialmente los efectos de la Resolución No. 280 de 2026, mediante la cual se declaró una reserva de recursos naturales renovables de carácter temporal en la Sierra Nevada de Santa Marta, en aquellos sectores del territorio que quedan comprendidos dentro de la delimitación adoptada mediante la presente medida definitiva.</w:t>
            </w:r>
          </w:p>
          <w:p w14:paraId="3D83043D" w14:textId="77777777" w:rsidR="003578C7" w:rsidRPr="003578C7" w:rsidRDefault="003578C7" w:rsidP="003578C7">
            <w:pPr>
              <w:spacing w:line="276" w:lineRule="auto"/>
              <w:ind w:right="178"/>
              <w:jc w:val="both"/>
              <w:rPr>
                <w:rFonts w:ascii="Arial Narrow" w:hAnsi="Arial Narrow"/>
                <w:sz w:val="22"/>
                <w:szCs w:val="22"/>
                <w:lang w:val="es-CO"/>
              </w:rPr>
            </w:pPr>
          </w:p>
          <w:p w14:paraId="59F2A8EC" w14:textId="77777777" w:rsidR="003578C7" w:rsidRDefault="003578C7" w:rsidP="003578C7">
            <w:pPr>
              <w:spacing w:line="276" w:lineRule="auto"/>
              <w:ind w:right="178"/>
              <w:jc w:val="both"/>
              <w:rPr>
                <w:rFonts w:ascii="Arial Narrow" w:hAnsi="Arial Narrow"/>
                <w:sz w:val="22"/>
                <w:szCs w:val="22"/>
                <w:lang w:val="es-CO"/>
              </w:rPr>
            </w:pPr>
            <w:r w:rsidRPr="003578C7">
              <w:rPr>
                <w:rFonts w:ascii="Arial Narrow" w:hAnsi="Arial Narrow"/>
                <w:sz w:val="22"/>
                <w:szCs w:val="22"/>
                <w:lang w:val="es-CO"/>
              </w:rPr>
              <w:t>En consecuencia, la reserva de carácter definitivo reemplaza la medida temporal en las áreas coincidentes, en atención a que la finalidad preventiva que dio origen a la reserva temporal ha sido superada mediante la consolidación de estudios técnicos y la adopción de un instrumento permanente de ordenamiento ambiental. Respecto de las áreas que no hacen parte de la delimitación definida en la presente resolución, la Resolución No. 280 de 2026 continuará produciendo efectos jurídicos durante el término de su vigencia, conforme a las condiciones allí establecidas.</w:t>
            </w:r>
          </w:p>
          <w:p w14:paraId="35291759" w14:textId="77777777" w:rsidR="003578C7" w:rsidRPr="003578C7" w:rsidRDefault="003578C7" w:rsidP="003578C7">
            <w:pPr>
              <w:spacing w:line="276" w:lineRule="auto"/>
              <w:ind w:right="178"/>
              <w:jc w:val="both"/>
              <w:rPr>
                <w:rFonts w:ascii="Arial Narrow" w:hAnsi="Arial Narrow"/>
                <w:sz w:val="22"/>
                <w:szCs w:val="22"/>
                <w:lang w:val="es-CO"/>
              </w:rPr>
            </w:pPr>
          </w:p>
          <w:p w14:paraId="4D4748F0" w14:textId="77777777" w:rsidR="003578C7" w:rsidRPr="003578C7" w:rsidRDefault="003578C7" w:rsidP="003578C7">
            <w:pPr>
              <w:spacing w:line="276" w:lineRule="auto"/>
              <w:ind w:right="178"/>
              <w:jc w:val="both"/>
              <w:rPr>
                <w:rFonts w:ascii="Arial Narrow" w:hAnsi="Arial Narrow"/>
                <w:sz w:val="22"/>
                <w:szCs w:val="22"/>
                <w:lang w:val="es-CO"/>
              </w:rPr>
            </w:pPr>
            <w:r w:rsidRPr="003578C7">
              <w:rPr>
                <w:rFonts w:ascii="Arial Narrow" w:hAnsi="Arial Narrow"/>
                <w:sz w:val="22"/>
                <w:szCs w:val="22"/>
                <w:lang w:val="es-CO"/>
              </w:rPr>
              <w:t>De esta manera, se garantiza la continuidad de las medidas de protección ambiental adoptadas por el Ministerio, evitando vacíos normativos y asegurando la transición ordenada entre la medida temporal y la declaratoria definitiva, en coherencia con los principios de seguridad jurídica, prevención ambiental y progresividad en la protección del patrimonio natural.</w:t>
            </w:r>
          </w:p>
          <w:p w14:paraId="038ADD3E" w14:textId="77777777" w:rsidR="00A172FF" w:rsidRPr="00D715C6" w:rsidRDefault="00A172FF" w:rsidP="00D715C6">
            <w:pPr>
              <w:spacing w:line="276" w:lineRule="auto"/>
              <w:ind w:right="178"/>
              <w:jc w:val="both"/>
              <w:rPr>
                <w:rFonts w:ascii="Arial Narrow" w:hAnsi="Arial Narrow"/>
                <w:sz w:val="22"/>
                <w:szCs w:val="22"/>
                <w:lang w:val="es-CO"/>
              </w:rPr>
            </w:pPr>
          </w:p>
          <w:p w14:paraId="5EC8B21D" w14:textId="0BBCCA5C" w:rsidR="00D05B67" w:rsidRPr="00D715C6" w:rsidRDefault="00D715C6" w:rsidP="00D715C6">
            <w:pPr>
              <w:spacing w:line="276" w:lineRule="auto"/>
              <w:jc w:val="both"/>
              <w:rPr>
                <w:rFonts w:ascii="Arial Narrow" w:hAnsi="Arial Narrow"/>
                <w:sz w:val="22"/>
                <w:szCs w:val="22"/>
                <w:lang w:val="es-CO"/>
              </w:rPr>
            </w:pPr>
            <w:r>
              <w:rPr>
                <w:rFonts w:ascii="Arial Narrow" w:hAnsi="Arial Narrow"/>
                <w:sz w:val="22"/>
                <w:szCs w:val="22"/>
                <w:lang w:val="es-CO"/>
              </w:rPr>
              <w:t xml:space="preserve">3.4. </w:t>
            </w:r>
            <w:r w:rsidR="00D05B67" w:rsidRPr="00D715C6">
              <w:rPr>
                <w:rFonts w:ascii="Arial Narrow" w:hAnsi="Arial Narrow"/>
                <w:sz w:val="22"/>
                <w:szCs w:val="22"/>
                <w:lang w:val="es-CO"/>
              </w:rPr>
              <w:t>Revisión y análisis de la jurisprudencia que tenga impacto o sea relevante para la expedición del proyecto normativo (órganos de cierre de cada jurisdicción)</w:t>
            </w:r>
          </w:p>
          <w:p w14:paraId="0C0B3F1A" w14:textId="77777777" w:rsidR="00A172FF" w:rsidRPr="00D715C6" w:rsidRDefault="00A172FF" w:rsidP="00D715C6">
            <w:pPr>
              <w:spacing w:line="276" w:lineRule="auto"/>
              <w:jc w:val="both"/>
              <w:rPr>
                <w:rFonts w:ascii="Arial Narrow" w:hAnsi="Arial Narrow"/>
                <w:sz w:val="22"/>
                <w:szCs w:val="22"/>
                <w:lang w:val="es-CO"/>
              </w:rPr>
            </w:pPr>
          </w:p>
          <w:p w14:paraId="2C4058AF" w14:textId="77777777" w:rsidR="00A172FF" w:rsidRPr="00D715C6" w:rsidRDefault="00A172FF" w:rsidP="00D715C6">
            <w:pPr>
              <w:spacing w:line="276" w:lineRule="auto"/>
              <w:ind w:right="178"/>
              <w:jc w:val="both"/>
              <w:rPr>
                <w:rFonts w:ascii="Arial Narrow" w:hAnsi="Arial Narrow"/>
                <w:sz w:val="22"/>
                <w:szCs w:val="22"/>
                <w:lang w:val="es-CO"/>
              </w:rPr>
            </w:pPr>
            <w:r w:rsidRPr="00D715C6">
              <w:rPr>
                <w:rFonts w:ascii="Arial Narrow" w:hAnsi="Arial Narrow"/>
                <w:sz w:val="22"/>
                <w:szCs w:val="22"/>
                <w:lang w:val="es-CO"/>
              </w:rPr>
              <w:t>No aplica</w:t>
            </w:r>
          </w:p>
          <w:p w14:paraId="59405A8A" w14:textId="77777777" w:rsidR="00A172FF" w:rsidRPr="00D715C6" w:rsidRDefault="00A172FF" w:rsidP="00D715C6">
            <w:pPr>
              <w:spacing w:line="276" w:lineRule="auto"/>
              <w:jc w:val="both"/>
              <w:rPr>
                <w:rFonts w:ascii="Arial Narrow" w:hAnsi="Arial Narrow"/>
                <w:sz w:val="22"/>
                <w:szCs w:val="22"/>
                <w:lang w:val="es-CO"/>
              </w:rPr>
            </w:pPr>
          </w:p>
          <w:p w14:paraId="7A84C725" w14:textId="0F7CF39F" w:rsidR="00795C6B" w:rsidRPr="00D715C6" w:rsidRDefault="00D715C6" w:rsidP="00D715C6">
            <w:pPr>
              <w:pStyle w:val="Prrafodelista"/>
              <w:spacing w:line="276" w:lineRule="auto"/>
              <w:ind w:left="0"/>
              <w:jc w:val="both"/>
              <w:rPr>
                <w:rFonts w:ascii="Arial Narrow" w:hAnsi="Arial Narrow"/>
                <w:sz w:val="22"/>
                <w:szCs w:val="22"/>
                <w:lang w:val="es-CO"/>
              </w:rPr>
            </w:pPr>
            <w:r>
              <w:rPr>
                <w:rFonts w:ascii="Arial Narrow" w:hAnsi="Arial Narrow"/>
                <w:sz w:val="22"/>
                <w:szCs w:val="22"/>
                <w:lang w:val="es-CO"/>
              </w:rPr>
              <w:t xml:space="preserve">3.5. </w:t>
            </w:r>
            <w:r w:rsidR="00D05B67" w:rsidRPr="00D715C6">
              <w:rPr>
                <w:rFonts w:ascii="Arial Narrow" w:hAnsi="Arial Narrow"/>
                <w:sz w:val="22"/>
                <w:szCs w:val="22"/>
                <w:lang w:val="es-CO"/>
              </w:rPr>
              <w:t>Circunstancias jurídicas adicionales</w:t>
            </w:r>
          </w:p>
          <w:p w14:paraId="02A30BEA" w14:textId="77777777" w:rsidR="00D715C6" w:rsidRPr="00D715C6" w:rsidRDefault="00D715C6" w:rsidP="00D715C6">
            <w:pPr>
              <w:spacing w:line="276" w:lineRule="auto"/>
              <w:jc w:val="both"/>
              <w:rPr>
                <w:rFonts w:ascii="Arial Narrow" w:hAnsi="Arial Narrow"/>
                <w:sz w:val="22"/>
                <w:szCs w:val="22"/>
                <w:lang w:val="es-CO"/>
              </w:rPr>
            </w:pPr>
          </w:p>
          <w:p w14:paraId="5EC8B21F" w14:textId="7D840B65" w:rsidR="00D715C6" w:rsidRPr="00D715C6" w:rsidRDefault="0045137D" w:rsidP="0045137D">
            <w:pPr>
              <w:spacing w:line="276" w:lineRule="auto"/>
              <w:jc w:val="both"/>
              <w:rPr>
                <w:rFonts w:ascii="Arial Narrow" w:hAnsi="Arial Narrow"/>
                <w:sz w:val="22"/>
                <w:szCs w:val="22"/>
                <w:lang w:val="es-CO"/>
              </w:rPr>
            </w:pPr>
            <w:r>
              <w:rPr>
                <w:rFonts w:ascii="Arial Narrow" w:hAnsi="Arial Narrow"/>
                <w:sz w:val="22"/>
                <w:szCs w:val="22"/>
                <w:lang w:val="es-CO"/>
              </w:rPr>
              <w:t>No aplica</w:t>
            </w:r>
          </w:p>
        </w:tc>
      </w:tr>
      <w:tr w:rsidR="00DF60FD" w:rsidRPr="00A172FF" w14:paraId="5EC8B224" w14:textId="77777777" w:rsidTr="65499387">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8B221" w14:textId="77777777" w:rsidR="00DF60FD" w:rsidRPr="00A172FF" w:rsidRDefault="00DF60FD" w:rsidP="005736F4">
            <w:pPr>
              <w:numPr>
                <w:ilvl w:val="0"/>
                <w:numId w:val="1"/>
              </w:numPr>
              <w:spacing w:line="276" w:lineRule="auto"/>
              <w:rPr>
                <w:rFonts w:ascii="Arial Narrow" w:hAnsi="Arial Narrow" w:cs="Arial"/>
                <w:b/>
                <w:color w:val="000000"/>
                <w:sz w:val="22"/>
                <w:szCs w:val="22"/>
              </w:rPr>
            </w:pPr>
            <w:r w:rsidRPr="00A172FF">
              <w:rPr>
                <w:rFonts w:ascii="Arial Narrow" w:hAnsi="Arial Narrow" w:cs="Arial"/>
                <w:b/>
                <w:color w:val="000000"/>
                <w:sz w:val="22"/>
                <w:szCs w:val="22"/>
              </w:rPr>
              <w:lastRenderedPageBreak/>
              <w:t xml:space="preserve">IMPACTO ECONÓMICO </w:t>
            </w:r>
            <w:r w:rsidR="00D05B67" w:rsidRPr="00A172FF">
              <w:rPr>
                <w:rFonts w:ascii="Arial Narrow" w:hAnsi="Arial Narrow" w:cs="Arial"/>
                <w:color w:val="000000"/>
                <w:sz w:val="22"/>
                <w:szCs w:val="22"/>
              </w:rPr>
              <w:t>(Si se requiere)</w:t>
            </w:r>
          </w:p>
          <w:p w14:paraId="0BEC0054" w14:textId="77777777" w:rsidR="008D50CD" w:rsidRPr="00A172FF" w:rsidRDefault="008D50CD" w:rsidP="0088405F">
            <w:pPr>
              <w:spacing w:line="276" w:lineRule="auto"/>
              <w:jc w:val="both"/>
              <w:rPr>
                <w:rFonts w:ascii="Arial Narrow" w:hAnsi="Arial Narrow" w:cs="Arial"/>
                <w:i/>
                <w:sz w:val="22"/>
                <w:szCs w:val="22"/>
              </w:rPr>
            </w:pPr>
          </w:p>
          <w:p w14:paraId="5EC8B223" w14:textId="285CD1DE" w:rsidR="00843EFF" w:rsidRPr="00A172FF" w:rsidRDefault="008D50CD" w:rsidP="0088405F">
            <w:pPr>
              <w:spacing w:line="276" w:lineRule="auto"/>
              <w:jc w:val="both"/>
              <w:rPr>
                <w:rFonts w:ascii="Arial Narrow" w:hAnsi="Arial Narrow" w:cs="Arial"/>
                <w:sz w:val="22"/>
                <w:szCs w:val="22"/>
                <w:lang w:val="es-CO"/>
              </w:rPr>
            </w:pPr>
            <w:r w:rsidRPr="00A172FF">
              <w:rPr>
                <w:rFonts w:ascii="Arial Narrow" w:hAnsi="Arial Narrow" w:cs="Arial"/>
                <w:i/>
                <w:sz w:val="22"/>
                <w:szCs w:val="22"/>
              </w:rPr>
              <w:t>No Aplica</w:t>
            </w:r>
          </w:p>
        </w:tc>
      </w:tr>
      <w:tr w:rsidR="00DF60FD" w:rsidRPr="00A172FF" w14:paraId="5EC8B227" w14:textId="77777777" w:rsidTr="65499387">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8B225" w14:textId="77777777" w:rsidR="00DF60FD" w:rsidRPr="00A172FF" w:rsidRDefault="00795C6B" w:rsidP="005736F4">
            <w:pPr>
              <w:numPr>
                <w:ilvl w:val="0"/>
                <w:numId w:val="1"/>
              </w:numPr>
              <w:spacing w:line="276" w:lineRule="auto"/>
              <w:rPr>
                <w:rFonts w:ascii="Arial Narrow" w:hAnsi="Arial Narrow" w:cs="Arial"/>
                <w:b/>
                <w:color w:val="000000"/>
                <w:sz w:val="22"/>
                <w:szCs w:val="22"/>
              </w:rPr>
            </w:pPr>
            <w:r w:rsidRPr="00A172FF">
              <w:rPr>
                <w:rFonts w:ascii="Arial Narrow" w:hAnsi="Arial Narrow" w:cs="Arial"/>
                <w:b/>
                <w:color w:val="000000"/>
                <w:sz w:val="22"/>
                <w:szCs w:val="22"/>
              </w:rPr>
              <w:t xml:space="preserve">VIABILIDAD O </w:t>
            </w:r>
            <w:r w:rsidR="00DF60FD" w:rsidRPr="00A172FF">
              <w:rPr>
                <w:rFonts w:ascii="Arial Narrow" w:hAnsi="Arial Narrow" w:cs="Arial"/>
                <w:b/>
                <w:color w:val="000000"/>
                <w:sz w:val="22"/>
                <w:szCs w:val="22"/>
              </w:rPr>
              <w:t xml:space="preserve">DISPONIBILIDAD PRESUPUESTAL </w:t>
            </w:r>
            <w:r w:rsidR="00D05B67" w:rsidRPr="00A172FF">
              <w:rPr>
                <w:rFonts w:ascii="Arial Narrow" w:hAnsi="Arial Narrow" w:cs="Arial"/>
                <w:color w:val="000000"/>
                <w:sz w:val="22"/>
                <w:szCs w:val="22"/>
              </w:rPr>
              <w:t>(Si se requiere)</w:t>
            </w:r>
          </w:p>
          <w:p w14:paraId="1EA80236" w14:textId="77777777" w:rsidR="001C24D6" w:rsidRPr="00A172FF" w:rsidRDefault="001C24D6" w:rsidP="0088405F">
            <w:pPr>
              <w:pStyle w:val="Listavistosa-nfasis11"/>
              <w:ind w:left="0"/>
              <w:jc w:val="both"/>
              <w:rPr>
                <w:rFonts w:ascii="Arial Narrow" w:hAnsi="Arial Narrow" w:cs="Arial"/>
                <w:i/>
              </w:rPr>
            </w:pPr>
          </w:p>
          <w:p w14:paraId="5EC8B226" w14:textId="6E8FD33F" w:rsidR="00696582" w:rsidRPr="00A172FF" w:rsidRDefault="001C24D6" w:rsidP="0088405F">
            <w:pPr>
              <w:pStyle w:val="Listavistosa-nfasis11"/>
              <w:ind w:left="0"/>
              <w:jc w:val="both"/>
              <w:rPr>
                <w:rFonts w:ascii="Arial Narrow" w:hAnsi="Arial Narrow" w:cs="Arial"/>
                <w:i/>
                <w:color w:val="808080"/>
              </w:rPr>
            </w:pPr>
            <w:r w:rsidRPr="00A172FF">
              <w:rPr>
                <w:rFonts w:ascii="Arial Narrow" w:hAnsi="Arial Narrow" w:cs="Arial"/>
                <w:i/>
              </w:rPr>
              <w:t>No Aplica</w:t>
            </w:r>
          </w:p>
        </w:tc>
      </w:tr>
      <w:tr w:rsidR="00DF60FD" w:rsidRPr="00A172FF" w14:paraId="5EC8B22D" w14:textId="77777777" w:rsidTr="65499387">
        <w:trPr>
          <w:trHeight w:val="687"/>
        </w:trPr>
        <w:tc>
          <w:tcPr>
            <w:tcW w:w="10774" w:type="dxa"/>
            <w:gridSpan w:val="3"/>
            <w:tcBorders>
              <w:top w:val="single" w:sz="4" w:space="0" w:color="auto"/>
              <w:bottom w:val="single" w:sz="4" w:space="0" w:color="auto"/>
            </w:tcBorders>
            <w:shd w:val="clear" w:color="auto" w:fill="FFFFFF" w:themeFill="background1"/>
            <w:vAlign w:val="center"/>
          </w:tcPr>
          <w:p w14:paraId="5EC8B228" w14:textId="77777777" w:rsidR="00DF60FD" w:rsidRPr="00A172FF" w:rsidRDefault="00DF60FD" w:rsidP="005736F4">
            <w:pPr>
              <w:numPr>
                <w:ilvl w:val="0"/>
                <w:numId w:val="1"/>
              </w:numPr>
              <w:spacing w:line="276" w:lineRule="auto"/>
              <w:jc w:val="both"/>
              <w:rPr>
                <w:rFonts w:ascii="Arial Narrow" w:hAnsi="Arial Narrow" w:cs="Arial"/>
                <w:b/>
                <w:color w:val="000000"/>
                <w:sz w:val="22"/>
                <w:szCs w:val="22"/>
              </w:rPr>
            </w:pPr>
            <w:r w:rsidRPr="00A172FF">
              <w:rPr>
                <w:rFonts w:ascii="Arial Narrow" w:hAnsi="Arial Narrow" w:cs="Arial"/>
                <w:b/>
                <w:color w:val="000000"/>
                <w:sz w:val="22"/>
                <w:szCs w:val="22"/>
              </w:rPr>
              <w:lastRenderedPageBreak/>
              <w:t xml:space="preserve">IMPACTO MEDIOAMBIENTAL O SOBRE EL PATRIMONIO CULTURAL DE LA NACIÓN </w:t>
            </w:r>
            <w:r w:rsidR="00D05B67" w:rsidRPr="00A172FF">
              <w:rPr>
                <w:rFonts w:ascii="Arial Narrow" w:hAnsi="Arial Narrow" w:cs="Arial"/>
                <w:color w:val="000000"/>
                <w:sz w:val="22"/>
                <w:szCs w:val="22"/>
              </w:rPr>
              <w:t>(Si se requiere)</w:t>
            </w:r>
          </w:p>
          <w:p w14:paraId="534922F2" w14:textId="77777777" w:rsidR="00351353" w:rsidRPr="00A172FF" w:rsidRDefault="00351353" w:rsidP="0088405F">
            <w:pPr>
              <w:spacing w:line="276" w:lineRule="auto"/>
              <w:jc w:val="both"/>
              <w:rPr>
                <w:rFonts w:ascii="Arial Narrow" w:hAnsi="Arial Narrow" w:cs="Arial"/>
                <w:i/>
                <w:sz w:val="22"/>
                <w:szCs w:val="22"/>
              </w:rPr>
            </w:pPr>
          </w:p>
          <w:p w14:paraId="18D9EC31" w14:textId="55F280EF" w:rsidR="00351353" w:rsidRPr="00A172FF" w:rsidRDefault="00351353" w:rsidP="0088405F">
            <w:pPr>
              <w:spacing w:line="276" w:lineRule="auto"/>
              <w:jc w:val="both"/>
              <w:rPr>
                <w:rFonts w:ascii="Arial Narrow" w:hAnsi="Arial Narrow" w:cs="Arial"/>
                <w:i/>
                <w:sz w:val="22"/>
                <w:szCs w:val="22"/>
              </w:rPr>
            </w:pPr>
            <w:r w:rsidRPr="00A172FF">
              <w:rPr>
                <w:rFonts w:ascii="Arial Narrow" w:hAnsi="Arial Narrow" w:cs="Arial"/>
                <w:i/>
                <w:sz w:val="22"/>
                <w:szCs w:val="22"/>
              </w:rPr>
              <w:t>No Aplica</w:t>
            </w:r>
          </w:p>
          <w:p w14:paraId="5EC8B22C" w14:textId="77777777" w:rsidR="001A1E25" w:rsidRPr="00A172FF" w:rsidRDefault="001A1E25" w:rsidP="0088405F">
            <w:pPr>
              <w:spacing w:line="276" w:lineRule="auto"/>
              <w:ind w:left="778"/>
              <w:jc w:val="both"/>
              <w:rPr>
                <w:rFonts w:ascii="Arial Narrow" w:hAnsi="Arial Narrow" w:cs="Arial"/>
                <w:iCs/>
                <w:color w:val="808080"/>
                <w:sz w:val="22"/>
                <w:szCs w:val="22"/>
              </w:rPr>
            </w:pPr>
          </w:p>
        </w:tc>
      </w:tr>
      <w:tr w:rsidR="00DF60FD" w:rsidRPr="00A172FF" w14:paraId="5EC8B235" w14:textId="77777777" w:rsidTr="65499387">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5EC8B22E" w14:textId="77777777" w:rsidR="008F1DE8" w:rsidRPr="00A172FF" w:rsidRDefault="00D05B67" w:rsidP="005736F4">
            <w:pPr>
              <w:numPr>
                <w:ilvl w:val="0"/>
                <w:numId w:val="1"/>
              </w:numPr>
              <w:spacing w:line="276" w:lineRule="auto"/>
              <w:jc w:val="both"/>
              <w:rPr>
                <w:rFonts w:ascii="Arial Narrow" w:hAnsi="Arial Narrow" w:cs="Arial"/>
                <w:sz w:val="22"/>
                <w:szCs w:val="22"/>
              </w:rPr>
            </w:pPr>
            <w:r w:rsidRPr="00A172FF">
              <w:rPr>
                <w:rFonts w:ascii="Arial Narrow" w:hAnsi="Arial Narrow" w:cs="Arial"/>
                <w:b/>
                <w:sz w:val="22"/>
                <w:szCs w:val="22"/>
              </w:rPr>
              <w:t>ESTUDIOS TÉCNICOS QUE SUSTENTEN EL PROYECTO NORMATIVO</w:t>
            </w:r>
            <w:r w:rsidRPr="00A172FF">
              <w:rPr>
                <w:rFonts w:ascii="Arial Narrow" w:hAnsi="Arial Narrow" w:cs="Arial"/>
                <w:sz w:val="22"/>
                <w:szCs w:val="22"/>
              </w:rPr>
              <w:t xml:space="preserve"> </w:t>
            </w:r>
            <w:r w:rsidR="008F1DE8" w:rsidRPr="00A172FF">
              <w:rPr>
                <w:rFonts w:ascii="Arial Narrow" w:hAnsi="Arial Narrow" w:cs="Arial"/>
                <w:sz w:val="22"/>
                <w:szCs w:val="22"/>
              </w:rPr>
              <w:t>(incluye el análisis de la</w:t>
            </w:r>
          </w:p>
          <w:p w14:paraId="5EC8B22F" w14:textId="77777777" w:rsidR="00D05B67" w:rsidRPr="00A172FF" w:rsidRDefault="008F1DE8" w:rsidP="0088405F">
            <w:pPr>
              <w:spacing w:line="276" w:lineRule="auto"/>
              <w:ind w:left="720"/>
              <w:jc w:val="both"/>
              <w:rPr>
                <w:rFonts w:ascii="Arial Narrow" w:hAnsi="Arial Narrow" w:cs="Arial"/>
                <w:sz w:val="22"/>
                <w:szCs w:val="22"/>
              </w:rPr>
            </w:pPr>
            <w:r w:rsidRPr="00A172FF">
              <w:rPr>
                <w:rFonts w:ascii="Arial Narrow" w:hAnsi="Arial Narrow" w:cs="Arial"/>
                <w:sz w:val="22"/>
                <w:szCs w:val="22"/>
              </w:rPr>
              <w:t>problemática existente, sustento técnico del proyecto de norma y bibliografía sobre el tema, esta última si existe)</w:t>
            </w:r>
          </w:p>
          <w:p w14:paraId="5B8A62EA" w14:textId="77777777" w:rsidR="00A172FF" w:rsidRPr="00A172FF" w:rsidRDefault="00A172FF" w:rsidP="0088405F">
            <w:pPr>
              <w:spacing w:line="276" w:lineRule="auto"/>
              <w:jc w:val="both"/>
              <w:rPr>
                <w:rFonts w:ascii="Arial Narrow" w:hAnsi="Arial Narrow" w:cs="Arial"/>
                <w:sz w:val="22"/>
                <w:szCs w:val="22"/>
              </w:rPr>
            </w:pPr>
          </w:p>
          <w:p w14:paraId="51C0DC54" w14:textId="77777777" w:rsidR="00C632E3" w:rsidRDefault="003578C7" w:rsidP="00C632E3">
            <w:pPr>
              <w:spacing w:line="276" w:lineRule="auto"/>
              <w:jc w:val="both"/>
              <w:rPr>
                <w:rFonts w:ascii="Arial Narrow" w:hAnsi="Arial Narrow" w:cs="Arial"/>
                <w:sz w:val="22"/>
                <w:szCs w:val="22"/>
              </w:rPr>
            </w:pPr>
            <w:r w:rsidRPr="003578C7">
              <w:rPr>
                <w:rFonts w:ascii="Arial Narrow" w:hAnsi="Arial Narrow" w:cs="Arial"/>
                <w:bCs/>
                <w:sz w:val="22"/>
                <w:szCs w:val="22"/>
              </w:rPr>
              <w:t xml:space="preserve">El Ministerio de Ambiente y Desarrollo Sostenible, a través de sus dependencias técnicas, en coordinación con la Autoridad Nacional de Licencias Ambientales y con el Consejo Territorial de Cabildos Indígenas de la SNSM </w:t>
            </w:r>
            <w:proofErr w:type="spellStart"/>
            <w:r w:rsidRPr="003578C7">
              <w:rPr>
                <w:rFonts w:ascii="Arial Narrow" w:hAnsi="Arial Narrow" w:cs="Arial"/>
                <w:bCs/>
                <w:sz w:val="22"/>
                <w:szCs w:val="22"/>
              </w:rPr>
              <w:t>Gonawindua</w:t>
            </w:r>
            <w:proofErr w:type="spellEnd"/>
            <w:r w:rsidRPr="003578C7">
              <w:rPr>
                <w:rFonts w:ascii="Arial Narrow" w:hAnsi="Arial Narrow" w:cs="Arial"/>
                <w:bCs/>
                <w:sz w:val="22"/>
                <w:szCs w:val="22"/>
              </w:rPr>
              <w:t xml:space="preserve"> – CTC,  con base en la información aportada y la articulación realizada con el Ministerio de Minas y Energía y sus entidades adscritas, las autoridades ambientales y las autoridades indígenas, elaboró el “DOCUMENTO TÉCNICO DE SOPORTE PARA LA DELIMITACIÓN Y DECLARATORIA DE LA ZONA DE RESERVA DE RECURSOS </w:t>
            </w:r>
            <w:r w:rsidR="00C632E3" w:rsidRPr="003578C7">
              <w:rPr>
                <w:rFonts w:ascii="Arial Narrow" w:hAnsi="Arial Narrow" w:cs="Arial"/>
                <w:bCs/>
                <w:sz w:val="22"/>
                <w:szCs w:val="22"/>
              </w:rPr>
              <w:t xml:space="preserve">NATURALES </w:t>
            </w:r>
            <w:r w:rsidR="00C632E3" w:rsidRPr="00C632E3">
              <w:rPr>
                <w:rFonts w:ascii="Arial Narrow" w:hAnsi="Arial Narrow" w:cs="Arial"/>
                <w:bCs/>
                <w:sz w:val="22"/>
                <w:szCs w:val="22"/>
              </w:rPr>
              <w:t>DEFINITIVA ‘CORAZÓN DEL MUNDO, SIERRA NEVADA DE SANTA MARTA – GONAWINDUA’</w:t>
            </w:r>
            <w:r w:rsidR="00C632E3" w:rsidRPr="003578C7">
              <w:rPr>
                <w:rFonts w:ascii="Arial Narrow" w:hAnsi="Arial Narrow" w:cs="Arial"/>
                <w:bCs/>
                <w:sz w:val="22"/>
                <w:szCs w:val="22"/>
              </w:rPr>
              <w:t>”</w:t>
            </w:r>
            <w:r>
              <w:rPr>
                <w:rFonts w:ascii="Arial Narrow" w:hAnsi="Arial Narrow" w:cs="Arial"/>
                <w:bCs/>
                <w:sz w:val="22"/>
                <w:szCs w:val="22"/>
              </w:rPr>
              <w:t xml:space="preserve"> </w:t>
            </w:r>
            <w:r w:rsidR="00AC1085">
              <w:rPr>
                <w:rFonts w:ascii="Arial Narrow" w:hAnsi="Arial Narrow" w:cs="Arial"/>
                <w:bCs/>
                <w:i/>
                <w:iCs/>
                <w:sz w:val="22"/>
                <w:szCs w:val="22"/>
              </w:rPr>
              <w:t xml:space="preserve">el cual se </w:t>
            </w:r>
            <w:r w:rsidR="00AC1085" w:rsidRPr="00A172FF">
              <w:rPr>
                <w:rFonts w:ascii="Arial Narrow" w:hAnsi="Arial Narrow" w:cs="Arial"/>
                <w:sz w:val="22"/>
                <w:szCs w:val="22"/>
              </w:rPr>
              <w:t>anexa</w:t>
            </w:r>
            <w:r w:rsidR="00AC1085">
              <w:rPr>
                <w:rFonts w:ascii="Arial Narrow" w:hAnsi="Arial Narrow" w:cs="Arial"/>
                <w:sz w:val="22"/>
                <w:szCs w:val="22"/>
              </w:rPr>
              <w:t>.</w:t>
            </w:r>
            <w:r w:rsidR="00C632E3">
              <w:rPr>
                <w:rFonts w:ascii="Arial Narrow" w:hAnsi="Arial Narrow" w:cs="Arial"/>
                <w:sz w:val="22"/>
                <w:szCs w:val="22"/>
              </w:rPr>
              <w:t xml:space="preserve"> </w:t>
            </w:r>
            <w:r w:rsidR="00C632E3" w:rsidRPr="00C632E3">
              <w:rPr>
                <w:rFonts w:ascii="Arial Narrow" w:hAnsi="Arial Narrow" w:cs="Arial"/>
                <w:sz w:val="22"/>
                <w:szCs w:val="22"/>
              </w:rPr>
              <w:t>Las conclusiones del Documento Técnico de Soporte son las siguientes: </w:t>
            </w:r>
          </w:p>
          <w:p w14:paraId="7DB4C74C" w14:textId="77777777" w:rsidR="00C632E3" w:rsidRPr="00C632E3" w:rsidRDefault="00C632E3" w:rsidP="00C632E3">
            <w:pPr>
              <w:spacing w:line="276" w:lineRule="auto"/>
              <w:jc w:val="both"/>
              <w:rPr>
                <w:rFonts w:ascii="Arial Narrow" w:hAnsi="Arial Narrow" w:cs="Arial"/>
                <w:sz w:val="22"/>
                <w:szCs w:val="22"/>
              </w:rPr>
            </w:pPr>
          </w:p>
          <w:p w14:paraId="6ED16A7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CONCLUSIONES</w:t>
            </w:r>
            <w:r w:rsidRPr="00C632E3">
              <w:rPr>
                <w:rFonts w:ascii="Arial Narrow" w:hAnsi="Arial Narrow" w:cs="Arial"/>
                <w:sz w:val="22"/>
                <w:szCs w:val="22"/>
                <w:lang w:val="es-CO"/>
              </w:rPr>
              <w:t> </w:t>
            </w:r>
          </w:p>
          <w:p w14:paraId="72ED486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A partir del Diagnóstico Técnico de Soporte, se identifican las siguientes conclusiones derivadas del análisis socioambiental realizado y estructurándose en los principios de prevención y precaución, las cuales evidencian la importancia estratégica de la SNSM y sustentan la necesidad de establecer una reserva de recursos naturales:</w:t>
            </w:r>
            <w:r w:rsidRPr="00C632E3">
              <w:rPr>
                <w:rFonts w:ascii="Arial Narrow" w:hAnsi="Arial Narrow" w:cs="Arial"/>
                <w:sz w:val="22"/>
                <w:szCs w:val="22"/>
                <w:lang w:val="es-CO"/>
              </w:rPr>
              <w:t> </w:t>
            </w:r>
          </w:p>
          <w:p w14:paraId="140002E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F7CC75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En el marco del Principio de Prevención:</w:t>
            </w:r>
            <w:r w:rsidRPr="00C632E3">
              <w:rPr>
                <w:rFonts w:ascii="Arial Narrow" w:hAnsi="Arial Narrow" w:cs="Arial"/>
                <w:sz w:val="22"/>
                <w:szCs w:val="22"/>
                <w:lang w:val="es-CO"/>
              </w:rPr>
              <w:t> </w:t>
            </w:r>
          </w:p>
          <w:p w14:paraId="50F72F0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5D375F5"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 función de regulación climática regional</w:t>
            </w:r>
            <w:r w:rsidRPr="00C632E3">
              <w:rPr>
                <w:rFonts w:ascii="Arial Narrow" w:hAnsi="Arial Narrow" w:cs="Arial"/>
                <w:sz w:val="22"/>
                <w:szCs w:val="22"/>
                <w:lang w:val="es-CO"/>
              </w:rPr>
              <w:t> </w:t>
            </w:r>
          </w:p>
          <w:p w14:paraId="0C61191D" w14:textId="77777777" w:rsidR="00C632E3" w:rsidRPr="00C632E3" w:rsidRDefault="00C632E3">
            <w:pPr>
              <w:numPr>
                <w:ilvl w:val="0"/>
                <w:numId w:val="2"/>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relieve del macizo ejerce un control físico sobre la circulación del aire donde el contraste entre barlovento y sotavento, junto con el ascenso forzado de masas de aire en niveles bajos y medios, actúa como el motor principal de la formación de nubosidad y la distribución de humedad en la región. </w:t>
            </w:r>
          </w:p>
          <w:p w14:paraId="040D309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90E26DE" w14:textId="77777777" w:rsidR="00C632E3" w:rsidRPr="00C632E3" w:rsidRDefault="00C632E3">
            <w:pPr>
              <w:numPr>
                <w:ilvl w:val="0"/>
                <w:numId w:val="3"/>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ciclo diario de vientos y los gradientes térmicos de alta montaña convierten a la SNSM en un sistema activo de termorregulación que genera una amplia diversidad climática, lo que permite amortiguar los extremos térmicos y dota a los microclimas locales de una alta resiliencia frente a la variabilidad global. </w:t>
            </w:r>
          </w:p>
          <w:p w14:paraId="7EF5B87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3B362D6" w14:textId="77777777" w:rsidR="00C632E3" w:rsidRPr="00C632E3" w:rsidRDefault="00C632E3">
            <w:pPr>
              <w:numPr>
                <w:ilvl w:val="0"/>
                <w:numId w:val="4"/>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SNSM actúa como un eje regulador y estratégico de la dinámica atmosférica en el norte de Colombia donde su estructura funciona como una barrera natural que intercepta los vientos alisios y organiza el ingreso de humedad; por ello, su preservación es fundamental para asegurar que el transporte de humedad y la regulación térmica continúen funcionando como un soporte de estabilidad climática regional. </w:t>
            </w:r>
          </w:p>
          <w:p w14:paraId="03E373E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7E21552"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 regulación, estabilidad regional y la seguridad hídrica</w:t>
            </w:r>
            <w:r w:rsidRPr="00C632E3">
              <w:rPr>
                <w:rFonts w:ascii="Arial Narrow" w:hAnsi="Arial Narrow" w:cs="Arial"/>
                <w:sz w:val="22"/>
                <w:szCs w:val="22"/>
                <w:lang w:val="es-CO"/>
              </w:rPr>
              <w:t> </w:t>
            </w:r>
          </w:p>
          <w:p w14:paraId="4758D1AA" w14:textId="77777777" w:rsidR="00C632E3" w:rsidRPr="00C632E3" w:rsidRDefault="00C632E3">
            <w:pPr>
              <w:numPr>
                <w:ilvl w:val="0"/>
                <w:numId w:val="5"/>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xml:space="preserve"> Los análisis hidrológicos confirman una estructura regional fuertemente asimétrica de la oferta hídrica, con concentración volumétrica en subzonas integradoras como Ciénaga Grande de Santa Marta (5.279 Mm³/año en año medio), Medio Cesar (1.889 Mm³/año) y Ariguaní (901 Mm³/año), frente a subzonas de vertiente directa al Caribe con menor volumen absoluto </w:t>
            </w:r>
            <w:r w:rsidRPr="00C632E3">
              <w:rPr>
                <w:rFonts w:ascii="Arial Narrow" w:hAnsi="Arial Narrow" w:cs="Arial"/>
                <w:sz w:val="22"/>
                <w:szCs w:val="22"/>
                <w:lang w:val="es-CO"/>
              </w:rPr>
              <w:lastRenderedPageBreak/>
              <w:t>pero mayor variabilidad intra anual. En estas últimas, la relación entre máximos lluviosos y mínimos de estiaje es significativamente más amplia, con reducciones de oferta superiores al 80% entre año medio y año seco (por ejemplo, Río Piedras–Río Manzanares pasa de 417 Mm³/año en un año medio a 103 Mm³/año en un año seco; Río Tapias desciende de 559 a 91 Mm³/año. Esta amplitud confirma que la regulación natural depende críticamente de la integridad de ecosistemas de generación hídrica y que cualquier pérdida de cobertura en cabeceras se traduce en mayor </w:t>
            </w:r>
            <w:proofErr w:type="spellStart"/>
            <w:r w:rsidRPr="00C632E3">
              <w:rPr>
                <w:rFonts w:ascii="Arial Narrow" w:hAnsi="Arial Narrow" w:cs="Arial"/>
                <w:sz w:val="22"/>
                <w:szCs w:val="22"/>
                <w:lang w:val="es-CO"/>
              </w:rPr>
              <w:t>torrencialidad</w:t>
            </w:r>
            <w:proofErr w:type="spellEnd"/>
            <w:r w:rsidRPr="00C632E3">
              <w:rPr>
                <w:rFonts w:ascii="Arial Narrow" w:hAnsi="Arial Narrow" w:cs="Arial"/>
                <w:sz w:val="22"/>
                <w:szCs w:val="22"/>
                <w:lang w:val="es-CO"/>
              </w:rPr>
              <w:t> y reducción de caudal base. </w:t>
            </w:r>
          </w:p>
          <w:p w14:paraId="35704FA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0ACC543" w14:textId="77777777" w:rsidR="00C632E3" w:rsidRPr="00C632E3" w:rsidRDefault="00C632E3">
            <w:pPr>
              <w:numPr>
                <w:ilvl w:val="0"/>
                <w:numId w:val="6"/>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sistema hídrico superficial de la SNSM cumple simultáneamente funciones de abastecimiento humano, soporte productivo y regulación ecológica para sistemas fluviales, sistemas lénticos continentales, </w:t>
            </w:r>
            <w:proofErr w:type="gramStart"/>
            <w:r w:rsidRPr="00C632E3">
              <w:rPr>
                <w:rFonts w:ascii="Arial Narrow" w:hAnsi="Arial Narrow" w:cs="Arial"/>
                <w:sz w:val="22"/>
                <w:szCs w:val="22"/>
                <w:lang w:val="es-CO"/>
              </w:rPr>
              <w:t>complejos estuarino</w:t>
            </w:r>
            <w:proofErr w:type="gramEnd"/>
            <w:r w:rsidRPr="00C632E3">
              <w:rPr>
                <w:rFonts w:ascii="Arial Narrow" w:hAnsi="Arial Narrow" w:cs="Arial"/>
                <w:sz w:val="22"/>
                <w:szCs w:val="22"/>
                <w:lang w:val="es-CO"/>
              </w:rPr>
              <w:t>–lagunares y sistemas marino-costeros. La alteración en zonas de generación hídrica no solo compromete la magnitud del caudal, sino la estabilidad del régimen hidrológico, la capacidad de amortiguación frente a extremos climáticos (crecientes y sequías) y la resiliencia de los sistemas receptores. </w:t>
            </w:r>
          </w:p>
          <w:p w14:paraId="6F185E06"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4DBFF59" w14:textId="77777777" w:rsidR="00C632E3" w:rsidRPr="00C632E3" w:rsidRDefault="00C632E3">
            <w:pPr>
              <w:numPr>
                <w:ilvl w:val="0"/>
                <w:numId w:val="7"/>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presión por la demanda hídrica presenta un comportamiento espacialmente concentrado y sectorialmente diferenciado. En términos absolutos, el sector agrícola domina la demanda en subzonas como Ciénaga Grande de Santa Marta (5,4 millones m³/día en escenario actual), mientras que en Río Ranchería (2,0 millones m³/día) y Río Tapias (3,1 millones m³/día) las mayores presiones resultan de la superposición de demandas agrícolas y mineras de alta magnitud. En subzonas como Medio Cesar y Río Piedras–Río Manzanares, la demanda total oscila entre 0,7 y 1,0 millones m³/día, con incrementos prospectivos significativos asociados a expansión minera y crecimiento poblacional. </w:t>
            </w:r>
          </w:p>
          <w:p w14:paraId="56DFB3D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F0386B6" w14:textId="77777777" w:rsidR="00C632E3" w:rsidRPr="00C632E3" w:rsidRDefault="00C632E3">
            <w:pPr>
              <w:numPr>
                <w:ilvl w:val="0"/>
                <w:numId w:val="8"/>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análisis comparativo entre escenarios actual y prospectivo muestra incrementos relevantes en la demanda en las subzonas de Ciénaga Grande de Santa Marta (+637.000 m³/día), Medio Cesar (+275.000 m³/día), Río Piedras–Río Manzanares (+375.000 m³/día) y Río Camarones (incremento superior a 6 veces su demanda actual). Estos incrementos no operan de manera aislada, sino que interactúan aditivamente sobre sistemas cuya oferta en año seco es limitada. En el Río Ranchería, la demanda anual potencial (821 Mm³/año) supera ampliamente la oferta en año seco (119 Mm³/año), configurando un déficit estructural en escenarios críticos. De manera similar, en el Río Tapias la demanda anual potencial (1.158 Mm³/año) contrasta con una oferta en año seco de apenas 91 Mm³/año, evidenciando una brecha significativa entre disponibilidad y presión por la demanda. </w:t>
            </w:r>
          </w:p>
          <w:p w14:paraId="2553F02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02FC6B5" w14:textId="77777777" w:rsidR="00C632E3" w:rsidRPr="00C632E3" w:rsidRDefault="00C632E3">
            <w:pPr>
              <w:numPr>
                <w:ilvl w:val="0"/>
                <w:numId w:val="9"/>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Esta relación oferta–demanda confirma que el riesgo no deriva únicamente del incremento sectorial individual, sino de la concurrencia acumulativa de demandas agrícolas, mineras y domésticas sobre subzonas con marcada estacionalidad. La convergencia entre reducción estacional de oferta, incremento sostenido de consumo bruto y concentración espacial de usos configura un escenario de tensión estructural que reduce el margen de seguridad hidrológica y amplifica la probabilidad de déficits en periodos secos, lo que fundamenta técnicamente la necesidad de mecanismos permanentes de protección y ordenamiento orientados a asegurar la disponibilidad del recurso a mediano y largo plazo. </w:t>
            </w:r>
          </w:p>
          <w:p w14:paraId="63E6C16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69585D9" w14:textId="77777777" w:rsidR="00C632E3" w:rsidRPr="00C632E3" w:rsidRDefault="00C632E3">
            <w:pPr>
              <w:numPr>
                <w:ilvl w:val="0"/>
                <w:numId w:val="10"/>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convergencia entre alta variabilidad de la oferta, incrementos sectoriales acumulativos de demanda y proyecciones climáticas que anticipan mayor aridez en sectores del norte del Caribe configura un escenario de riesgo estructural de desabastecimiento en subzonas específicas. Este riesgo no responde a una amenaza aislada, sino a la interacción entre reducción estacional de la oferta, incremento sostenido de la demanda y disminución de la capacidad de regulación natural del territorio. </w:t>
            </w:r>
          </w:p>
          <w:p w14:paraId="513CA6FB"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 </w:t>
            </w:r>
          </w:p>
          <w:p w14:paraId="1EDEBA29" w14:textId="77777777" w:rsidR="00C632E3" w:rsidRPr="00C632E3" w:rsidRDefault="00C632E3">
            <w:pPr>
              <w:numPr>
                <w:ilvl w:val="0"/>
                <w:numId w:val="11"/>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En ausencia de una figura de protección definitiva que garantice la conservación de las áreas de generación y regulación hídrica, estas subzonas incrementan su vulnerabilidad frente a procesos de degradación progresiva, elevando el riesgo de afectación directa a centros poblados, sistemas productivos y ecosistemas dependientes del recurso hídrico superficial. </w:t>
            </w:r>
          </w:p>
          <w:p w14:paraId="61987B9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1CAB271" w14:textId="77777777" w:rsidR="00C632E3" w:rsidRPr="00C632E3" w:rsidRDefault="00C632E3">
            <w:pPr>
              <w:numPr>
                <w:ilvl w:val="0"/>
                <w:numId w:val="12"/>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evidencia técnica demuestra que la sostenibilidad hídrica subterránea regional depende casi exclusivamente de los acuíferos sedimentarios periféricos a la SNSM (cuaternarios y neógenos), los cuales concentran la recarga, almacenamiento y explotación del recurso. El inventario de 1.788 puntos de agua subterránea y las 98 captaciones concesionadas que superan los 1.000 l/s confirman una presión significativa y verificable sobre estos sistemas, especialmente en zonas de piedemonte y planicies. </w:t>
            </w:r>
          </w:p>
          <w:p w14:paraId="482C575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81E9617" w14:textId="77777777" w:rsidR="00C632E3" w:rsidRPr="00C632E3" w:rsidRDefault="00C632E3">
            <w:pPr>
              <w:numPr>
                <w:ilvl w:val="0"/>
                <w:numId w:val="13"/>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En el caso de Santa Marta, la demanda doméstica anual se aproxima a la recarga potencial estimada, evidenciando una condición de vulnerabilidad estructural que puede comprometer la estabilidad del abastecimiento si no se adoptan medidas de gestión estrictas. Esta condición genera una dependencia territorial concentrada en zonas limitadas, lo que incrementa el riesgo de sobreexplotación localizada y deterioro acumulativo del recurso. </w:t>
            </w:r>
          </w:p>
          <w:p w14:paraId="7870DE1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D064F70" w14:textId="77777777" w:rsidR="00C632E3" w:rsidRPr="00C632E3" w:rsidRDefault="00C632E3">
            <w:pPr>
              <w:numPr>
                <w:ilvl w:val="0"/>
                <w:numId w:val="14"/>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análisis de sensibilidad ambiental confirma que el sistema hidrogeológico de la Sierra Nevada de Santa Marta enfrenta dos riesgos críticos: la reducción de la oferta de agua subterránea y el deterioro de su calidad. </w:t>
            </w:r>
          </w:p>
          <w:p w14:paraId="16223F0D"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AD9948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Los acuíferos libres del piedemonte y las planicies aluviales presentan alta vulnerabilidad por su dependencia de la recarga por precipitación, la creciente demanda y la superposición de actividades minero-energéticas sobre zonas de recarga, lo que genera un riesgo real de descenso de niveles freáticos, alteración de flujos y pérdida de capacidad de almacenamiento, especialmente bajo escenarios de variabilidad y cambio climático. </w:t>
            </w:r>
          </w:p>
          <w:p w14:paraId="482347A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C81626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Asimismo, la coincidencia entre áreas de recarga y fuentes potencialmente contaminantes incrementa el riesgo de afectaciones fisicoquímicas que podrían comprometer de manera significativa la seguridad hídrica. </w:t>
            </w:r>
          </w:p>
          <w:p w14:paraId="5AA91036"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2DFDF0E"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 calidad del agua </w:t>
            </w:r>
            <w:r w:rsidRPr="00C632E3">
              <w:rPr>
                <w:rFonts w:ascii="Arial Narrow" w:hAnsi="Arial Narrow" w:cs="Arial"/>
                <w:sz w:val="22"/>
                <w:szCs w:val="22"/>
                <w:lang w:val="es-CO"/>
              </w:rPr>
              <w:t> </w:t>
            </w:r>
          </w:p>
          <w:p w14:paraId="017CE419" w14:textId="77777777" w:rsidR="00C632E3" w:rsidRPr="00C632E3" w:rsidRDefault="00C632E3">
            <w:pPr>
              <w:numPr>
                <w:ilvl w:val="0"/>
                <w:numId w:val="15"/>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calidad del agua en el área de estudio presenta un gradiente altitudinal definido: en cabeceras y tramos de alta montaña predominan condiciones fisicoquímicas y microbiológicas compatibles con ecosistemas conservados (OD &gt;7 mg/L, DBO</w:t>
            </w:r>
            <w:r w:rsidRPr="00C632E3">
              <w:rPr>
                <w:rFonts w:ascii="Cambria Math" w:hAnsi="Cambria Math" w:cs="Cambria Math"/>
                <w:sz w:val="22"/>
                <w:szCs w:val="22"/>
                <w:lang w:val="es-CO"/>
              </w:rPr>
              <w:t>₅</w:t>
            </w:r>
            <w:r w:rsidRPr="00C632E3">
              <w:rPr>
                <w:rFonts w:ascii="Arial Narrow" w:hAnsi="Arial Narrow" w:cs="Arial"/>
                <w:sz w:val="22"/>
                <w:szCs w:val="22"/>
                <w:lang w:val="es-CO"/>
              </w:rPr>
              <w:t> &lt;2 mg/L, </w:t>
            </w:r>
            <w:proofErr w:type="gramStart"/>
            <w:r w:rsidRPr="00C632E3">
              <w:rPr>
                <w:rFonts w:ascii="Arial Narrow" w:hAnsi="Arial Narrow" w:cs="Arial"/>
                <w:sz w:val="22"/>
                <w:szCs w:val="22"/>
                <w:lang w:val="es-CO"/>
              </w:rPr>
              <w:t>baja conductividad y baja carga</w:t>
            </w:r>
            <w:proofErr w:type="gramEnd"/>
            <w:r w:rsidRPr="00C632E3">
              <w:rPr>
                <w:rFonts w:ascii="Arial Narrow" w:hAnsi="Arial Narrow" w:cs="Arial"/>
                <w:sz w:val="22"/>
                <w:szCs w:val="22"/>
                <w:lang w:val="es-CO"/>
              </w:rPr>
              <w:t> bacteriológica), lo que confirma la función reguladora y depuradora de los ecosistemas de alta montaña. </w:t>
            </w:r>
          </w:p>
          <w:p w14:paraId="2F47358D"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9DE2AFA" w14:textId="77777777" w:rsidR="00C632E3" w:rsidRPr="00C632E3" w:rsidRDefault="00C632E3">
            <w:pPr>
              <w:numPr>
                <w:ilvl w:val="0"/>
                <w:numId w:val="16"/>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Hacia tramos medios y bajos se evidencia deterioro progresivo asociado a vertimientos domésticos, cargas agrícolas (vertimientos difusos) y actividades extractivas. Se registran incrementos de DBO</w:t>
            </w:r>
            <w:r w:rsidRPr="00C632E3">
              <w:rPr>
                <w:rFonts w:ascii="Cambria Math" w:hAnsi="Cambria Math" w:cs="Cambria Math"/>
                <w:sz w:val="22"/>
                <w:szCs w:val="22"/>
                <w:lang w:val="es-CO"/>
              </w:rPr>
              <w:t>₅</w:t>
            </w:r>
            <w:r w:rsidRPr="00C632E3">
              <w:rPr>
                <w:rFonts w:ascii="Arial Narrow" w:hAnsi="Arial Narrow" w:cs="Arial"/>
                <w:sz w:val="22"/>
                <w:szCs w:val="22"/>
                <w:lang w:val="es-CO"/>
              </w:rPr>
              <w:t> (&gt;5 mg/L en sectores intervenidos), concentraciones elevadas de coliformes y E. </w:t>
            </w:r>
            <w:proofErr w:type="spellStart"/>
            <w:r w:rsidRPr="00C632E3">
              <w:rPr>
                <w:rFonts w:ascii="Arial Narrow" w:hAnsi="Arial Narrow" w:cs="Arial"/>
                <w:sz w:val="22"/>
                <w:szCs w:val="22"/>
                <w:lang w:val="es-CO"/>
              </w:rPr>
              <w:t>coli</w:t>
            </w:r>
            <w:proofErr w:type="spellEnd"/>
            <w:r w:rsidRPr="00C632E3">
              <w:rPr>
                <w:rFonts w:ascii="Arial Narrow" w:hAnsi="Arial Narrow" w:cs="Arial"/>
                <w:sz w:val="22"/>
                <w:szCs w:val="22"/>
                <w:lang w:val="es-CO"/>
              </w:rPr>
              <w:t>, aumento de SST, turbidez y nutrientes, especialmente en cuencas que drenan hacia sistemas receptores estratégicos como la Ciénaga Grande de Santa Marta. </w:t>
            </w:r>
          </w:p>
          <w:p w14:paraId="3B23AC7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29C727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xml:space="preserve">Las actividades extractivas asociadas a explotación de carbón, minerales metálicos como hierro, cobre y oro, y materiales pétreos presentan mecanismos de presión diferenciados sobre la calidad del agua. La minería metálica puede movilizar metales y metaloides </w:t>
            </w:r>
            <w:r w:rsidRPr="00C632E3">
              <w:rPr>
                <w:rFonts w:ascii="Arial Narrow" w:hAnsi="Arial Narrow" w:cs="Arial"/>
                <w:sz w:val="22"/>
                <w:szCs w:val="22"/>
                <w:lang w:val="es-CO"/>
              </w:rPr>
              <w:lastRenderedPageBreak/>
              <w:t>tales como hierro, manganeso, cobre y aluminio a través del drenaje de aguas de contacto y la lixiviación de materiales expuestos; la explotación de carbón puede generar drenajes con condiciones ácidas que favorecen la solubilización de metales; y la explotación de materiales pétreos incrementa de manera significativa los sólidos suspendidos totales y la turbidez por remoción de coberturas y alteración de cauces. Estos procesos inciden directamente sobre parámetros como pH, conductividad eléctrica, turbidez, SST y concentración de metales, afectando la biota acuática y la aptitud del recurso para usos aguas abajo. </w:t>
            </w:r>
          </w:p>
          <w:p w14:paraId="26E087F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ECCD9D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presencia de vertimientos y la proyección de nuevas actividades mineras incrementan el riesgo de aportes adicionales de sólidos, metales y variaciones en pH y conductividad. </w:t>
            </w:r>
          </w:p>
          <w:p w14:paraId="63CCB43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F29750C" w14:textId="77777777" w:rsidR="00C632E3" w:rsidRPr="00C632E3" w:rsidRDefault="00C632E3">
            <w:pPr>
              <w:numPr>
                <w:ilvl w:val="0"/>
                <w:numId w:val="17"/>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Por otro lado, la demanda doméstica en subzonas como Ciénaga Grande de Santa Marta, Río Piedras – Río Manzanares, Río Ranchería y Medio Cesar representa volúmenes significativos que, bajo factores de retorno típicos del 85 %, implican una generación proporcional de aguas residuales que deben ser asimiladas por los cuerpos receptores. Aunque parte de estas descargas pueden estar sujetas a tratamiento, la capacidad de depuración y dilución no siempre es suficiente para evitar deterioro. </w:t>
            </w:r>
          </w:p>
          <w:p w14:paraId="347C1E82"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8AB3034" w14:textId="77777777" w:rsidR="00C632E3" w:rsidRPr="00C632E3" w:rsidRDefault="00C632E3">
            <w:pPr>
              <w:numPr>
                <w:ilvl w:val="0"/>
                <w:numId w:val="18"/>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marcada reducción de caudales en año seco disminuye la capacidad de dilución y amplifica la concentración de contaminantes, generando un riesgo no lineal en subzonas con alta estacionalidad y elevada demanda. Esta convergencia entre presiones puntuales, cargas difusas y variabilidad hidrológica configura un escenario de vulnerabilidad estructural para la calidad del recurso a escala regional. </w:t>
            </w:r>
          </w:p>
          <w:p w14:paraId="7A64FF9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FAE8014" w14:textId="77777777" w:rsidR="00C632E3" w:rsidRPr="00C632E3" w:rsidRDefault="00C632E3">
            <w:pPr>
              <w:numPr>
                <w:ilvl w:val="0"/>
                <w:numId w:val="19"/>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alteración de la calidad del recurso hídrico superficial en el área de estudio no se limita al número de vertimientos autorizados, ya que responde a la interacción entre presión sectorial acumulativa, reducción estacional de la oferta hídrica, alta conectividad hidrológica y concentración espacial de actividades productivas. Bajo escenarios prospectivos de incremento de demanda y expansión extractiva, este riesgo adquiere carácter estructural, pudiendo traducirse en pérdida progresiva de aptitud del recurso, aumento de costos de potabilización, deterioro ecológico y mayor conflictividad por uso del agua </w:t>
            </w:r>
          </w:p>
          <w:p w14:paraId="34743D8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A696212" w14:textId="77777777" w:rsidR="00C632E3" w:rsidRPr="00C632E3" w:rsidRDefault="00C632E3">
            <w:pPr>
              <w:numPr>
                <w:ilvl w:val="0"/>
                <w:numId w:val="20"/>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En consecuencia, la estabilidad fisicoquímica y ecológica del sistema depende directamente de la conservación de áreas de regulación en cabeceras y zonas medias, y del control efectivo de vertimientos, así como de la reducción de las expansiones sectoriales, siendo estos factores determinantes para la seguridad hídrica regional y preservar la funcionalidad del sistema hídrico regional a mediano y largo plazo. </w:t>
            </w:r>
          </w:p>
          <w:p w14:paraId="67E43A4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99DC68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 biodiversidad</w:t>
            </w:r>
            <w:r w:rsidRPr="00C632E3">
              <w:rPr>
                <w:rFonts w:ascii="Arial Narrow" w:hAnsi="Arial Narrow" w:cs="Arial"/>
                <w:sz w:val="22"/>
                <w:szCs w:val="22"/>
                <w:lang w:val="es-CO"/>
              </w:rPr>
              <w:t> </w:t>
            </w:r>
          </w:p>
          <w:p w14:paraId="74D552F3" w14:textId="77777777" w:rsidR="00C632E3" w:rsidRPr="00C632E3" w:rsidRDefault="00C632E3">
            <w:pPr>
              <w:numPr>
                <w:ilvl w:val="0"/>
                <w:numId w:val="21"/>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flora del área de estudio evidencia una riqueza excepcional explicada por el gradiente altitudinal continuo desde el nivel del mar hasta zonas de nieves perpetuas, que configura un mosaico de ecosistemas y condiciones climáticas que favorecen la diversificación florística. Esta estructura ecológica sostiene una alta heterogeneidad ambiental, clave para la estabilidad y funcionalidad de los sistemas terrestres de la Sierra Nevada de Santa Marta. </w:t>
            </w:r>
          </w:p>
          <w:p w14:paraId="36DC196E"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4C8733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Los registros consolidados en el SIB Colombia (2026) reportan 4.375 especies, distribuidas en 367 familias y 1.642 géneros, confirmando que el área de estudio funciona como un reservorio estratégico de flora a escala regional, con alta representatividad de familias típicas de gradientes neotropicales y montanos (p. ej., </w:t>
            </w:r>
            <w:proofErr w:type="spellStart"/>
            <w:r w:rsidRPr="00C632E3">
              <w:rPr>
                <w:rFonts w:ascii="Arial Narrow" w:hAnsi="Arial Narrow" w:cs="Arial"/>
                <w:sz w:val="22"/>
                <w:szCs w:val="22"/>
                <w:lang w:val="es-CO"/>
              </w:rPr>
              <w:t>Fabaceae</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Asteraceae</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Rubiaceae</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Orchidaceae</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Poaceae</w:t>
            </w:r>
            <w:proofErr w:type="spellEnd"/>
            <w:r w:rsidRPr="00C632E3">
              <w:rPr>
                <w:rFonts w:ascii="Arial Narrow" w:hAnsi="Arial Narrow" w:cs="Arial"/>
                <w:sz w:val="22"/>
                <w:szCs w:val="22"/>
                <w:lang w:val="es-CO"/>
              </w:rPr>
              <w:t>). </w:t>
            </w:r>
          </w:p>
          <w:p w14:paraId="08F7FDA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 </w:t>
            </w:r>
          </w:p>
          <w:p w14:paraId="2CCB1496" w14:textId="77777777" w:rsidR="00C632E3" w:rsidRPr="00C632E3" w:rsidRDefault="00C632E3">
            <w:pPr>
              <w:numPr>
                <w:ilvl w:val="0"/>
                <w:numId w:val="22"/>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Se identifican 80 especies de flora amenazada conforme a la Resolución 0126 de 2024, incluyendo especies en categorías CR (9), EN (40) y VU (31), lo cual constituye un indicador robusto de vulnerabilidad biológica y soporta la necesidad de protección, dada la presión sobre ecosistemas sensibles (bosque seco tropical, bosques nublados, páramos y humedales). La amenaza no se distribuye aleatoriamente: se concentra en familias con alta sensibilidad a pérdida de hábitat, extracción selectiva o comercio, tales como </w:t>
            </w:r>
            <w:proofErr w:type="spellStart"/>
            <w:r w:rsidRPr="00C632E3">
              <w:rPr>
                <w:rFonts w:ascii="Arial Narrow" w:hAnsi="Arial Narrow" w:cs="Arial"/>
                <w:sz w:val="22"/>
                <w:szCs w:val="22"/>
                <w:lang w:val="es-CO"/>
              </w:rPr>
              <w:t>Orchidaceae</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Bromeliaceae</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Arecaceae</w:t>
            </w:r>
            <w:proofErr w:type="spellEnd"/>
            <w:r w:rsidRPr="00C632E3">
              <w:rPr>
                <w:rFonts w:ascii="Arial Narrow" w:hAnsi="Arial Narrow" w:cs="Arial"/>
                <w:sz w:val="22"/>
                <w:szCs w:val="22"/>
                <w:lang w:val="es-CO"/>
              </w:rPr>
              <w:t> y </w:t>
            </w:r>
            <w:proofErr w:type="spellStart"/>
            <w:r w:rsidRPr="00C632E3">
              <w:rPr>
                <w:rFonts w:ascii="Arial Narrow" w:hAnsi="Arial Narrow" w:cs="Arial"/>
                <w:sz w:val="22"/>
                <w:szCs w:val="22"/>
                <w:lang w:val="es-CO"/>
              </w:rPr>
              <w:t>Podocarpaceae</w:t>
            </w:r>
            <w:proofErr w:type="spellEnd"/>
            <w:r w:rsidRPr="00C632E3">
              <w:rPr>
                <w:rFonts w:ascii="Arial Narrow" w:hAnsi="Arial Narrow" w:cs="Arial"/>
                <w:sz w:val="22"/>
                <w:szCs w:val="22"/>
                <w:lang w:val="es-CO"/>
              </w:rPr>
              <w:t>. Esto implica un riesgo elevado de degradación funcional del ecosistema, por el papel de estos grupos en estructura, provisión de hábitat y soporte de servicios ecosistémicos. </w:t>
            </w:r>
          </w:p>
          <w:p w14:paraId="05E1905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96A3464" w14:textId="77777777" w:rsidR="00C632E3" w:rsidRPr="00C632E3" w:rsidRDefault="00C632E3">
            <w:pPr>
              <w:numPr>
                <w:ilvl w:val="0"/>
                <w:numId w:val="23"/>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SNSM presenta un endemismo florístico significativo asociado a su aislamiento biogeográfico y a su gradiente altitudinal. Se registran al menos 162–164 especies endémicas por encima de los 1.700 msnm (Fortier et al., 2025), principalmente en bosques nublados y páramos, ecosistemas altamente sensibles y de distribución restringida. Aunque la mayor riqueza total se ubica en tierras bajas, los máximos de endemismo se concentran entre los 2.000 y 2.500 msnm, donde la presencia de epífitas como </w:t>
            </w:r>
            <w:proofErr w:type="spellStart"/>
            <w:r w:rsidRPr="00C632E3">
              <w:rPr>
                <w:rFonts w:ascii="Arial Narrow" w:hAnsi="Arial Narrow" w:cs="Arial"/>
                <w:sz w:val="22"/>
                <w:szCs w:val="22"/>
                <w:lang w:val="es-CO"/>
              </w:rPr>
              <w:t>Orchidaceae</w:t>
            </w:r>
            <w:proofErr w:type="spellEnd"/>
            <w:r w:rsidRPr="00C632E3">
              <w:rPr>
                <w:rFonts w:ascii="Arial Narrow" w:hAnsi="Arial Narrow" w:cs="Arial"/>
                <w:sz w:val="22"/>
                <w:szCs w:val="22"/>
                <w:lang w:val="es-CO"/>
              </w:rPr>
              <w:t> y </w:t>
            </w:r>
            <w:proofErr w:type="spellStart"/>
            <w:r w:rsidRPr="00C632E3">
              <w:rPr>
                <w:rFonts w:ascii="Arial Narrow" w:hAnsi="Arial Narrow" w:cs="Arial"/>
                <w:sz w:val="22"/>
                <w:szCs w:val="22"/>
                <w:lang w:val="es-CO"/>
              </w:rPr>
              <w:t>Bromeliaceae</w:t>
            </w:r>
            <w:proofErr w:type="spellEnd"/>
            <w:r w:rsidRPr="00C632E3">
              <w:rPr>
                <w:rFonts w:ascii="Arial Narrow" w:hAnsi="Arial Narrow" w:cs="Arial"/>
                <w:sz w:val="22"/>
                <w:szCs w:val="22"/>
                <w:lang w:val="es-CO"/>
              </w:rPr>
              <w:t> evidencia una alta especialización ecológica. Esta concentración altitudinal de especies únicas refuerza la necesidad de priorizar la franja </w:t>
            </w:r>
            <w:proofErr w:type="spellStart"/>
            <w:r w:rsidRPr="00C632E3">
              <w:rPr>
                <w:rFonts w:ascii="Arial Narrow" w:hAnsi="Arial Narrow" w:cs="Arial"/>
                <w:sz w:val="22"/>
                <w:szCs w:val="22"/>
                <w:lang w:val="es-CO"/>
              </w:rPr>
              <w:t>subandina</w:t>
            </w:r>
            <w:proofErr w:type="spellEnd"/>
            <w:r w:rsidRPr="00C632E3">
              <w:rPr>
                <w:rFonts w:ascii="Arial Narrow" w:hAnsi="Arial Narrow" w:cs="Arial"/>
                <w:sz w:val="22"/>
                <w:szCs w:val="22"/>
                <w:lang w:val="es-CO"/>
              </w:rPr>
              <w:t>–andina como núcleo crítico de conservación. </w:t>
            </w:r>
          </w:p>
          <w:p w14:paraId="3A68A65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BC11790" w14:textId="77777777" w:rsidR="00C632E3" w:rsidRPr="00C632E3" w:rsidRDefault="00C632E3">
            <w:pPr>
              <w:numPr>
                <w:ilvl w:val="0"/>
                <w:numId w:val="24"/>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Sierra Nevada de Santa Marta alberga 1.546 especies de aves (1.048.575 registros), 138 especies de reptiles (9.517 registros), más de 160 especies de crustáceos decápodos, 97.718 registros de insectos, 9.119 registros de mamíferos y un núcleo crítico de anfibios endémicos. </w:t>
            </w:r>
          </w:p>
          <w:p w14:paraId="19B1DA9D"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71C70B5"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Se registran 44 especies de fauna en categorías globales de amenaza (UICN) y 48 especies amenazadas a nivel nacional (Resolución 0126 de 2024), incluyendo anfibios críticamente amenazados como </w:t>
            </w:r>
            <w:proofErr w:type="spellStart"/>
            <w:r w:rsidRPr="00C632E3">
              <w:rPr>
                <w:rFonts w:ascii="Arial Narrow" w:hAnsi="Arial Narrow" w:cs="Arial"/>
                <w:sz w:val="22"/>
                <w:szCs w:val="22"/>
                <w:lang w:val="es-CO"/>
              </w:rPr>
              <w:t>Atelopus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arsyecue</w:t>
            </w:r>
            <w:proofErr w:type="spellEnd"/>
            <w:r w:rsidRPr="00C632E3">
              <w:rPr>
                <w:rFonts w:ascii="Arial Narrow" w:hAnsi="Arial Narrow" w:cs="Arial"/>
                <w:sz w:val="22"/>
                <w:szCs w:val="22"/>
                <w:lang w:val="es-CO"/>
              </w:rPr>
              <w:t> (CR), primates como </w:t>
            </w:r>
            <w:proofErr w:type="spellStart"/>
            <w:r w:rsidRPr="00C632E3">
              <w:rPr>
                <w:rFonts w:ascii="Arial Narrow" w:hAnsi="Arial Narrow" w:cs="Arial"/>
                <w:sz w:val="22"/>
                <w:szCs w:val="22"/>
                <w:lang w:val="es-CO"/>
              </w:rPr>
              <w:t>Saguinus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oedipus</w:t>
            </w:r>
            <w:proofErr w:type="spellEnd"/>
            <w:r w:rsidRPr="00C632E3">
              <w:rPr>
                <w:rFonts w:ascii="Arial Narrow" w:hAnsi="Arial Narrow" w:cs="Arial"/>
                <w:sz w:val="22"/>
                <w:szCs w:val="22"/>
                <w:lang w:val="es-CO"/>
              </w:rPr>
              <w:t> (CR) y Ateles </w:t>
            </w:r>
            <w:proofErr w:type="spellStart"/>
            <w:r w:rsidRPr="00C632E3">
              <w:rPr>
                <w:rFonts w:ascii="Arial Narrow" w:hAnsi="Arial Narrow" w:cs="Arial"/>
                <w:sz w:val="22"/>
                <w:szCs w:val="22"/>
                <w:lang w:val="es-CO"/>
              </w:rPr>
              <w:t>hybridus</w:t>
            </w:r>
            <w:proofErr w:type="spellEnd"/>
            <w:r w:rsidRPr="00C632E3">
              <w:rPr>
                <w:rFonts w:ascii="Arial Narrow" w:hAnsi="Arial Narrow" w:cs="Arial"/>
                <w:sz w:val="22"/>
                <w:szCs w:val="22"/>
                <w:lang w:val="es-CO"/>
              </w:rPr>
              <w:t> (CR), reptiles como </w:t>
            </w:r>
            <w:proofErr w:type="spellStart"/>
            <w:r w:rsidRPr="00C632E3">
              <w:rPr>
                <w:rFonts w:ascii="Arial Narrow" w:hAnsi="Arial Narrow" w:cs="Arial"/>
                <w:sz w:val="22"/>
                <w:szCs w:val="22"/>
                <w:lang w:val="es-CO"/>
              </w:rPr>
              <w:t>Eretmochelys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imbricata</w:t>
            </w:r>
            <w:proofErr w:type="spellEnd"/>
            <w:r w:rsidRPr="00C632E3">
              <w:rPr>
                <w:rFonts w:ascii="Arial Narrow" w:hAnsi="Arial Narrow" w:cs="Arial"/>
                <w:sz w:val="22"/>
                <w:szCs w:val="22"/>
                <w:lang w:val="es-CO"/>
              </w:rPr>
              <w:t> (CR) y aves como </w:t>
            </w:r>
            <w:proofErr w:type="spellStart"/>
            <w:r w:rsidRPr="00C632E3">
              <w:rPr>
                <w:rFonts w:ascii="Arial Narrow" w:hAnsi="Arial Narrow" w:cs="Arial"/>
                <w:sz w:val="22"/>
                <w:szCs w:val="22"/>
                <w:lang w:val="es-CO"/>
              </w:rPr>
              <w:t>Crax</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alberti</w:t>
            </w:r>
            <w:proofErr w:type="spellEnd"/>
            <w:r w:rsidRPr="00C632E3">
              <w:rPr>
                <w:rFonts w:ascii="Arial Narrow" w:hAnsi="Arial Narrow" w:cs="Arial"/>
                <w:sz w:val="22"/>
                <w:szCs w:val="22"/>
                <w:lang w:val="es-CO"/>
              </w:rPr>
              <w:t> (CR). </w:t>
            </w:r>
          </w:p>
          <w:p w14:paraId="791CA804"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B66A09B"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Se reporta un universo de registros de ictiofauna (GBIF: 331.106 registros) y una riqueza destacada (se mencionan 191 especies). Además, se registran 13 especies endémicas restringidas a ríos de la SNSM (p. ej., </w:t>
            </w:r>
            <w:proofErr w:type="spellStart"/>
            <w:r w:rsidRPr="00C632E3">
              <w:rPr>
                <w:rFonts w:ascii="Arial Narrow" w:hAnsi="Arial Narrow" w:cs="Arial"/>
                <w:sz w:val="22"/>
                <w:szCs w:val="22"/>
                <w:lang w:val="es-CO"/>
              </w:rPr>
              <w:t>Hemibrycon</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sierraensis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Cordylancistrus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tayrona</w:t>
            </w:r>
            <w:proofErr w:type="spellEnd"/>
            <w:r w:rsidRPr="00C632E3">
              <w:rPr>
                <w:rFonts w:ascii="Arial Narrow" w:hAnsi="Arial Narrow" w:cs="Arial"/>
                <w:sz w:val="22"/>
                <w:szCs w:val="22"/>
                <w:lang w:val="es-CO"/>
              </w:rPr>
              <w:t> y varios </w:t>
            </w:r>
            <w:proofErr w:type="spellStart"/>
            <w:r w:rsidRPr="00C632E3">
              <w:rPr>
                <w:rFonts w:ascii="Arial Narrow" w:hAnsi="Arial Narrow" w:cs="Arial"/>
                <w:sz w:val="22"/>
                <w:szCs w:val="22"/>
                <w:lang w:val="es-CO"/>
              </w:rPr>
              <w:t>Trichomycterus</w:t>
            </w:r>
            <w:proofErr w:type="spellEnd"/>
            <w:r w:rsidRPr="00C632E3">
              <w:rPr>
                <w:rFonts w:ascii="Arial Narrow" w:hAnsi="Arial Narrow" w:cs="Arial"/>
                <w:sz w:val="22"/>
                <w:szCs w:val="22"/>
                <w:lang w:val="es-CO"/>
              </w:rPr>
              <w:t> con distribución muy acotada). </w:t>
            </w:r>
          </w:p>
          <w:p w14:paraId="0B2C3D9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B43972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Lo anterior confirma la condición de la SNSM como </w:t>
            </w:r>
            <w:proofErr w:type="spellStart"/>
            <w:r w:rsidRPr="00C632E3">
              <w:rPr>
                <w:rFonts w:ascii="Arial Narrow" w:hAnsi="Arial Narrow" w:cs="Arial"/>
                <w:sz w:val="22"/>
                <w:szCs w:val="22"/>
                <w:lang w:val="es-CO"/>
              </w:rPr>
              <w:t>hotspot</w:t>
            </w:r>
            <w:proofErr w:type="spellEnd"/>
            <w:r w:rsidRPr="00C632E3">
              <w:rPr>
                <w:rFonts w:ascii="Arial Narrow" w:hAnsi="Arial Narrow" w:cs="Arial"/>
                <w:sz w:val="22"/>
                <w:szCs w:val="22"/>
                <w:lang w:val="es-CO"/>
              </w:rPr>
              <w:t> de biodiversidad en el Caribe colombiano. </w:t>
            </w:r>
          </w:p>
          <w:p w14:paraId="2B0BAAE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9A969E3" w14:textId="77777777" w:rsidR="00C632E3" w:rsidRPr="00C632E3" w:rsidRDefault="00C632E3">
            <w:pPr>
              <w:numPr>
                <w:ilvl w:val="0"/>
                <w:numId w:val="25"/>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macizo concentra 31 especies endémicas de vertebrados con distribución restringida, cerca del 20 % de las aves endémicas de Colombia y el mayor número de reptiles y anfibios endémicos del Caribe continental, lo que configura una responsabilidad nacional e internacional de conservación. </w:t>
            </w:r>
          </w:p>
          <w:p w14:paraId="73502C36"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5BD1278" w14:textId="77777777" w:rsidR="00C632E3" w:rsidRPr="00C632E3" w:rsidRDefault="00C632E3">
            <w:pPr>
              <w:numPr>
                <w:ilvl w:val="0"/>
                <w:numId w:val="26"/>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Los arrecifes coralinos, pastos marinos y manglares enfrentan amenazas directas por aumento de temperatura, descargas de sólidos suspendidos, eutrofización y daños mecánicos asociados a actividades antrópicas. </w:t>
            </w:r>
          </w:p>
          <w:p w14:paraId="217A735E"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1A8949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degradación de estos ecosistemas implica pérdida de biodiversidad marina, reducción de hábitats críticos y debilitamiento de servicios ecosistémicos estratégicos como protección costera y captura de carbono azul. </w:t>
            </w:r>
          </w:p>
          <w:p w14:paraId="6B5974F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1E826C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 pérdida de conectividad ecológica </w:t>
            </w:r>
            <w:r w:rsidRPr="00C632E3">
              <w:rPr>
                <w:rFonts w:ascii="Arial Narrow" w:hAnsi="Arial Narrow" w:cs="Arial"/>
                <w:sz w:val="22"/>
                <w:szCs w:val="22"/>
                <w:lang w:val="es-CO"/>
              </w:rPr>
              <w:t> </w:t>
            </w:r>
          </w:p>
          <w:p w14:paraId="2224896B" w14:textId="77777777" w:rsidR="00C632E3" w:rsidRPr="00C632E3" w:rsidRDefault="00C632E3">
            <w:pPr>
              <w:numPr>
                <w:ilvl w:val="0"/>
                <w:numId w:val="27"/>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La presencia de especies con migración obligada entre sistemas dulceacuícolas y marinos—catádromas (p. ej., Anguilla rostrata) y anfídromas (p. </w:t>
            </w:r>
            <w:proofErr w:type="spellStart"/>
            <w:r w:rsidRPr="00C632E3">
              <w:rPr>
                <w:rFonts w:ascii="Arial Narrow" w:hAnsi="Arial Narrow" w:cs="Arial"/>
                <w:sz w:val="22"/>
                <w:szCs w:val="22"/>
                <w:lang w:val="es-CO"/>
              </w:rPr>
              <w:t>ej</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Eleotris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pisonis</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Sicydium</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antillarum</w:t>
            </w:r>
            <w:proofErr w:type="spellEnd"/>
            <w:r w:rsidRPr="00C632E3">
              <w:rPr>
                <w:rFonts w:ascii="Arial Narrow" w:hAnsi="Arial Narrow" w:cs="Arial"/>
                <w:sz w:val="22"/>
                <w:szCs w:val="22"/>
                <w:lang w:val="es-CO"/>
              </w:rPr>
              <w:t>), confirma que la conectividad río–desembocadura–mar es un componente funcionalmente crítico de la integridad ecológica en la SNSM. En consecuencia, cualquier intervención que fragmente corredores acuáticos (p. ej., captaciones, diques, encauzamientos, obras viales) o que degrade estuarios (p. ej., alteración de salinidad, caudal ecológico, calidad del agua y conectividad lateral) puede interrumpir el ciclo de vida completo de estas especies, reducir el reclutamiento, afectar la conectividad trófica y comprometer procesos ecológicos asociados.  </w:t>
            </w:r>
          </w:p>
          <w:p w14:paraId="6EB8A1A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C1DED44" w14:textId="77777777" w:rsidR="00C632E3" w:rsidRPr="00C632E3" w:rsidRDefault="00C632E3">
            <w:pPr>
              <w:numPr>
                <w:ilvl w:val="0"/>
                <w:numId w:val="28"/>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Bajo el Principio de Prevención, es imperativo mitigar y evitar impactos en las zonas basales y de transición (0–2000 m </w:t>
            </w:r>
            <w:proofErr w:type="spellStart"/>
            <w:r w:rsidRPr="00C632E3">
              <w:rPr>
                <w:rFonts w:ascii="Arial Narrow" w:hAnsi="Arial Narrow" w:cs="Arial"/>
                <w:sz w:val="22"/>
                <w:szCs w:val="22"/>
                <w:lang w:val="es-CO"/>
              </w:rPr>
              <w:t>s.n.m</w:t>
            </w:r>
            <w:proofErr w:type="spellEnd"/>
            <w:r w:rsidRPr="00C632E3">
              <w:rPr>
                <w:rFonts w:ascii="Arial Narrow" w:hAnsi="Arial Narrow" w:cs="Arial"/>
                <w:sz w:val="22"/>
                <w:szCs w:val="22"/>
                <w:lang w:val="es-CO"/>
              </w:rPr>
              <w:t>.), porque la interrupción de estos enlaces funcionales compromete la viabilidad del corredor regional del Jaguar y, en general, la integridad de la biodiversidad de la SNSM. El colapso de conectores en tierras bajas no solo afecta la persistencia demográfica y el flujo genético del jaguar como especie sombrilla, sino que desencadena un efecto en cascada sobre múltiples grupos: en la avifauna, al romper desplazamientos locales y movimientos altitudinales asociados a la continuidad del dosel y a la disponibilidad estacional de recursos; en mamíferos medianos y pequeños, al confinar poblaciones en fragmentos aislados con mayor riesgo de endogamia, menor rescate demográfico y limitación de acceso a recursos; y en la </w:t>
            </w:r>
            <w:proofErr w:type="spellStart"/>
            <w:r w:rsidRPr="00C632E3">
              <w:rPr>
                <w:rFonts w:ascii="Arial Narrow" w:hAnsi="Arial Narrow" w:cs="Arial"/>
                <w:sz w:val="22"/>
                <w:szCs w:val="22"/>
                <w:lang w:val="es-CO"/>
              </w:rPr>
              <w:t>herpetofauna</w:t>
            </w:r>
            <w:proofErr w:type="spellEnd"/>
            <w:r w:rsidRPr="00C632E3">
              <w:rPr>
                <w:rFonts w:ascii="Arial Narrow" w:hAnsi="Arial Narrow" w:cs="Arial"/>
                <w:sz w:val="22"/>
                <w:szCs w:val="22"/>
                <w:lang w:val="es-CO"/>
              </w:rPr>
              <w:t> (anfibios y reptiles), al convertir la matriz transformada en barreras efectivas debido a su baja capacidad de desplazamiento y alta sensibilidad a cambios </w:t>
            </w:r>
            <w:proofErr w:type="spellStart"/>
            <w:r w:rsidRPr="00C632E3">
              <w:rPr>
                <w:rFonts w:ascii="Arial Narrow" w:hAnsi="Arial Narrow" w:cs="Arial"/>
                <w:sz w:val="22"/>
                <w:szCs w:val="22"/>
                <w:lang w:val="es-CO"/>
              </w:rPr>
              <w:t>microclimáticos</w:t>
            </w:r>
            <w:proofErr w:type="spellEnd"/>
            <w:r w:rsidRPr="00C632E3">
              <w:rPr>
                <w:rFonts w:ascii="Arial Narrow" w:hAnsi="Arial Narrow" w:cs="Arial"/>
                <w:sz w:val="22"/>
                <w:szCs w:val="22"/>
                <w:lang w:val="es-CO"/>
              </w:rPr>
              <w:t>, restringiendo el intercambio entre subpoblaciones y su capacidad de respuesta ante el cambio climático.  </w:t>
            </w:r>
          </w:p>
          <w:p w14:paraId="632417B4"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AAE319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En un macizo relativamente aislado como la SNSM, la pérdida de permeabilidad en estas franjas altitudinales no es un riesgo hipotético: implica una amenaza directa a la arquitectura biótica regional y puede hacer que la recuperación de conectividad a gran escala sea lenta, incierta o incluso inviable; por ello, la prevención debe priorizar la protección y restauración de las tierras bajas y zonas de transición como condición habilitante para mantener la integridad ecológica y evolutiva del sistema completo.  </w:t>
            </w:r>
          </w:p>
          <w:p w14:paraId="07B1B94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81E055A" w14:textId="77777777" w:rsidR="00C632E3" w:rsidRPr="00C632E3" w:rsidRDefault="00C632E3">
            <w:pPr>
              <w:numPr>
                <w:ilvl w:val="0"/>
                <w:numId w:val="29"/>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fragmentación del paisaje y la pérdida de conectividad ecológica en la SNSM, evaluadas mediante el modelo de conectividad funcional del jaguar (</w:t>
            </w:r>
            <w:r w:rsidRPr="00C632E3">
              <w:rPr>
                <w:rFonts w:ascii="Arial Narrow" w:hAnsi="Arial Narrow" w:cs="Arial"/>
                <w:i/>
                <w:iCs/>
                <w:sz w:val="22"/>
                <w:szCs w:val="22"/>
                <w:lang w:val="es-CO"/>
              </w:rPr>
              <w:t>Panthera </w:t>
            </w:r>
            <w:proofErr w:type="spellStart"/>
            <w:r w:rsidRPr="00C632E3">
              <w:rPr>
                <w:rFonts w:ascii="Arial Narrow" w:hAnsi="Arial Narrow" w:cs="Arial"/>
                <w:i/>
                <w:iCs/>
                <w:sz w:val="22"/>
                <w:szCs w:val="22"/>
                <w:lang w:val="es-CO"/>
              </w:rPr>
              <w:t>onca</w:t>
            </w:r>
            <w:proofErr w:type="spellEnd"/>
            <w:r w:rsidRPr="00C632E3">
              <w:rPr>
                <w:rFonts w:ascii="Arial Narrow" w:hAnsi="Arial Narrow" w:cs="Arial"/>
                <w:sz w:val="22"/>
                <w:szCs w:val="22"/>
                <w:lang w:val="es-CO"/>
              </w:rPr>
              <w:t>) bajo teoría de circuitos, evidencian un deterioro progresivo de la conectividad asociado a presiones antrópicas acumulativas. Este deterioro se manifiesta como un incremento de la resistencia del paisaje al movimiento, resultante de la interacción entre coberturas transformadas, configuración del relieve y, de manera determinante, la presión humana y la infraestructura; en conjunto, estos factores reducen la permeabilidad territorial y reconfiguran la red de conectividad.  </w:t>
            </w:r>
          </w:p>
          <w:p w14:paraId="42C033B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28E0F5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En el escenario actual, el sistema aún conserva cierta capacidad de compensación espacial, reflejada en la presencia de 65 rutas de menor costo entre áreas núcleo, las cuales contribuyen a amortiguar discontinuidades locales. No obstante, al incorporar el escenario prospectivo asociado a títulos y solicitudes mineras, se proyecta un aumento crítico de la resistencia y una mayor dependencia de conectores estratégicos, evidenciada en 70 rutas de menor costo que tienden a concentrarse en tramos prioritarios bajo condiciones más fragmentadas. Esta reorganización, inducida por la pérdida de hábitat y el incremento de resistencia, reduce la robustez del sistema (al hacer el tránsito más obligado) y eleva el riesgo de ruptura funcional frente a nuevas expansiones de infraestructura o transformaciones adicionales del uso del suelo. </w:t>
            </w:r>
          </w:p>
          <w:p w14:paraId="7EF0289D"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E531A5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las actividades extractivas mineras</w:t>
            </w:r>
            <w:r w:rsidRPr="00C632E3">
              <w:rPr>
                <w:rFonts w:ascii="Arial Narrow" w:hAnsi="Arial Narrow" w:cs="Arial"/>
                <w:sz w:val="22"/>
                <w:szCs w:val="22"/>
                <w:lang w:val="es-CO"/>
              </w:rPr>
              <w:t> </w:t>
            </w:r>
          </w:p>
          <w:p w14:paraId="3525D5C5"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786A476" w14:textId="77777777" w:rsidR="00C632E3" w:rsidRPr="00C632E3" w:rsidRDefault="00C632E3">
            <w:pPr>
              <w:numPr>
                <w:ilvl w:val="0"/>
                <w:numId w:val="30"/>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En la SNSM, tanto las actividades extractivas actualmente en curso como las prospectivas de desarrollo minero configuran un entramado de impactos que inciden de manera directa sobre los recursos hídricos superficiales y subterráneos, al comprometer su disponibilidad y calidad; sobre los ecosistemas terrestres, al propiciar la fragmentación de hábitats y la disminución de su resiliencia ecológica; y sobre el suelo, al acelerar procesos de degradación y pérdida de funcionalidad. Estas alteraciones, lejos de presentarse de forma aislada, interactúan entre sí y desencadenan efectos en cascada que se extienden al medio socioeconómico, generando riesgos asociados a cambios en los usos del suelo, tensiones territoriales y la agudización de conflictos socioambientales. </w:t>
            </w:r>
          </w:p>
          <w:p w14:paraId="535FF7B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3AE1D5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9A761F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los impactos Acumulativos</w:t>
            </w:r>
            <w:r w:rsidRPr="00C632E3">
              <w:rPr>
                <w:rFonts w:ascii="Arial Narrow" w:hAnsi="Arial Narrow" w:cs="Arial"/>
                <w:sz w:val="22"/>
                <w:szCs w:val="22"/>
                <w:lang w:val="es-CO"/>
              </w:rPr>
              <w:t> </w:t>
            </w:r>
          </w:p>
          <w:p w14:paraId="55676EF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C18F92E" w14:textId="77777777" w:rsidR="00C632E3" w:rsidRPr="00C632E3" w:rsidRDefault="00C632E3">
            <w:pPr>
              <w:numPr>
                <w:ilvl w:val="0"/>
                <w:numId w:val="31"/>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A partir de la información disponible y del análisis desarrollado, se constata la existencia de impactos ambientales acumulativos ciertos y verificables en la SNSM, derivados de la concurrencia de actividades económicas y dinámicas de crecimiento poblacional. En particular, se evidencia la presencia dentro del área de estudio, presiones asociadas a minería, infraestructura minero-portuaria, deforestación, expansión agropecuaria y turismo no regulado, las cuales generan fragmentación de hábitats, alteración de cauces, pérdida de cobertura vegetal y degradación del suelo. </w:t>
            </w:r>
          </w:p>
          <w:p w14:paraId="651C58C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B8719A0" w14:textId="77777777" w:rsidR="00C632E3" w:rsidRPr="00C632E3" w:rsidRDefault="00C632E3">
            <w:pPr>
              <w:numPr>
                <w:ilvl w:val="0"/>
                <w:numId w:val="32"/>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ejercicio de Modelación de Sistemas Complejos (MSC) demuestra la existencia de un núcleo consolidado de impactos dominantes, encabezado por la alteración de la estructura ecológica del paisaje (I-33), la degradación del recurso hídrico superficial y subterráneo (I-15 e I-13), la alteración de ecosistemas, flora y suelos (I-30, I-31 e I-18), así como la generación de conflictos socioambientales y la afectación de actividades económicas (I-23 e I-26), los cuales presentan alta densidad de relaciones causales y operan como amplificadores de las presiones existentes. </w:t>
            </w:r>
          </w:p>
          <w:p w14:paraId="58EEB33D"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85F1A21" w14:textId="77777777" w:rsidR="00C632E3" w:rsidRPr="00C632E3" w:rsidRDefault="00C632E3">
            <w:pPr>
              <w:numPr>
                <w:ilvl w:val="0"/>
                <w:numId w:val="33"/>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Adicionalmente, el crecimiento demográfico proyectado en los municipios, del área de análisis genera incrementos en la demanda hídrica, como se evidencia en los aumentos de caudales medios proyectados para Santa Marta y Valledupar entre 2018 y 2042, situación que intensifica el aprovechamiento del recurso hídrico y eleva el riesgo de deterioro de su calidad, configurando un escenario que </w:t>
            </w:r>
            <w:r w:rsidRPr="00C632E3">
              <w:rPr>
                <w:rFonts w:ascii="Arial Narrow" w:hAnsi="Arial Narrow" w:cs="Arial"/>
                <w:b/>
                <w:bCs/>
                <w:sz w:val="22"/>
                <w:szCs w:val="22"/>
                <w:lang w:val="es-CO"/>
              </w:rPr>
              <w:t>exige la adopción de medidas preventivas inmediatas</w:t>
            </w:r>
            <w:r w:rsidRPr="00C632E3">
              <w:rPr>
                <w:rFonts w:ascii="Arial Narrow" w:hAnsi="Arial Narrow" w:cs="Arial"/>
                <w:sz w:val="22"/>
                <w:szCs w:val="22"/>
                <w:lang w:val="es-CO"/>
              </w:rPr>
              <w:t> orientadas a evitar la profundización de impactos ya identificados. </w:t>
            </w:r>
          </w:p>
          <w:p w14:paraId="537A3E3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3B11F0B"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lang w:val="es-CO"/>
              </w:rPr>
              <w:t>Sobre las funciones bioculturales del territorio ancestral de los cuatro pueblos. </w:t>
            </w:r>
            <w:r w:rsidRPr="00C632E3">
              <w:rPr>
                <w:rFonts w:ascii="Arial Narrow" w:hAnsi="Arial Narrow" w:cs="Arial"/>
                <w:sz w:val="22"/>
                <w:szCs w:val="22"/>
                <w:lang w:val="es-CO"/>
              </w:rPr>
              <w:t> </w:t>
            </w:r>
          </w:p>
          <w:p w14:paraId="0D00ADC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E17A1C1" w14:textId="77777777" w:rsidR="00C632E3" w:rsidRPr="00C632E3" w:rsidRDefault="00C632E3">
            <w:pPr>
              <w:numPr>
                <w:ilvl w:val="0"/>
                <w:numId w:val="34"/>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El territorio ancestral de los cuatro pueblos de la SNSM se sostiene en la interconectividad ambiental, ancestral y espiritual, como un solo cuerpo vivo, relacionado al sistema de espacios sagrados, gobierno propio y autoridad ancestral ambiental.    Cada una de las clases de impactos y afectaciones analizados arriba también impacta y afecta tejido espiritual ancestral, sustentando aún más la necesidad aplicación de medidas de prevención ante los riesgos actuales y futuros identificados. </w:t>
            </w:r>
          </w:p>
          <w:p w14:paraId="1BA549A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F0630CE"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En el marco del Principio de Precaución:</w:t>
            </w:r>
            <w:r w:rsidRPr="00C632E3">
              <w:rPr>
                <w:rFonts w:ascii="Arial Narrow" w:hAnsi="Arial Narrow" w:cs="Arial"/>
                <w:sz w:val="22"/>
                <w:szCs w:val="22"/>
                <w:lang w:val="es-CO"/>
              </w:rPr>
              <w:t> </w:t>
            </w:r>
          </w:p>
          <w:p w14:paraId="1B8B12B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15A0C6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Sobre los impactos Acumulativos</w:t>
            </w:r>
            <w:r w:rsidRPr="00C632E3">
              <w:rPr>
                <w:rFonts w:ascii="Arial Narrow" w:hAnsi="Arial Narrow" w:cs="Arial"/>
                <w:sz w:val="22"/>
                <w:szCs w:val="22"/>
                <w:lang w:val="es-CO"/>
              </w:rPr>
              <w:t> </w:t>
            </w:r>
          </w:p>
          <w:p w14:paraId="369B03BE" w14:textId="77777777" w:rsidR="00C632E3" w:rsidRPr="00C632E3" w:rsidRDefault="00C632E3">
            <w:pPr>
              <w:numPr>
                <w:ilvl w:val="0"/>
                <w:numId w:val="35"/>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El análisis prospectivo evidencia la existencia de escenarios futuros razonablemente previsibles que podrían agravar de forma significativa los impactos acumulativos actualmente observados, particularmente por la presencia de 121 títulos mineros vigentes, 7 bloques prospectivos de hidrocarburos, y la proyección de nuevas actividades extractivas y de infraestructura, cuyos efectos integrados aún no se manifiestan plenamente, pero podrían generar afectaciones de carácter grave, irreversible o de difícil reversión sobre la Sierra Nevada de Santa Marta. </w:t>
            </w:r>
          </w:p>
          <w:p w14:paraId="73EB639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8579FD2" w14:textId="77777777" w:rsidR="00C632E3" w:rsidRPr="00C632E3" w:rsidRDefault="00C632E3">
            <w:pPr>
              <w:numPr>
                <w:ilvl w:val="0"/>
                <w:numId w:val="36"/>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alta interdependencia sistémica identificada en la Modelación de Sistemas Complejos, especialmente sobre los componentes hidrológico, hidrogeológico, suelo, medio biótico y geotécnico, incrementa la incertidumbre respecto a los umbrales de resiliencia del territorio y la capacidad de los ecosistemas para absorber nuevas presiones sin perder su funcionalidad ecológica, cultural y social. </w:t>
            </w:r>
          </w:p>
          <w:p w14:paraId="449B15B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C9D63A1" w14:textId="77777777" w:rsidR="00C632E3" w:rsidRPr="00C632E3" w:rsidRDefault="00C632E3">
            <w:pPr>
              <w:numPr>
                <w:ilvl w:val="0"/>
                <w:numId w:val="37"/>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Adicionalmente, la centralidad de los componentes cultural y político-organizativo en los diagramas de causalidad evidencia que las transformaciones ambientales futuras podrían derivar en afectaciones profundas a los valores culturales, la gobernanza territorial y la cohesión social, particularmente en un territorio de alta significancia ancestral y espiritual, aun cuando no sea posible determinar con precisión la magnitud exacta de dichos efectos. </w:t>
            </w:r>
          </w:p>
          <w:p w14:paraId="0D03CFE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Sobre el riesgo de alteración de la regulación climática</w:t>
            </w:r>
            <w:r w:rsidRPr="00C632E3">
              <w:rPr>
                <w:rFonts w:ascii="Arial Narrow" w:hAnsi="Arial Narrow" w:cs="Arial"/>
                <w:sz w:val="22"/>
                <w:szCs w:val="22"/>
                <w:lang w:val="es-CO"/>
              </w:rPr>
              <w:t> </w:t>
            </w:r>
          </w:p>
          <w:p w14:paraId="664BEEDD" w14:textId="77777777" w:rsidR="00C632E3" w:rsidRPr="00C632E3" w:rsidRDefault="00C632E3">
            <w:pPr>
              <w:numPr>
                <w:ilvl w:val="0"/>
                <w:numId w:val="38"/>
              </w:numPr>
              <w:spacing w:line="276" w:lineRule="auto"/>
              <w:jc w:val="both"/>
              <w:rPr>
                <w:rFonts w:ascii="Arial Narrow" w:hAnsi="Arial Narrow" w:cs="Arial"/>
                <w:sz w:val="22"/>
                <w:szCs w:val="22"/>
                <w:lang w:val="es-CO"/>
              </w:rPr>
            </w:pPr>
            <w:r w:rsidRPr="00C632E3">
              <w:rPr>
                <w:rFonts w:ascii="Arial Narrow" w:hAnsi="Arial Narrow" w:cs="Arial"/>
                <w:sz w:val="22"/>
                <w:szCs w:val="22"/>
              </w:rPr>
              <w:t>La fragmentación o degradación de los ecosistemas altoandinos y de páramo podría alterar procesos de evapotranspiración, generación de nubosidad orográfica y reciclaje de humedad, cuyos efectos acumulativos pueden amplificarse en escenarios de cambio climático. Dado que el macizo funciona como barrera orográfica estratégica frente a los vientos alisios, su degradación podría modificar patrones regionales de precipitación, intensificar contrastes térmicos y aumentar la frecuencia de eventos extremos en la región Caribe.</w:t>
            </w:r>
            <w:r w:rsidRPr="00C632E3">
              <w:rPr>
                <w:rFonts w:ascii="Arial Narrow" w:hAnsi="Arial Narrow" w:cs="Arial"/>
                <w:sz w:val="22"/>
                <w:szCs w:val="22"/>
                <w:lang w:val="es-CO"/>
              </w:rPr>
              <w:t> </w:t>
            </w:r>
          </w:p>
          <w:p w14:paraId="0A17909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512D7CF" w14:textId="77777777" w:rsidR="00C632E3" w:rsidRPr="00C632E3" w:rsidRDefault="00C632E3">
            <w:pPr>
              <w:numPr>
                <w:ilvl w:val="0"/>
                <w:numId w:val="39"/>
              </w:numPr>
              <w:spacing w:line="276" w:lineRule="auto"/>
              <w:jc w:val="both"/>
              <w:rPr>
                <w:rFonts w:ascii="Arial Narrow" w:hAnsi="Arial Narrow" w:cs="Arial"/>
                <w:sz w:val="22"/>
                <w:szCs w:val="22"/>
                <w:lang w:val="es-CO"/>
              </w:rPr>
            </w:pPr>
            <w:r w:rsidRPr="00C632E3">
              <w:rPr>
                <w:rFonts w:ascii="Arial Narrow" w:hAnsi="Arial Narrow" w:cs="Arial"/>
                <w:sz w:val="22"/>
                <w:szCs w:val="22"/>
              </w:rPr>
              <w:t>Los sistemas orográficos tropicales presentan dinámicas atmosféricas complejas y no lineales, donde pequeñas alteraciones en cobertura o relieve funcional pueden generar efectos desproporcionados en escalas regionales. La pérdida de cobertura vegetal debilitaría los mecanismos de ventilación natural (circulación montaña–valle), incrementando la susceptibilidad a olas de calor, sequías locales y deterioro de la calidad del aire.</w:t>
            </w:r>
            <w:r w:rsidRPr="00C632E3">
              <w:rPr>
                <w:rFonts w:ascii="Arial Narrow" w:hAnsi="Arial Narrow" w:cs="Arial"/>
                <w:sz w:val="22"/>
                <w:szCs w:val="22"/>
                <w:lang w:val="es-CO"/>
              </w:rPr>
              <w:t> </w:t>
            </w:r>
          </w:p>
          <w:p w14:paraId="7EEDE9B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82B7F8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Sobre el riesgo de umbrales críticos del sistema hídrico</w:t>
            </w:r>
            <w:r w:rsidRPr="00C632E3">
              <w:rPr>
                <w:rFonts w:ascii="Arial Narrow" w:hAnsi="Arial Narrow" w:cs="Arial"/>
                <w:sz w:val="22"/>
                <w:szCs w:val="22"/>
                <w:lang w:val="es-CO"/>
              </w:rPr>
              <w:t> </w:t>
            </w:r>
          </w:p>
          <w:p w14:paraId="07C71491" w14:textId="77777777" w:rsidR="00C632E3" w:rsidRPr="00C632E3" w:rsidRDefault="00C632E3">
            <w:pPr>
              <w:numPr>
                <w:ilvl w:val="0"/>
                <w:numId w:val="40"/>
              </w:numPr>
              <w:spacing w:line="276" w:lineRule="auto"/>
              <w:jc w:val="both"/>
              <w:rPr>
                <w:rFonts w:ascii="Arial Narrow" w:hAnsi="Arial Narrow" w:cs="Arial"/>
                <w:sz w:val="22"/>
                <w:szCs w:val="22"/>
                <w:lang w:val="es-CO"/>
              </w:rPr>
            </w:pPr>
            <w:r w:rsidRPr="00C632E3">
              <w:rPr>
                <w:rFonts w:ascii="Arial Narrow" w:hAnsi="Arial Narrow" w:cs="Arial"/>
                <w:sz w:val="22"/>
                <w:szCs w:val="22"/>
              </w:rPr>
              <w:t>La combinación de presión sobre coberturas naturales, incremento de demanda y variabilidad climática puede conducir a umbrales críticos de funcionamiento hidrológico, donde la pérdida de regulación natural se traduzca en inestabilidad permanente de caudales, deterioro progresivo de calidad y afectación de ecosistemas dependientes del régimen hídrico.</w:t>
            </w:r>
            <w:r w:rsidRPr="00C632E3">
              <w:rPr>
                <w:rFonts w:ascii="Arial Narrow" w:hAnsi="Arial Narrow" w:cs="Arial"/>
                <w:sz w:val="22"/>
                <w:szCs w:val="22"/>
                <w:lang w:val="es-CO"/>
              </w:rPr>
              <w:t> </w:t>
            </w:r>
          </w:p>
          <w:p w14:paraId="7B6CA19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180106D" w14:textId="77777777" w:rsidR="00C632E3" w:rsidRPr="00C632E3" w:rsidRDefault="00C632E3">
            <w:pPr>
              <w:numPr>
                <w:ilvl w:val="0"/>
                <w:numId w:val="41"/>
              </w:numPr>
              <w:spacing w:line="276" w:lineRule="auto"/>
              <w:jc w:val="both"/>
              <w:rPr>
                <w:rFonts w:ascii="Arial Narrow" w:hAnsi="Arial Narrow" w:cs="Arial"/>
                <w:sz w:val="22"/>
                <w:szCs w:val="22"/>
                <w:lang w:val="es-CO"/>
              </w:rPr>
            </w:pPr>
            <w:r w:rsidRPr="00C632E3">
              <w:rPr>
                <w:rFonts w:ascii="Arial Narrow" w:hAnsi="Arial Narrow" w:cs="Arial"/>
                <w:sz w:val="22"/>
                <w:szCs w:val="22"/>
              </w:rPr>
              <w:t>Dado que la alteración de cabeceras y ecosistemas reguladores puede generar efectos acumulativos y potencialmente irreversibles sobre la oferta y calidad del agua, resulta procedente aplicar el principio de precaución para evitar escenarios de degradación estructural del sistema.</w:t>
            </w:r>
            <w:r w:rsidRPr="00C632E3">
              <w:rPr>
                <w:rFonts w:ascii="Arial Narrow" w:hAnsi="Arial Narrow" w:cs="Arial"/>
                <w:sz w:val="22"/>
                <w:szCs w:val="22"/>
                <w:lang w:val="es-CO"/>
              </w:rPr>
              <w:t> </w:t>
            </w:r>
          </w:p>
          <w:p w14:paraId="7902CEBB"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BC1D16B" w14:textId="77777777" w:rsidR="00C632E3" w:rsidRPr="00C632E3" w:rsidRDefault="00C632E3">
            <w:pPr>
              <w:numPr>
                <w:ilvl w:val="0"/>
                <w:numId w:val="42"/>
              </w:numPr>
              <w:spacing w:line="276" w:lineRule="auto"/>
              <w:jc w:val="both"/>
              <w:rPr>
                <w:rFonts w:ascii="Arial Narrow" w:hAnsi="Arial Narrow" w:cs="Arial"/>
                <w:sz w:val="22"/>
                <w:szCs w:val="22"/>
                <w:lang w:val="es-CO"/>
              </w:rPr>
            </w:pPr>
            <w:r w:rsidRPr="00C632E3">
              <w:rPr>
                <w:rFonts w:ascii="Arial Narrow" w:hAnsi="Arial Narrow" w:cs="Arial"/>
                <w:sz w:val="22"/>
                <w:szCs w:val="22"/>
              </w:rPr>
              <w:t>La transferencia de contaminantes hacia zonas bajas y sistemas de transición, como la Ciénaga Grande de Santa Marta, incrementa el riesgo de alteraciones ecológicas amplificadas, dada la sensibilidad de estos ecosistemas a cambios en cargas de sedimentos y metales.</w:t>
            </w:r>
            <w:r w:rsidRPr="00C632E3">
              <w:rPr>
                <w:rFonts w:ascii="Arial Narrow" w:hAnsi="Arial Narrow" w:cs="Arial"/>
                <w:sz w:val="22"/>
                <w:szCs w:val="22"/>
                <w:lang w:val="es-CO"/>
              </w:rPr>
              <w:t> </w:t>
            </w:r>
          </w:p>
          <w:p w14:paraId="558BEEE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Los impactos en estos sistemas pueden tener efectos acumulativos sobre biodiversidad, pesca, servicios ecosistémicos y seguridad alimentaria regional.</w:t>
            </w:r>
            <w:r w:rsidRPr="00C632E3">
              <w:rPr>
                <w:rFonts w:ascii="Arial Narrow" w:hAnsi="Arial Narrow" w:cs="Arial"/>
                <w:sz w:val="22"/>
                <w:szCs w:val="22"/>
                <w:lang w:val="es-CO"/>
              </w:rPr>
              <w:t> </w:t>
            </w:r>
          </w:p>
          <w:p w14:paraId="7458151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 </w:t>
            </w:r>
          </w:p>
          <w:p w14:paraId="722CF328" w14:textId="77777777" w:rsidR="00C632E3" w:rsidRPr="00C632E3" w:rsidRDefault="00C632E3">
            <w:pPr>
              <w:numPr>
                <w:ilvl w:val="0"/>
                <w:numId w:val="43"/>
              </w:numPr>
              <w:spacing w:line="276" w:lineRule="auto"/>
              <w:jc w:val="both"/>
              <w:rPr>
                <w:rFonts w:ascii="Arial Narrow" w:hAnsi="Arial Narrow" w:cs="Arial"/>
                <w:sz w:val="22"/>
                <w:szCs w:val="22"/>
                <w:lang w:val="es-CO"/>
              </w:rPr>
            </w:pPr>
            <w:r w:rsidRPr="00C632E3">
              <w:rPr>
                <w:rFonts w:ascii="Arial Narrow" w:hAnsi="Arial Narrow" w:cs="Arial"/>
                <w:sz w:val="22"/>
                <w:szCs w:val="22"/>
              </w:rPr>
              <w:t>El sistema hidrogeológico presenta una estructura dual: un núcleo cristalino de baja aptitud acuífera y una periferia sedimentaria que concentra la recarga y almacenamiento. Esta configuración implica que cualquier alteración significativa en los sistemas periféricos puede generar efectos regionales amplificados.</w:t>
            </w:r>
            <w:r w:rsidRPr="00C632E3">
              <w:rPr>
                <w:rFonts w:ascii="Arial Narrow" w:hAnsi="Arial Narrow" w:cs="Arial"/>
                <w:sz w:val="22"/>
                <w:szCs w:val="22"/>
                <w:lang w:val="es-CO"/>
              </w:rPr>
              <w:t> </w:t>
            </w:r>
          </w:p>
          <w:p w14:paraId="4179388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27B25CE"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La intervención intensiva en zonas de recarga, especialmente en piedemontes y valles aluviales, puede afectar procesos hidrogeológicos no lineales cuya magnitud total no es plenamente predecible.</w:t>
            </w:r>
            <w:r w:rsidRPr="00C632E3">
              <w:rPr>
                <w:rFonts w:ascii="Arial Narrow" w:hAnsi="Arial Narrow" w:cs="Arial"/>
                <w:sz w:val="22"/>
                <w:szCs w:val="22"/>
                <w:lang w:val="es-CO"/>
              </w:rPr>
              <w:t> </w:t>
            </w:r>
          </w:p>
          <w:p w14:paraId="29662C9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FC9BE7A" w14:textId="77777777" w:rsidR="00C632E3" w:rsidRPr="00C632E3" w:rsidRDefault="00C632E3">
            <w:pPr>
              <w:numPr>
                <w:ilvl w:val="0"/>
                <w:numId w:val="44"/>
              </w:numPr>
              <w:spacing w:line="276" w:lineRule="auto"/>
              <w:jc w:val="both"/>
              <w:rPr>
                <w:rFonts w:ascii="Arial Narrow" w:hAnsi="Arial Narrow" w:cs="Arial"/>
                <w:sz w:val="22"/>
                <w:szCs w:val="22"/>
                <w:lang w:val="es-CO"/>
              </w:rPr>
            </w:pPr>
            <w:r w:rsidRPr="00C632E3">
              <w:rPr>
                <w:rFonts w:ascii="Arial Narrow" w:hAnsi="Arial Narrow" w:cs="Arial"/>
                <w:sz w:val="22"/>
                <w:szCs w:val="22"/>
              </w:rPr>
              <w:t>Los escenarios institucionales y la referencia del IPCC proyectan incrementos de temperatura y potenciales alteraciones en precipitación que pueden intensificar extremos (sequías y lluvias intensas de corta duración). En un macizo costero abrupto, estos cambios pueden producir respuestas no lineales por ascenso orográfico, concentración espacial de lluvias y variaciones súbitas de aportes.</w:t>
            </w:r>
            <w:r w:rsidRPr="00C632E3">
              <w:rPr>
                <w:rFonts w:ascii="Arial Narrow" w:hAnsi="Arial Narrow" w:cs="Arial"/>
                <w:sz w:val="22"/>
                <w:szCs w:val="22"/>
                <w:lang w:val="es-CO"/>
              </w:rPr>
              <w:t> </w:t>
            </w:r>
          </w:p>
          <w:p w14:paraId="099D2072"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BF26BE2"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En laderas y corredores orográficos, la posibilidad de lluvias intensas concentradas incrementa riesgos hidrológicos asociados (</w:t>
            </w:r>
            <w:proofErr w:type="gramStart"/>
            <w:r w:rsidRPr="00C632E3">
              <w:rPr>
                <w:rFonts w:ascii="Arial Narrow" w:hAnsi="Arial Narrow" w:cs="Arial"/>
                <w:sz w:val="22"/>
                <w:szCs w:val="22"/>
              </w:rPr>
              <w:t>crecientes súbitas</w:t>
            </w:r>
            <w:proofErr w:type="gramEnd"/>
            <w:r w:rsidRPr="00C632E3">
              <w:rPr>
                <w:rFonts w:ascii="Arial Narrow" w:hAnsi="Arial Narrow" w:cs="Arial"/>
                <w:sz w:val="22"/>
                <w:szCs w:val="22"/>
              </w:rPr>
              <w:t>, erosión, movimientos en masa), aun cuando la magnitud exacta de la intensificación no pueda determinarse con certeza absoluta a escala local.</w:t>
            </w:r>
            <w:r w:rsidRPr="00C632E3">
              <w:rPr>
                <w:rFonts w:ascii="Arial Narrow" w:hAnsi="Arial Narrow" w:cs="Arial"/>
                <w:sz w:val="22"/>
                <w:szCs w:val="22"/>
                <w:lang w:val="es-CO"/>
              </w:rPr>
              <w:t> </w:t>
            </w:r>
          </w:p>
          <w:p w14:paraId="4E21BF54"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FB5C7AA"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7BB9AFE7" w14:textId="77777777" w:rsidR="00C632E3" w:rsidRPr="00C632E3" w:rsidRDefault="00C632E3">
            <w:pPr>
              <w:numPr>
                <w:ilvl w:val="0"/>
                <w:numId w:val="45"/>
              </w:numPr>
              <w:spacing w:line="276" w:lineRule="auto"/>
              <w:jc w:val="both"/>
              <w:rPr>
                <w:rFonts w:ascii="Arial Narrow" w:hAnsi="Arial Narrow" w:cs="Arial"/>
                <w:sz w:val="22"/>
                <w:szCs w:val="22"/>
                <w:lang w:val="es-CO"/>
              </w:rPr>
            </w:pPr>
            <w:r w:rsidRPr="00C632E3">
              <w:rPr>
                <w:rFonts w:ascii="Arial Narrow" w:hAnsi="Arial Narrow" w:cs="Arial"/>
                <w:sz w:val="22"/>
                <w:szCs w:val="22"/>
              </w:rPr>
              <w:t>La alta montaña sostiene condiciones de humedad efectiva y baja demanda evaporativa que soportan la regulación hídrica; por tanto, cualquier disminución de esta capacidad (por cambios climáticos o transformaciones territoriales) puede traducirse en impactos regionales desproporcionados sobre abastecimiento, estabilidad ecosistémica y seguridad hídrica.</w:t>
            </w:r>
            <w:r w:rsidRPr="00C632E3">
              <w:rPr>
                <w:rFonts w:ascii="Arial Narrow" w:hAnsi="Arial Narrow" w:cs="Arial"/>
                <w:sz w:val="22"/>
                <w:szCs w:val="22"/>
                <w:lang w:val="es-CO"/>
              </w:rPr>
              <w:t> </w:t>
            </w:r>
          </w:p>
          <w:p w14:paraId="1D9E278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75F5490" w14:textId="77777777" w:rsidR="00C632E3" w:rsidRPr="00C632E3" w:rsidRDefault="00C632E3">
            <w:pPr>
              <w:numPr>
                <w:ilvl w:val="0"/>
                <w:numId w:val="46"/>
              </w:numPr>
              <w:spacing w:line="276" w:lineRule="auto"/>
              <w:jc w:val="both"/>
              <w:rPr>
                <w:rFonts w:ascii="Arial Narrow" w:hAnsi="Arial Narrow" w:cs="Arial"/>
                <w:sz w:val="22"/>
                <w:szCs w:val="22"/>
                <w:lang w:val="es-CO"/>
              </w:rPr>
            </w:pPr>
            <w:r w:rsidRPr="00C632E3">
              <w:rPr>
                <w:rFonts w:ascii="Arial Narrow" w:hAnsi="Arial Narrow" w:cs="Arial"/>
                <w:sz w:val="22"/>
                <w:szCs w:val="22"/>
              </w:rPr>
              <w:t>La SNSM es un sistema montañoso aislado, cuyas características geológicas e hidrogeológicas difieren significativamente de las áreas circundantes como consecuencia de una configuración tectónica dominada por bloques y fallas, que da lugar a un macizo cristalino compuesto por rocas ígneas y metamórficas de bajo interés hidrogeológico, donde la circulación hídrica se restringe a sistemas de </w:t>
            </w:r>
            <w:proofErr w:type="spellStart"/>
            <w:r w:rsidRPr="00C632E3">
              <w:rPr>
                <w:rFonts w:ascii="Arial Narrow" w:hAnsi="Arial Narrow" w:cs="Arial"/>
                <w:sz w:val="22"/>
                <w:szCs w:val="22"/>
              </w:rPr>
              <w:t>fracturamiento</w:t>
            </w:r>
            <w:proofErr w:type="spellEnd"/>
            <w:r w:rsidRPr="00C632E3">
              <w:rPr>
                <w:rFonts w:ascii="Arial Narrow" w:hAnsi="Arial Narrow" w:cs="Arial"/>
                <w:sz w:val="22"/>
                <w:szCs w:val="22"/>
              </w:rPr>
              <w:t> y porosidad secundaria. Esta condición contrasta con las unidades terciarias y los depósitos cuaternarios que circundan el macizo, caracterizados por litologías sedimentarias no consolidadas a </w:t>
            </w:r>
            <w:proofErr w:type="spellStart"/>
            <w:r w:rsidRPr="00C632E3">
              <w:rPr>
                <w:rFonts w:ascii="Arial Narrow" w:hAnsi="Arial Narrow" w:cs="Arial"/>
                <w:sz w:val="22"/>
                <w:szCs w:val="22"/>
              </w:rPr>
              <w:t>semiconsolidadas</w:t>
            </w:r>
            <w:proofErr w:type="spellEnd"/>
            <w:r w:rsidRPr="00C632E3">
              <w:rPr>
                <w:rFonts w:ascii="Arial Narrow" w:hAnsi="Arial Narrow" w:cs="Arial"/>
                <w:sz w:val="22"/>
                <w:szCs w:val="22"/>
              </w:rPr>
              <w:t> con mayor porosidad y permeabilidad, en las cuales se desarrollan los principales acuíferos regionales. </w:t>
            </w:r>
            <w:r w:rsidRPr="00C632E3">
              <w:rPr>
                <w:rFonts w:ascii="Arial Narrow" w:hAnsi="Arial Narrow" w:cs="Arial"/>
                <w:sz w:val="22"/>
                <w:szCs w:val="22"/>
                <w:lang w:val="es-CO"/>
              </w:rPr>
              <w:t> </w:t>
            </w:r>
          </w:p>
          <w:p w14:paraId="7F3BEF1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94FB925"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El patrón espacial de la distribución de puntos de agua subterránea confirma esta diferenciación hidrogeológica: mientras la sierra presenta baja densidad de captaciones, el piedemonte y las planicies aluviales concentran el aprovechamiento.</w:t>
            </w:r>
            <w:r w:rsidRPr="00C632E3">
              <w:rPr>
                <w:rFonts w:ascii="Arial Narrow" w:hAnsi="Arial Narrow" w:cs="Arial"/>
                <w:sz w:val="22"/>
                <w:szCs w:val="22"/>
                <w:lang w:val="es-CO"/>
              </w:rPr>
              <w:t> </w:t>
            </w:r>
          </w:p>
          <w:p w14:paraId="427E830E"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0A7675E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Si bien se presenta esta diferenciación, es importante considerar que la dinámica hidrológica de la SNSM configura un sistema integrado superficie - subsuelo, en el cual la escorrentía generada en las partes altas del macizo se infiltra en las unidades permeables periféricas, conformando zonas estratégicas de recarga que permiten el almacenamiento subterráneo y la regulación natural de fuentes superficiales. Esta conexión es un aspecto esencial en la definición del servicio ecosistémico de regulación hídrica, dado que la dinámica del agua subterránea aporta en la amortiguación de las variaciones estacionales y ayuda a mantener el caudal base de los sistemas fluviales; adicionalmente soporta en parte el servicio de aprovisionamiento regional, dado que se evidenció el uso directo del recurso hídrico subterráneo por parte de la población y los sectores productivos, existiendo una importante dependencia territorial del recurso.</w:t>
            </w:r>
            <w:r w:rsidRPr="00C632E3">
              <w:rPr>
                <w:rFonts w:ascii="Arial Narrow" w:hAnsi="Arial Narrow" w:cs="Arial"/>
                <w:sz w:val="22"/>
                <w:szCs w:val="22"/>
                <w:lang w:val="es-CO"/>
              </w:rPr>
              <w:t> </w:t>
            </w:r>
          </w:p>
          <w:p w14:paraId="7D969D4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61D602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lastRenderedPageBreak/>
              <w:t>Sobre el riesgo de pérdida biodiversidad y endemismo</w:t>
            </w:r>
            <w:r w:rsidRPr="00C632E3">
              <w:rPr>
                <w:rFonts w:ascii="Arial Narrow" w:hAnsi="Arial Narrow" w:cs="Arial"/>
                <w:sz w:val="22"/>
                <w:szCs w:val="22"/>
                <w:lang w:val="es-CO"/>
              </w:rPr>
              <w:t> </w:t>
            </w:r>
          </w:p>
          <w:p w14:paraId="7FFE6F3D" w14:textId="77777777" w:rsidR="00C632E3" w:rsidRPr="00C632E3" w:rsidRDefault="00C632E3">
            <w:pPr>
              <w:numPr>
                <w:ilvl w:val="0"/>
                <w:numId w:val="47"/>
              </w:numPr>
              <w:spacing w:line="276" w:lineRule="auto"/>
              <w:jc w:val="both"/>
              <w:rPr>
                <w:rFonts w:ascii="Arial Narrow" w:hAnsi="Arial Narrow" w:cs="Arial"/>
                <w:sz w:val="22"/>
                <w:szCs w:val="22"/>
                <w:lang w:val="es-CO"/>
              </w:rPr>
            </w:pPr>
            <w:r w:rsidRPr="00C632E3">
              <w:rPr>
                <w:rFonts w:ascii="Arial Narrow" w:hAnsi="Arial Narrow" w:cs="Arial"/>
                <w:sz w:val="22"/>
                <w:szCs w:val="22"/>
              </w:rPr>
              <w:t>En un macizo aislado como la Sierra Nevada, el desplazamiento altitudinal de especies frente al calentamiento global puede conducir a fenómenos de “extinción de cumbre”, particularmente en ecosistemas de alta montaña sin espacio adicional de migración. </w:t>
            </w:r>
            <w:r w:rsidRPr="00C632E3">
              <w:rPr>
                <w:rFonts w:ascii="Arial Narrow" w:hAnsi="Arial Narrow" w:cs="Arial"/>
                <w:sz w:val="22"/>
                <w:szCs w:val="22"/>
                <w:lang w:val="es-CO"/>
              </w:rPr>
              <w:t> </w:t>
            </w:r>
          </w:p>
          <w:p w14:paraId="5EFE646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05EBD5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Como es el caso, en reptiles y aves, múltiples especies presentan distribución limitada a pisos altitudinales específicos, lo que incrementa su vulnerabilidad frente a incrementos térmicos proyectados y desplazamientos forzados de nicho.</w:t>
            </w:r>
            <w:r w:rsidRPr="00C632E3">
              <w:rPr>
                <w:rFonts w:ascii="Arial Narrow" w:hAnsi="Arial Narrow" w:cs="Arial"/>
                <w:sz w:val="22"/>
                <w:szCs w:val="22"/>
                <w:lang w:val="es-CO"/>
              </w:rPr>
              <w:t> </w:t>
            </w:r>
          </w:p>
          <w:p w14:paraId="2D92074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En los anfibios montanos presentan altos niveles de endemismo y rangos extremadamente restringidos, con dependencia estricta de microclimas húmedos. La combinación de deforestación y cambio climático configura un escenario de riesgo de extinción irreversible.</w:t>
            </w:r>
            <w:r w:rsidRPr="00C632E3">
              <w:rPr>
                <w:rFonts w:ascii="Arial Narrow" w:hAnsi="Arial Narrow" w:cs="Arial"/>
                <w:sz w:val="22"/>
                <w:szCs w:val="22"/>
                <w:lang w:val="es-CO"/>
              </w:rPr>
              <w:t> </w:t>
            </w:r>
          </w:p>
          <w:p w14:paraId="562EC8E6"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BDDF4AC" w14:textId="77777777" w:rsidR="00C632E3" w:rsidRPr="00C632E3" w:rsidRDefault="00C632E3">
            <w:pPr>
              <w:numPr>
                <w:ilvl w:val="0"/>
                <w:numId w:val="48"/>
              </w:numPr>
              <w:spacing w:line="276" w:lineRule="auto"/>
              <w:jc w:val="both"/>
              <w:rPr>
                <w:rFonts w:ascii="Arial Narrow" w:hAnsi="Arial Narrow" w:cs="Arial"/>
                <w:sz w:val="22"/>
                <w:szCs w:val="22"/>
                <w:lang w:val="es-CO"/>
              </w:rPr>
            </w:pPr>
            <w:r w:rsidRPr="00C632E3">
              <w:rPr>
                <w:rFonts w:ascii="Arial Narrow" w:hAnsi="Arial Narrow" w:cs="Arial"/>
                <w:sz w:val="22"/>
                <w:szCs w:val="22"/>
              </w:rPr>
              <w:t>Especies como </w:t>
            </w:r>
            <w:r w:rsidRPr="00C632E3">
              <w:rPr>
                <w:rFonts w:ascii="Arial Narrow" w:hAnsi="Arial Narrow" w:cs="Arial"/>
                <w:i/>
                <w:iCs/>
                <w:sz w:val="22"/>
                <w:szCs w:val="22"/>
              </w:rPr>
              <w:t>Panthera onca, Tremarctos ornatus y Tapirus terrestris</w:t>
            </w:r>
            <w:r w:rsidRPr="00C632E3">
              <w:rPr>
                <w:rFonts w:ascii="Arial Narrow" w:hAnsi="Arial Narrow" w:cs="Arial"/>
                <w:sz w:val="22"/>
                <w:szCs w:val="22"/>
              </w:rPr>
              <w:t> cumplen funciones de regulación ecológica a gran escala. Su declive poblacional puede generar efectos indirectos desproporcionados en estructura y dinámica de comunidades biológicas. La pérdida de estas especies paraguas reduciría la integridad ecológica del sistema completo.</w:t>
            </w:r>
            <w:r w:rsidRPr="00C632E3">
              <w:rPr>
                <w:rFonts w:ascii="Arial Narrow" w:hAnsi="Arial Narrow" w:cs="Arial"/>
                <w:sz w:val="22"/>
                <w:szCs w:val="22"/>
                <w:lang w:val="es-CO"/>
              </w:rPr>
              <w:t> </w:t>
            </w:r>
          </w:p>
          <w:p w14:paraId="6D005182"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043DF10" w14:textId="77777777" w:rsidR="00C632E3" w:rsidRPr="00C632E3" w:rsidRDefault="00C632E3">
            <w:pPr>
              <w:numPr>
                <w:ilvl w:val="0"/>
                <w:numId w:val="49"/>
              </w:numPr>
              <w:spacing w:line="276" w:lineRule="auto"/>
              <w:jc w:val="both"/>
              <w:rPr>
                <w:rFonts w:ascii="Arial Narrow" w:hAnsi="Arial Narrow" w:cs="Arial"/>
                <w:sz w:val="22"/>
                <w:szCs w:val="22"/>
                <w:lang w:val="es-CO"/>
              </w:rPr>
            </w:pPr>
            <w:r w:rsidRPr="00C632E3">
              <w:rPr>
                <w:rFonts w:ascii="Arial Narrow" w:hAnsi="Arial Narrow" w:cs="Arial"/>
                <w:sz w:val="22"/>
                <w:szCs w:val="22"/>
              </w:rPr>
              <w:t>El incremento sostenido de temperatura del agua, la mayor frecuencia de eventos de estrés térmico y la combinación con presiones locales elevan el riesgo de blanqueamiento coralino masivo y pérdida irreversible de cobertura arrecifal. En caso de Manglares y pastos marinos, aunque estratégicos como sumideros de carbono, pueden perder funcionalidad si la presión climática se superpone con transformación territorial y deterioro de calidad del agua.</w:t>
            </w:r>
            <w:r w:rsidRPr="00C632E3">
              <w:rPr>
                <w:rFonts w:ascii="Arial Narrow" w:hAnsi="Arial Narrow" w:cs="Arial"/>
                <w:sz w:val="22"/>
                <w:szCs w:val="22"/>
                <w:lang w:val="es-CO"/>
              </w:rPr>
              <w:t> </w:t>
            </w:r>
          </w:p>
          <w:p w14:paraId="06D145F4"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5754CA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Sobre la afectación a la conectividad ecológica y ruptura del gradiente altitudinal</w:t>
            </w:r>
            <w:r w:rsidRPr="00C632E3">
              <w:rPr>
                <w:rFonts w:ascii="Arial Narrow" w:hAnsi="Arial Narrow" w:cs="Arial"/>
                <w:sz w:val="22"/>
                <w:szCs w:val="22"/>
                <w:lang w:val="es-CO"/>
              </w:rPr>
              <w:t> </w:t>
            </w:r>
          </w:p>
          <w:p w14:paraId="200A6030" w14:textId="77777777" w:rsidR="00C632E3" w:rsidRPr="00C632E3" w:rsidRDefault="00C632E3">
            <w:pPr>
              <w:numPr>
                <w:ilvl w:val="0"/>
                <w:numId w:val="50"/>
              </w:numPr>
              <w:spacing w:line="276" w:lineRule="auto"/>
              <w:jc w:val="both"/>
              <w:rPr>
                <w:rFonts w:ascii="Arial Narrow" w:hAnsi="Arial Narrow" w:cs="Arial"/>
                <w:sz w:val="22"/>
                <w:szCs w:val="22"/>
                <w:lang w:val="es-CO"/>
              </w:rPr>
            </w:pPr>
            <w:r w:rsidRPr="00C632E3">
              <w:rPr>
                <w:rFonts w:ascii="Arial Narrow" w:hAnsi="Arial Narrow" w:cs="Arial"/>
                <w:sz w:val="22"/>
                <w:szCs w:val="22"/>
              </w:rPr>
              <w:t>La fragmentación del paisaje y la interrupción de corredores altitudinales constituyen una amenaza directa para la conectividad ecológica y la integridad funcional de la Sierra Nevada de Santa Marta, al romper la continuidad del gradiente altitudinal que estructura los flujos biológicos entre pisos térmicos. Esta ruptura restringe el desplazamiento de especies entre áreas núcleo y zonas de transición, incrementa el aislamiento de poblaciones y reduce la capacidad de recolonización, lo que debilita procesos ecológicos clave como la dispersión de semillas, la polinización, el flujo génico y la transferencia de materia y energía (incluido el flujo de nutrientes) a lo largo del macizo.</w:t>
            </w:r>
            <w:r w:rsidRPr="00C632E3">
              <w:rPr>
                <w:rFonts w:cs="Arial"/>
                <w:sz w:val="22"/>
                <w:szCs w:val="22"/>
              </w:rPr>
              <w:t> </w:t>
            </w:r>
            <w:r w:rsidRPr="00C632E3">
              <w:rPr>
                <w:rFonts w:ascii="Arial Narrow" w:hAnsi="Arial Narrow" w:cs="Arial"/>
                <w:sz w:val="22"/>
                <w:szCs w:val="22"/>
                <w:lang w:val="es-CO"/>
              </w:rPr>
              <w:t> </w:t>
            </w:r>
          </w:p>
          <w:p w14:paraId="4918C9C9"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cs="Arial"/>
                <w:sz w:val="22"/>
                <w:szCs w:val="22"/>
              </w:rPr>
              <w:t> </w:t>
            </w:r>
            <w:r w:rsidRPr="00C632E3">
              <w:rPr>
                <w:rFonts w:ascii="Arial Narrow" w:hAnsi="Arial Narrow" w:cs="Arial"/>
                <w:sz w:val="22"/>
                <w:szCs w:val="22"/>
                <w:lang w:val="es-CO"/>
              </w:rPr>
              <w:t> </w:t>
            </w:r>
          </w:p>
          <w:p w14:paraId="5701EE46" w14:textId="77777777" w:rsidR="00C632E3" w:rsidRPr="00C632E3" w:rsidRDefault="00C632E3">
            <w:pPr>
              <w:numPr>
                <w:ilvl w:val="0"/>
                <w:numId w:val="51"/>
              </w:numPr>
              <w:spacing w:line="276" w:lineRule="auto"/>
              <w:jc w:val="both"/>
              <w:rPr>
                <w:rFonts w:ascii="Arial Narrow" w:hAnsi="Arial Narrow" w:cs="Arial"/>
                <w:sz w:val="22"/>
                <w:szCs w:val="22"/>
                <w:lang w:val="es-CO"/>
              </w:rPr>
            </w:pPr>
            <w:r w:rsidRPr="00C632E3">
              <w:rPr>
                <w:rFonts w:ascii="Arial Narrow" w:hAnsi="Arial Narrow" w:cs="Arial"/>
                <w:sz w:val="22"/>
                <w:szCs w:val="22"/>
              </w:rPr>
              <w:t>La fragmentación del gradiente altitudinal compromete la integridad estructural y funcional del macizo, interrumpiendo la continuidad biótica esencial del sistema. Esta ruptura incrementa el aislamiento de las</w:t>
            </w:r>
            <w:r w:rsidRPr="00C632E3">
              <w:rPr>
                <w:rFonts w:cs="Arial"/>
                <w:sz w:val="22"/>
                <w:szCs w:val="22"/>
              </w:rPr>
              <w:t> </w:t>
            </w:r>
            <w:proofErr w:type="spellStart"/>
            <w:r w:rsidRPr="00C632E3">
              <w:rPr>
                <w:rFonts w:ascii="Arial Narrow" w:hAnsi="Arial Narrow" w:cs="Arial"/>
                <w:sz w:val="22"/>
                <w:szCs w:val="22"/>
              </w:rPr>
              <w:t>metapoblaciones</w:t>
            </w:r>
            <w:proofErr w:type="spellEnd"/>
            <w:r w:rsidRPr="00C632E3">
              <w:rPr>
                <w:rFonts w:cs="Arial"/>
                <w:sz w:val="22"/>
                <w:szCs w:val="22"/>
              </w:rPr>
              <w:t> </w:t>
            </w:r>
            <w:r w:rsidRPr="00C632E3">
              <w:rPr>
                <w:rFonts w:ascii="Arial Narrow" w:hAnsi="Arial Narrow" w:cs="Arial"/>
                <w:sz w:val="22"/>
                <w:szCs w:val="22"/>
              </w:rPr>
              <w:t>y eleva el riesgo de extinci</w:t>
            </w:r>
            <w:r w:rsidRPr="00C632E3">
              <w:rPr>
                <w:rFonts w:ascii="Arial Narrow" w:hAnsi="Arial Narrow" w:cs="Arial Narrow"/>
                <w:sz w:val="22"/>
                <w:szCs w:val="22"/>
              </w:rPr>
              <w:t>ó</w:t>
            </w:r>
            <w:r w:rsidRPr="00C632E3">
              <w:rPr>
                <w:rFonts w:ascii="Arial Narrow" w:hAnsi="Arial Narrow" w:cs="Arial"/>
                <w:sz w:val="22"/>
                <w:szCs w:val="22"/>
              </w:rPr>
              <w:t>n local, especialmente para especies especialistas con nichos ecol</w:t>
            </w:r>
            <w:r w:rsidRPr="00C632E3">
              <w:rPr>
                <w:rFonts w:ascii="Arial Narrow" w:hAnsi="Arial Narrow" w:cs="Arial Narrow"/>
                <w:sz w:val="22"/>
                <w:szCs w:val="22"/>
              </w:rPr>
              <w:t>ó</w:t>
            </w:r>
            <w:r w:rsidRPr="00C632E3">
              <w:rPr>
                <w:rFonts w:ascii="Arial Narrow" w:hAnsi="Arial Narrow" w:cs="Arial"/>
                <w:sz w:val="22"/>
                <w:szCs w:val="22"/>
              </w:rPr>
              <w:t>gicos restringidos y baja capacidad de dispersi</w:t>
            </w:r>
            <w:r w:rsidRPr="00C632E3">
              <w:rPr>
                <w:rFonts w:ascii="Arial Narrow" w:hAnsi="Arial Narrow" w:cs="Arial Narrow"/>
                <w:sz w:val="22"/>
                <w:szCs w:val="22"/>
              </w:rPr>
              <w:t>ó</w:t>
            </w:r>
            <w:r w:rsidRPr="00C632E3">
              <w:rPr>
                <w:rFonts w:ascii="Arial Narrow" w:hAnsi="Arial Narrow" w:cs="Arial"/>
                <w:sz w:val="22"/>
                <w:szCs w:val="22"/>
              </w:rPr>
              <w:t>n vertical.</w:t>
            </w:r>
            <w:r w:rsidRPr="00C632E3">
              <w:rPr>
                <w:rFonts w:cs="Arial"/>
                <w:sz w:val="22"/>
                <w:szCs w:val="22"/>
              </w:rPr>
              <w:t> </w:t>
            </w:r>
            <w:r w:rsidRPr="00C632E3">
              <w:rPr>
                <w:rFonts w:ascii="Arial Narrow" w:hAnsi="Arial Narrow" w:cs="Arial"/>
                <w:sz w:val="22"/>
                <w:szCs w:val="22"/>
                <w:lang w:val="es-CO"/>
              </w:rPr>
              <w:t> </w:t>
            </w:r>
          </w:p>
          <w:p w14:paraId="001ECD7F"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8BE415A" w14:textId="77777777" w:rsidR="00C632E3" w:rsidRPr="00C632E3" w:rsidRDefault="00C632E3">
            <w:pPr>
              <w:numPr>
                <w:ilvl w:val="0"/>
                <w:numId w:val="52"/>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La conectividad ecológica y el mantenimiento de corredores funcionales entre áreas núcleo (como el enlace entre la Sierra Nevada de Santa Marta y la Serranía del Perijá identificado en el modelo del jaguar) son pilares de la resiliencia regional ante la presión antrópica y el cambio climático. Esta red opera como un puente bioclimático que permite a las especies migrar hacia refugios en gradientes altitudinales, reduciendo su exposición al estrés térmico y asegurando su supervivencia a largo plazo.  </w:t>
            </w:r>
          </w:p>
          <w:p w14:paraId="75DDE6B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CE924F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Sin embargo, la transformación del suelo y la infraestructura amenazan con interrumpir estas rutas, lo que intensificaría el aislamiento biológico. Por ello, fortalecer los corredores de alta densidad de corriente y las redes de parches de enlace (</w:t>
            </w:r>
            <w:proofErr w:type="spellStart"/>
            <w:r w:rsidRPr="00C632E3">
              <w:rPr>
                <w:rFonts w:ascii="Arial Narrow" w:hAnsi="Arial Narrow" w:cs="Arial"/>
                <w:sz w:val="22"/>
                <w:szCs w:val="22"/>
                <w:lang w:val="es-CO"/>
              </w:rPr>
              <w:t>stepping</w:t>
            </w:r>
            <w:proofErr w:type="spellEnd"/>
            <w:r w:rsidRPr="00C632E3">
              <w:rPr>
                <w:rFonts w:ascii="Arial Narrow" w:hAnsi="Arial Narrow" w:cs="Arial"/>
                <w:sz w:val="22"/>
                <w:szCs w:val="22"/>
                <w:lang w:val="es-CO"/>
              </w:rPr>
              <w:t> </w:t>
            </w:r>
            <w:proofErr w:type="spellStart"/>
            <w:r w:rsidRPr="00C632E3">
              <w:rPr>
                <w:rFonts w:ascii="Arial Narrow" w:hAnsi="Arial Narrow" w:cs="Arial"/>
                <w:sz w:val="22"/>
                <w:szCs w:val="22"/>
                <w:lang w:val="es-CO"/>
              </w:rPr>
              <w:t>stones</w:t>
            </w:r>
            <w:proofErr w:type="spellEnd"/>
            <w:r w:rsidRPr="00C632E3">
              <w:rPr>
                <w:rFonts w:ascii="Arial Narrow" w:hAnsi="Arial Narrow" w:cs="Arial"/>
                <w:sz w:val="22"/>
                <w:szCs w:val="22"/>
                <w:lang w:val="es-CO"/>
              </w:rPr>
              <w:t>) es una estrategia crítica de adaptación y mitigación del riesgo de extinción (Heller &amp; Zavaleta, 2009; </w:t>
            </w:r>
            <w:proofErr w:type="spellStart"/>
            <w:r w:rsidRPr="00C632E3">
              <w:rPr>
                <w:rFonts w:ascii="Arial Narrow" w:hAnsi="Arial Narrow" w:cs="Arial"/>
                <w:sz w:val="22"/>
                <w:szCs w:val="22"/>
                <w:lang w:val="es-CO"/>
              </w:rPr>
              <w:t>Nuñez</w:t>
            </w:r>
            <w:proofErr w:type="spellEnd"/>
            <w:r w:rsidRPr="00C632E3">
              <w:rPr>
                <w:rFonts w:ascii="Arial Narrow" w:hAnsi="Arial Narrow" w:cs="Arial"/>
                <w:sz w:val="22"/>
                <w:szCs w:val="22"/>
                <w:lang w:val="es-CO"/>
              </w:rPr>
              <w:t> et al., 2013).  </w:t>
            </w:r>
          </w:p>
          <w:p w14:paraId="773B1461"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lastRenderedPageBreak/>
              <w:t> </w:t>
            </w:r>
          </w:p>
          <w:p w14:paraId="3089BD7B"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Macizos como la Sierra Nevada solo funcionarán como focos de estabilidad climática si el paisaje circundante mantiene la permeabilidad necesaria para acceder a ellos. Por lo tanto, la gestión no debe limitarse a proteger los núcleos de forma aislada; es clave priorizar la integridad de los conectores estratégicos que sostienen el flujo biótico regional. Solo así se garantizará que las especies puedan desplazarse hacia zonas de menor vulnerabilidad, asegurando la viabilidad de las </w:t>
            </w:r>
            <w:proofErr w:type="spellStart"/>
            <w:r w:rsidRPr="00C632E3">
              <w:rPr>
                <w:rFonts w:ascii="Arial Narrow" w:hAnsi="Arial Narrow" w:cs="Arial"/>
                <w:sz w:val="22"/>
                <w:szCs w:val="22"/>
                <w:lang w:val="es-CO"/>
              </w:rPr>
              <w:t>metapoblaciones</w:t>
            </w:r>
            <w:proofErr w:type="spellEnd"/>
            <w:r w:rsidRPr="00C632E3">
              <w:rPr>
                <w:rFonts w:ascii="Arial Narrow" w:hAnsi="Arial Narrow" w:cs="Arial"/>
                <w:sz w:val="22"/>
                <w:szCs w:val="22"/>
                <w:lang w:val="es-CO"/>
              </w:rPr>
              <w:t> frente a un clima cambiante. </w:t>
            </w:r>
          </w:p>
          <w:p w14:paraId="2F36F56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6A71ECA0"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Sobre Cambio climático como factor estructural de amenaza y riesgo</w:t>
            </w:r>
            <w:r w:rsidRPr="00C632E3">
              <w:rPr>
                <w:rFonts w:ascii="Arial Narrow" w:hAnsi="Arial Narrow" w:cs="Arial"/>
                <w:sz w:val="22"/>
                <w:szCs w:val="22"/>
                <w:lang w:val="es-CO"/>
              </w:rPr>
              <w:t> </w:t>
            </w:r>
          </w:p>
          <w:p w14:paraId="2F8F9F67" w14:textId="77777777" w:rsidR="00C632E3" w:rsidRPr="00C632E3" w:rsidRDefault="00C632E3">
            <w:pPr>
              <w:numPr>
                <w:ilvl w:val="0"/>
                <w:numId w:val="53"/>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Escenario de mayor estrés climático en el nororiente: En la Sierra, la amenaza climática se concentra hacia el nororiente (La Guajira–Riohacha–Maicao–Albania–</w:t>
            </w:r>
            <w:proofErr w:type="spellStart"/>
            <w:r w:rsidRPr="00C632E3">
              <w:rPr>
                <w:rFonts w:ascii="Arial Narrow" w:hAnsi="Arial Narrow" w:cs="Arial"/>
                <w:sz w:val="22"/>
                <w:szCs w:val="22"/>
                <w:lang w:val="es-CO"/>
              </w:rPr>
              <w:t>Hatónuevo</w:t>
            </w:r>
            <w:proofErr w:type="spellEnd"/>
            <w:r w:rsidRPr="00C632E3">
              <w:rPr>
                <w:rFonts w:ascii="Arial Narrow" w:hAnsi="Arial Narrow" w:cs="Arial"/>
                <w:sz w:val="22"/>
                <w:szCs w:val="22"/>
                <w:lang w:val="es-CO"/>
              </w:rPr>
              <w:t>–Manaure), donde coinciden incrementos térmicos de 4–5 °C y &gt;5 °C con reducciones de precipitación de 30–40%; en el litoral Santa Marta–Ciénaga predominan reducciones de 20–30%. Esto configura focos territoriales de alta presión climática que justifican medidas de protección estrictas.  </w:t>
            </w:r>
          </w:p>
          <w:p w14:paraId="33E2EDC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3C82649" w14:textId="77777777" w:rsidR="00C632E3" w:rsidRPr="00C632E3" w:rsidRDefault="00C632E3">
            <w:pPr>
              <w:numPr>
                <w:ilvl w:val="0"/>
                <w:numId w:val="54"/>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Impacto estructural en alta montaña y regulación hídrica: Bajo SSP5–8.5, con +4 a +5 °C y −10% a −30% de precipitación, el primer cambio estructural se da en las cumbres: aceleración de la desglaciación, menor recarga nival y mayor dependencia de la precipitación directa, lo que amplifica la variabilidad de caudales (menos amortiguación en estiaje y mayor sensibilidad a extremos). Esto afecta directamente la regulación hídrica que sostiene ecosistemas y poblaciones aguas abajo.  </w:t>
            </w:r>
          </w:p>
          <w:p w14:paraId="50718D32"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2F42865D" w14:textId="77777777" w:rsidR="00C632E3" w:rsidRPr="00C632E3" w:rsidRDefault="00C632E3">
            <w:pPr>
              <w:numPr>
                <w:ilvl w:val="0"/>
                <w:numId w:val="55"/>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Riesgo alto para biodiversidad por pérdida de microclimas y “trampa de montaña”: El aumento térmico y los cambios en precipitación reducen microambientes fríos y húmedos (bosques nublados y páramos), afectando procesos fisiológicos y reproducción de especies sensibles (especialmente anfibios) y elevando su vulnerabilidad. Además, el desplazamiento altitudinal como respuesta se ve limitado por el aislamiento y la fragmentación, aumentando el riesgo de extinción local de especies de cumbre.  </w:t>
            </w:r>
          </w:p>
          <w:p w14:paraId="2629776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1FD66730" w14:textId="77777777" w:rsidR="00C632E3" w:rsidRPr="00C632E3" w:rsidRDefault="00C632E3">
            <w:pPr>
              <w:numPr>
                <w:ilvl w:val="0"/>
                <w:numId w:val="56"/>
              </w:num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Proteger es una medida de adaptación (precaución) porque aumenta capacidad adaptativa y reduce presiones: Los índices SIIVRA incorporan que la vulnerabilidad aumenta cuando la sensibilidad es alta y la capacidad adaptativa es baja; y reconocen como parte de la capacidad adaptativa variables de gobernanza/gestión como la presencia de áreas protegidas y acciones de restauración. Mantener y fortalecer un régimen de protección es clave para reducir presiones antrópicas, sostener servicios ecosistémicos y evitar que el cambio climático se traduzca en riesgo irreversible. </w:t>
            </w:r>
          </w:p>
          <w:p w14:paraId="7F415BD3"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b/>
                <w:bCs/>
                <w:sz w:val="22"/>
                <w:szCs w:val="22"/>
              </w:rPr>
              <w:t>Sobre la afectación a la conectividad biocultural del territorio de la Sierra Nevada de Santa Marta</w:t>
            </w:r>
            <w:r w:rsidRPr="00C632E3">
              <w:rPr>
                <w:rFonts w:ascii="Arial Narrow" w:hAnsi="Arial Narrow" w:cs="Arial"/>
                <w:sz w:val="22"/>
                <w:szCs w:val="22"/>
                <w:lang w:val="es-CO"/>
              </w:rPr>
              <w:t> </w:t>
            </w:r>
          </w:p>
          <w:p w14:paraId="096CA11F" w14:textId="77777777" w:rsidR="00C632E3" w:rsidRPr="00C632E3" w:rsidRDefault="00C632E3">
            <w:pPr>
              <w:numPr>
                <w:ilvl w:val="0"/>
                <w:numId w:val="57"/>
              </w:numPr>
              <w:spacing w:line="276" w:lineRule="auto"/>
              <w:jc w:val="both"/>
              <w:rPr>
                <w:rFonts w:ascii="Arial Narrow" w:hAnsi="Arial Narrow" w:cs="Arial"/>
                <w:sz w:val="22"/>
                <w:szCs w:val="22"/>
                <w:lang w:val="es-CO"/>
              </w:rPr>
            </w:pPr>
            <w:r w:rsidRPr="00C632E3">
              <w:rPr>
                <w:rFonts w:ascii="Arial Narrow" w:hAnsi="Arial Narrow" w:cs="Arial"/>
                <w:sz w:val="22"/>
                <w:szCs w:val="22"/>
              </w:rPr>
              <w:t>La Sierra Nevada de Santa Marta no constituye únicamente un sistema ecológico de alta biodiversidad, sino un territorio biocultural integral, donde naturaleza, espiritualidad, gobierno propio y manejo ambiental forman un solo tejido indivisible. La conectividad ancestral no es simbólica ni metafórica: es un sistema estructural que organiza el equilibrio ecológico, hídrico y territorial. Cualquier fragmentación física implica también una ruptura espiritual y funcional del sistema.</w:t>
            </w:r>
            <w:r w:rsidRPr="00C632E3">
              <w:rPr>
                <w:rFonts w:ascii="Arial Narrow" w:hAnsi="Arial Narrow" w:cs="Arial"/>
                <w:sz w:val="22"/>
                <w:szCs w:val="22"/>
                <w:lang w:val="es-CO"/>
              </w:rPr>
              <w:t> </w:t>
            </w:r>
          </w:p>
          <w:p w14:paraId="276DD24B"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3B294B48" w14:textId="77777777" w:rsidR="00C632E3" w:rsidRPr="00C632E3" w:rsidRDefault="00C632E3">
            <w:pPr>
              <w:numPr>
                <w:ilvl w:val="0"/>
                <w:numId w:val="58"/>
              </w:numPr>
              <w:spacing w:line="276" w:lineRule="auto"/>
              <w:jc w:val="both"/>
              <w:rPr>
                <w:rFonts w:ascii="Arial Narrow" w:hAnsi="Arial Narrow" w:cs="Arial"/>
                <w:sz w:val="22"/>
                <w:szCs w:val="22"/>
                <w:lang w:val="es-CO"/>
              </w:rPr>
            </w:pPr>
            <w:r w:rsidRPr="00C632E3">
              <w:rPr>
                <w:rFonts w:ascii="Arial Narrow" w:hAnsi="Arial Narrow" w:cs="Arial"/>
                <w:sz w:val="22"/>
                <w:szCs w:val="22"/>
              </w:rPr>
              <w:t>Los espacios sagrados constituyen una infraestructura territorial invisible y simultáneamente, y físicamente tangible en la forma del agua, los cerros, la geología, el aire, y los ecosistemas funcionales, que regula agua, bosques, fauna, clima y relaciones sociales. No son puntos aislados, sino nodos interconectados que sostienen el equilibrio del territorio. Su afectación implica una alteración sistémica del orden ecológico y ancestral.</w:t>
            </w:r>
            <w:r w:rsidRPr="00C632E3">
              <w:rPr>
                <w:rFonts w:ascii="Arial Narrow" w:hAnsi="Arial Narrow" w:cs="Arial"/>
                <w:sz w:val="22"/>
                <w:szCs w:val="22"/>
                <w:lang w:val="es-CO"/>
              </w:rPr>
              <w:t> </w:t>
            </w:r>
          </w:p>
          <w:p w14:paraId="3A39E04C"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595EA6F7" w14:textId="77777777" w:rsidR="00C632E3" w:rsidRPr="00C632E3" w:rsidRDefault="00C632E3">
            <w:pPr>
              <w:numPr>
                <w:ilvl w:val="0"/>
                <w:numId w:val="59"/>
              </w:numPr>
              <w:spacing w:line="276" w:lineRule="auto"/>
              <w:jc w:val="both"/>
              <w:rPr>
                <w:rFonts w:ascii="Arial Narrow" w:hAnsi="Arial Narrow" w:cs="Arial"/>
                <w:sz w:val="22"/>
                <w:szCs w:val="22"/>
                <w:lang w:val="es-CO"/>
              </w:rPr>
            </w:pPr>
            <w:r w:rsidRPr="00C632E3">
              <w:rPr>
                <w:rFonts w:ascii="Arial Narrow" w:hAnsi="Arial Narrow" w:cs="Arial"/>
                <w:sz w:val="22"/>
                <w:szCs w:val="22"/>
              </w:rPr>
              <w:lastRenderedPageBreak/>
              <w:t>La fragmentación territorial y la transformación del paisaje alteran no solo la estructura ecológica, sino también la continuidad espiritual y cultural reconocida por los pueblos indígenas de la Sierra Nevada de Santa Marta, afectando su sistema de ordenamiento ancestral.</w:t>
            </w:r>
            <w:r w:rsidRPr="00C632E3">
              <w:rPr>
                <w:rFonts w:ascii="Arial Narrow" w:hAnsi="Arial Narrow" w:cs="Arial"/>
                <w:sz w:val="22"/>
                <w:szCs w:val="22"/>
                <w:lang w:val="es-CO"/>
              </w:rPr>
              <w:t> </w:t>
            </w:r>
          </w:p>
          <w:p w14:paraId="1F382607"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lang w:val="es-CO"/>
              </w:rPr>
              <w:t> </w:t>
            </w:r>
          </w:p>
          <w:p w14:paraId="48179B48" w14:textId="77777777" w:rsidR="00C632E3" w:rsidRPr="00C632E3" w:rsidRDefault="00C632E3" w:rsidP="00C632E3">
            <w:pPr>
              <w:spacing w:line="276" w:lineRule="auto"/>
              <w:jc w:val="both"/>
              <w:rPr>
                <w:rFonts w:ascii="Arial Narrow" w:hAnsi="Arial Narrow" w:cs="Arial"/>
                <w:sz w:val="22"/>
                <w:szCs w:val="22"/>
                <w:lang w:val="es-CO"/>
              </w:rPr>
            </w:pPr>
            <w:r w:rsidRPr="00C632E3">
              <w:rPr>
                <w:rFonts w:ascii="Arial Narrow" w:hAnsi="Arial Narrow" w:cs="Arial"/>
                <w:sz w:val="22"/>
                <w:szCs w:val="22"/>
              </w:rPr>
              <w:t>La existencia de actividades extractivas en esta estructura territorial integral genera conflictos de uso y riesgos estructurales incompatibles con la protección de un territorio concebido como unidad biocultural y ancestral de especial conservación y protección frente a tales daños graves e irreversibles.</w:t>
            </w:r>
            <w:r w:rsidRPr="00C632E3">
              <w:rPr>
                <w:rFonts w:ascii="Arial Narrow" w:hAnsi="Arial Narrow" w:cs="Arial"/>
                <w:sz w:val="22"/>
                <w:szCs w:val="22"/>
                <w:lang w:val="es-CO"/>
              </w:rPr>
              <w:t> </w:t>
            </w:r>
          </w:p>
          <w:p w14:paraId="44012016" w14:textId="4CACF099" w:rsidR="00A172FF" w:rsidRPr="00A172FF" w:rsidRDefault="00A172FF" w:rsidP="0088405F">
            <w:pPr>
              <w:spacing w:line="276" w:lineRule="auto"/>
              <w:jc w:val="both"/>
              <w:rPr>
                <w:rFonts w:ascii="Arial Narrow" w:hAnsi="Arial Narrow" w:cs="Arial"/>
                <w:bCs/>
                <w:i/>
                <w:iCs/>
                <w:sz w:val="22"/>
                <w:szCs w:val="22"/>
              </w:rPr>
            </w:pPr>
          </w:p>
          <w:p w14:paraId="5EC8B234" w14:textId="77777777" w:rsidR="001A1E25" w:rsidRPr="00A172FF" w:rsidRDefault="001A1E25" w:rsidP="0088405F">
            <w:pPr>
              <w:spacing w:line="276" w:lineRule="auto"/>
              <w:jc w:val="both"/>
              <w:rPr>
                <w:rFonts w:ascii="Arial Narrow" w:hAnsi="Arial Narrow" w:cs="Arial"/>
                <w:sz w:val="22"/>
                <w:szCs w:val="22"/>
              </w:rPr>
            </w:pPr>
          </w:p>
        </w:tc>
      </w:tr>
      <w:tr w:rsidR="00DF60FD" w:rsidRPr="00A172FF" w14:paraId="5EC8B237" w14:textId="77777777" w:rsidTr="65499387">
        <w:trPr>
          <w:trHeight w:val="416"/>
        </w:trPr>
        <w:tc>
          <w:tcPr>
            <w:tcW w:w="10774" w:type="dxa"/>
            <w:gridSpan w:val="3"/>
            <w:tcBorders>
              <w:top w:val="single" w:sz="4" w:space="0" w:color="auto"/>
              <w:bottom w:val="single" w:sz="4" w:space="0" w:color="auto"/>
            </w:tcBorders>
            <w:shd w:val="clear" w:color="auto" w:fill="154A8A"/>
            <w:vAlign w:val="center"/>
          </w:tcPr>
          <w:p w14:paraId="5EC8B236" w14:textId="77777777" w:rsidR="00F55DC4" w:rsidRPr="00A172FF" w:rsidRDefault="00DF60FD" w:rsidP="0088405F">
            <w:pPr>
              <w:spacing w:line="276" w:lineRule="auto"/>
              <w:jc w:val="center"/>
              <w:rPr>
                <w:rFonts w:ascii="Arial Narrow" w:hAnsi="Arial Narrow" w:cs="Arial"/>
                <w:color w:val="FFFFFF"/>
                <w:sz w:val="22"/>
                <w:szCs w:val="22"/>
              </w:rPr>
            </w:pPr>
            <w:r w:rsidRPr="00A172FF">
              <w:rPr>
                <w:rFonts w:ascii="Arial Narrow" w:hAnsi="Arial Narrow" w:cs="Arial"/>
                <w:b/>
                <w:color w:val="FFFFFF"/>
                <w:sz w:val="22"/>
                <w:szCs w:val="22"/>
              </w:rPr>
              <w:lastRenderedPageBreak/>
              <w:t>ANEXOS</w:t>
            </w:r>
            <w:r w:rsidR="00D05B67" w:rsidRPr="00A172FF">
              <w:rPr>
                <w:rFonts w:ascii="Arial Narrow" w:hAnsi="Arial Narrow" w:cs="Arial"/>
                <w:b/>
                <w:color w:val="FFFFFF"/>
                <w:sz w:val="22"/>
                <w:szCs w:val="22"/>
              </w:rPr>
              <w:t>:</w:t>
            </w:r>
            <w:r w:rsidR="00696582" w:rsidRPr="00A172FF">
              <w:rPr>
                <w:rFonts w:ascii="Arial Narrow" w:hAnsi="Arial Narrow" w:cs="Arial"/>
                <w:color w:val="FFFFFF"/>
                <w:sz w:val="22"/>
                <w:szCs w:val="22"/>
              </w:rPr>
              <w:t xml:space="preserve"> </w:t>
            </w:r>
          </w:p>
        </w:tc>
      </w:tr>
      <w:tr w:rsidR="00D05B67" w:rsidRPr="00A172FF" w14:paraId="5EC8B23B" w14:textId="77777777" w:rsidTr="65499387">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EC8B238" w14:textId="77777777" w:rsidR="00D05B67" w:rsidRPr="00A172FF" w:rsidRDefault="00D05B67" w:rsidP="0088405F">
            <w:pPr>
              <w:spacing w:line="276" w:lineRule="auto"/>
              <w:jc w:val="both"/>
              <w:rPr>
                <w:rFonts w:ascii="Arial Narrow" w:hAnsi="Arial Narrow" w:cs="Arial"/>
                <w:sz w:val="22"/>
                <w:szCs w:val="22"/>
              </w:rPr>
            </w:pPr>
            <w:r w:rsidRPr="00A172FF">
              <w:rPr>
                <w:rFonts w:ascii="Arial Narrow" w:hAnsi="Arial Narrow" w:cs="Arial"/>
                <w:sz w:val="22"/>
                <w:szCs w:val="22"/>
              </w:rPr>
              <w:t xml:space="preserve">Certificación de cumplimiento de requisitos de consulta, publicidad y de incorporación en la agenda regulatoria </w:t>
            </w:r>
          </w:p>
          <w:p w14:paraId="5EC8B239" w14:textId="77777777" w:rsidR="00D05B67" w:rsidRPr="00A172FF" w:rsidRDefault="00D05B67" w:rsidP="0088405F">
            <w:pPr>
              <w:spacing w:line="276" w:lineRule="auto"/>
              <w:jc w:val="both"/>
              <w:rPr>
                <w:rFonts w:ascii="Arial Narrow" w:hAnsi="Arial Narrow" w:cs="Arial"/>
                <w:i/>
                <w:color w:val="808080"/>
                <w:sz w:val="22"/>
                <w:szCs w:val="22"/>
              </w:rPr>
            </w:pPr>
            <w:r w:rsidRPr="00A172FF">
              <w:rPr>
                <w:rFonts w:ascii="Arial Narrow" w:hAnsi="Arial Narrow"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EC8B23A" w14:textId="77777777" w:rsidR="00D05B67" w:rsidRPr="00A172FF" w:rsidRDefault="00D05B67" w:rsidP="0088405F">
            <w:pPr>
              <w:spacing w:line="276" w:lineRule="auto"/>
              <w:jc w:val="both"/>
              <w:rPr>
                <w:rFonts w:ascii="Arial Narrow" w:hAnsi="Arial Narrow" w:cs="Arial"/>
                <w:i/>
                <w:color w:val="808080"/>
                <w:sz w:val="22"/>
                <w:szCs w:val="22"/>
              </w:rPr>
            </w:pPr>
            <w:r w:rsidRPr="00A172FF">
              <w:rPr>
                <w:rFonts w:ascii="Arial Narrow" w:hAnsi="Arial Narrow" w:cs="Arial"/>
                <w:i/>
                <w:color w:val="808080"/>
                <w:sz w:val="22"/>
                <w:szCs w:val="22"/>
              </w:rPr>
              <w:t>(Marque con una x)</w:t>
            </w:r>
          </w:p>
        </w:tc>
      </w:tr>
      <w:tr w:rsidR="00D05B67" w:rsidRPr="00A172FF" w14:paraId="5EC8B23F" w14:textId="77777777" w:rsidTr="65499387">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EC8B23C" w14:textId="77777777" w:rsidR="00D05B67" w:rsidRPr="00A172FF" w:rsidRDefault="00D05B67" w:rsidP="0088405F">
            <w:pPr>
              <w:spacing w:line="276" w:lineRule="auto"/>
              <w:jc w:val="both"/>
              <w:rPr>
                <w:rFonts w:ascii="Arial Narrow" w:hAnsi="Arial Narrow" w:cs="Arial"/>
                <w:sz w:val="22"/>
                <w:szCs w:val="22"/>
              </w:rPr>
            </w:pPr>
            <w:r w:rsidRPr="00A172FF">
              <w:rPr>
                <w:rFonts w:ascii="Arial Narrow" w:hAnsi="Arial Narrow" w:cs="Arial"/>
                <w:sz w:val="22"/>
                <w:szCs w:val="22"/>
              </w:rPr>
              <w:t>Concepto</w:t>
            </w:r>
            <w:r w:rsidR="005F30C3" w:rsidRPr="00A172FF">
              <w:rPr>
                <w:rFonts w:ascii="Arial Narrow" w:hAnsi="Arial Narrow" w:cs="Arial"/>
                <w:sz w:val="22"/>
                <w:szCs w:val="22"/>
              </w:rPr>
              <w:t>(s)</w:t>
            </w:r>
            <w:r w:rsidRPr="00A172FF">
              <w:rPr>
                <w:rFonts w:ascii="Arial Narrow" w:hAnsi="Arial Narrow" w:cs="Arial"/>
                <w:sz w:val="22"/>
                <w:szCs w:val="22"/>
              </w:rPr>
              <w:t xml:space="preserve"> de Min</w:t>
            </w:r>
            <w:r w:rsidR="005F30C3" w:rsidRPr="00A172FF">
              <w:rPr>
                <w:rFonts w:ascii="Arial Narrow" w:hAnsi="Arial Narrow" w:cs="Arial"/>
                <w:sz w:val="22"/>
                <w:szCs w:val="22"/>
              </w:rPr>
              <w:t>isterio de</w:t>
            </w:r>
            <w:r w:rsidRPr="00A172FF">
              <w:rPr>
                <w:rFonts w:ascii="Arial Narrow" w:hAnsi="Arial Narrow" w:cs="Arial"/>
                <w:sz w:val="22"/>
                <w:szCs w:val="22"/>
              </w:rPr>
              <w:t xml:space="preserve"> Comercio</w:t>
            </w:r>
            <w:r w:rsidR="005F30C3" w:rsidRPr="00A172FF">
              <w:rPr>
                <w:rFonts w:ascii="Arial Narrow" w:hAnsi="Arial Narrow" w:cs="Arial"/>
                <w:sz w:val="22"/>
                <w:szCs w:val="22"/>
              </w:rPr>
              <w:t>, Industria y Turismo</w:t>
            </w:r>
          </w:p>
          <w:p w14:paraId="5EC8B23D" w14:textId="77777777" w:rsidR="00D05B67" w:rsidRPr="00A172FF" w:rsidRDefault="005F30C3" w:rsidP="0088405F">
            <w:pPr>
              <w:spacing w:line="276" w:lineRule="auto"/>
              <w:jc w:val="both"/>
              <w:rPr>
                <w:rFonts w:ascii="Arial Narrow" w:hAnsi="Arial Narrow" w:cs="Arial"/>
                <w:i/>
                <w:color w:val="808080"/>
                <w:sz w:val="22"/>
                <w:szCs w:val="22"/>
              </w:rPr>
            </w:pPr>
            <w:r w:rsidRPr="00A172FF">
              <w:rPr>
                <w:rFonts w:ascii="Arial Narrow" w:hAnsi="Arial Narrow" w:cs="Arial"/>
                <w:i/>
                <w:color w:val="808080"/>
                <w:sz w:val="22"/>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EC8B23E" w14:textId="77777777" w:rsidR="00D05B67"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(Marque con una x)</w:t>
            </w:r>
          </w:p>
        </w:tc>
      </w:tr>
      <w:tr w:rsidR="005F30C3" w:rsidRPr="00A172FF" w14:paraId="5EC8B243" w14:textId="77777777" w:rsidTr="65499387">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EC8B240"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sz w:val="22"/>
                <w:szCs w:val="22"/>
              </w:rPr>
              <w:t xml:space="preserve">Informe de observaciones y respuestas </w:t>
            </w:r>
          </w:p>
          <w:p w14:paraId="5EC8B241" w14:textId="77777777" w:rsidR="005F30C3" w:rsidRPr="00A172FF" w:rsidRDefault="005F30C3" w:rsidP="0088405F">
            <w:pPr>
              <w:spacing w:line="276" w:lineRule="auto"/>
              <w:jc w:val="both"/>
              <w:rPr>
                <w:rFonts w:ascii="Arial Narrow" w:hAnsi="Arial Narrow" w:cs="Arial"/>
                <w:i/>
                <w:color w:val="808080"/>
                <w:sz w:val="22"/>
                <w:szCs w:val="22"/>
              </w:rPr>
            </w:pPr>
            <w:r w:rsidRPr="00A172FF">
              <w:rPr>
                <w:rFonts w:ascii="Arial Narrow" w:hAnsi="Arial Narrow" w:cs="Arial"/>
                <w:i/>
                <w:color w:val="808080"/>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EC8B242"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(Marque con una x)</w:t>
            </w:r>
          </w:p>
        </w:tc>
      </w:tr>
      <w:tr w:rsidR="005F30C3" w:rsidRPr="00A172FF" w14:paraId="5EC8B247" w14:textId="77777777" w:rsidTr="65499387">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EC8B244"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sz w:val="22"/>
                <w:szCs w:val="22"/>
              </w:rPr>
              <w:t>Concepto de Abogacía de la Competencia de la Superintendencia de Industria y Comercio</w:t>
            </w:r>
          </w:p>
          <w:p w14:paraId="5EC8B245" w14:textId="77777777" w:rsidR="005F30C3" w:rsidRPr="00A172FF" w:rsidRDefault="005F30C3" w:rsidP="0088405F">
            <w:pPr>
              <w:spacing w:line="276" w:lineRule="auto"/>
              <w:jc w:val="both"/>
              <w:rPr>
                <w:rFonts w:ascii="Arial Narrow" w:hAnsi="Arial Narrow" w:cs="Arial"/>
                <w:i/>
                <w:color w:val="808080"/>
                <w:sz w:val="22"/>
                <w:szCs w:val="22"/>
              </w:rPr>
            </w:pPr>
            <w:r w:rsidRPr="00A172FF">
              <w:rPr>
                <w:rFonts w:ascii="Arial Narrow" w:hAnsi="Arial Narrow" w:cs="Arial"/>
                <w:i/>
                <w:color w:val="808080"/>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EC8B246"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(Marque con una x)</w:t>
            </w:r>
          </w:p>
        </w:tc>
      </w:tr>
      <w:tr w:rsidR="005F30C3" w:rsidRPr="00A172FF" w14:paraId="5EC8B24B" w14:textId="77777777" w:rsidTr="65499387">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EC8B248"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sz w:val="22"/>
                <w:szCs w:val="22"/>
              </w:rPr>
              <w:t>Concepto de aprobación nuevos trámites del Departamento Administrativo de la Función Pública</w:t>
            </w:r>
          </w:p>
          <w:p w14:paraId="5EC8B249"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EC8B24A"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(Marque con una x)</w:t>
            </w:r>
          </w:p>
        </w:tc>
      </w:tr>
      <w:tr w:rsidR="005F30C3" w:rsidRPr="00A172FF" w14:paraId="5EC8B24F" w14:textId="77777777" w:rsidTr="65499387">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EC8B24C"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sz w:val="22"/>
                <w:szCs w:val="22"/>
              </w:rPr>
              <w:t xml:space="preserve">Otro </w:t>
            </w:r>
          </w:p>
          <w:p w14:paraId="5EC8B24D"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EC8B24E" w14:textId="77777777" w:rsidR="005F30C3" w:rsidRPr="00A172FF" w:rsidRDefault="005F30C3" w:rsidP="0088405F">
            <w:pPr>
              <w:spacing w:line="276" w:lineRule="auto"/>
              <w:jc w:val="both"/>
              <w:rPr>
                <w:rFonts w:ascii="Arial Narrow" w:hAnsi="Arial Narrow" w:cs="Arial"/>
                <w:sz w:val="22"/>
                <w:szCs w:val="22"/>
              </w:rPr>
            </w:pPr>
            <w:r w:rsidRPr="00A172FF">
              <w:rPr>
                <w:rFonts w:ascii="Arial Narrow" w:hAnsi="Arial Narrow" w:cs="Arial"/>
                <w:i/>
                <w:color w:val="808080"/>
                <w:sz w:val="22"/>
                <w:szCs w:val="22"/>
              </w:rPr>
              <w:t>(Marque con una x)</w:t>
            </w:r>
          </w:p>
        </w:tc>
      </w:tr>
    </w:tbl>
    <w:p w14:paraId="5EC8B250" w14:textId="77777777" w:rsidR="00301DC2" w:rsidRPr="00A172FF" w:rsidRDefault="00301DC2" w:rsidP="0088405F">
      <w:pPr>
        <w:spacing w:line="276" w:lineRule="auto"/>
        <w:ind w:right="-377"/>
        <w:jc w:val="both"/>
        <w:rPr>
          <w:rFonts w:ascii="Arial Narrow" w:hAnsi="Arial Narrow" w:cs="Arial"/>
          <w:sz w:val="22"/>
          <w:szCs w:val="22"/>
        </w:rPr>
      </w:pPr>
    </w:p>
    <w:p w14:paraId="5EC8B251" w14:textId="77777777" w:rsidR="00B66D03" w:rsidRPr="00A172FF" w:rsidRDefault="000B30A6" w:rsidP="0088405F">
      <w:pPr>
        <w:spacing w:line="276" w:lineRule="auto"/>
        <w:ind w:left="-1276" w:right="-377" w:firstLine="283"/>
        <w:jc w:val="both"/>
        <w:rPr>
          <w:rFonts w:ascii="Arial Narrow" w:hAnsi="Arial Narrow" w:cs="Arial"/>
          <w:b/>
          <w:sz w:val="22"/>
          <w:szCs w:val="22"/>
        </w:rPr>
      </w:pPr>
      <w:r w:rsidRPr="00A172FF">
        <w:rPr>
          <w:rFonts w:ascii="Arial Narrow" w:hAnsi="Arial Narrow" w:cs="Arial"/>
          <w:b/>
          <w:sz w:val="22"/>
          <w:szCs w:val="22"/>
        </w:rPr>
        <w:t>Aprobó</w:t>
      </w:r>
      <w:r w:rsidR="00CB4D37" w:rsidRPr="00A172FF">
        <w:rPr>
          <w:rFonts w:ascii="Arial Narrow" w:hAnsi="Arial Narrow" w:cs="Arial"/>
          <w:b/>
          <w:sz w:val="22"/>
          <w:szCs w:val="22"/>
        </w:rPr>
        <w:t>:</w:t>
      </w:r>
    </w:p>
    <w:p w14:paraId="5EC8B252" w14:textId="77777777" w:rsidR="00014D67" w:rsidRPr="00A172FF" w:rsidRDefault="00014D67" w:rsidP="0088405F">
      <w:pPr>
        <w:spacing w:line="276" w:lineRule="auto"/>
        <w:ind w:right="-377"/>
        <w:jc w:val="both"/>
        <w:rPr>
          <w:rFonts w:ascii="Arial Narrow" w:hAnsi="Arial Narrow" w:cs="Arial"/>
          <w:sz w:val="22"/>
          <w:szCs w:val="22"/>
        </w:rPr>
      </w:pPr>
    </w:p>
    <w:p w14:paraId="5EC8B253" w14:textId="77777777" w:rsidR="001A1E25" w:rsidRPr="00A172FF" w:rsidRDefault="001A1E25" w:rsidP="0088405F">
      <w:pPr>
        <w:spacing w:line="276" w:lineRule="auto"/>
        <w:ind w:right="-377"/>
        <w:jc w:val="both"/>
        <w:rPr>
          <w:rFonts w:ascii="Arial Narrow" w:hAnsi="Arial Narrow" w:cs="Arial"/>
          <w:sz w:val="22"/>
          <w:szCs w:val="22"/>
        </w:rPr>
      </w:pPr>
    </w:p>
    <w:p w14:paraId="0FACC705"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r w:rsidRPr="00A172FF">
        <w:rPr>
          <w:rFonts w:ascii="Arial Narrow" w:hAnsi="Arial Narrow" w:cs="Arial"/>
          <w:b/>
          <w:sz w:val="22"/>
          <w:szCs w:val="22"/>
          <w:lang w:val="es-CO" w:eastAsia="es-CO"/>
        </w:rPr>
        <w:t>_______________________________________________________________________</w:t>
      </w:r>
    </w:p>
    <w:p w14:paraId="725BBF1D" w14:textId="4479FE40" w:rsidR="00A172FF" w:rsidRPr="00A172FF" w:rsidRDefault="00B56990" w:rsidP="0088405F">
      <w:pPr>
        <w:spacing w:after="200" w:line="276" w:lineRule="auto"/>
        <w:ind w:left="-993"/>
        <w:contextualSpacing/>
        <w:jc w:val="center"/>
        <w:rPr>
          <w:rFonts w:ascii="Arial Narrow" w:hAnsi="Arial Narrow" w:cs="Arial"/>
          <w:b/>
          <w:sz w:val="22"/>
          <w:szCs w:val="22"/>
          <w:lang w:val="es-CO" w:eastAsia="es-CO"/>
        </w:rPr>
      </w:pPr>
      <w:r>
        <w:rPr>
          <w:rFonts w:ascii="Arial Narrow" w:hAnsi="Arial Narrow" w:cs="Arial"/>
          <w:b/>
          <w:sz w:val="22"/>
          <w:szCs w:val="22"/>
          <w:lang w:val="es-CO" w:eastAsia="es-CO"/>
        </w:rPr>
        <w:t>LAURA CAMILA RAMOS</w:t>
      </w:r>
    </w:p>
    <w:p w14:paraId="44BFB37F" w14:textId="287A182F"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r w:rsidRPr="00A172FF">
        <w:rPr>
          <w:rFonts w:ascii="Arial Narrow" w:hAnsi="Arial Narrow" w:cs="Arial"/>
          <w:b/>
          <w:sz w:val="22"/>
          <w:szCs w:val="22"/>
          <w:lang w:val="es-CO" w:eastAsia="es-CO"/>
        </w:rPr>
        <w:t xml:space="preserve">Jefe de la Oficina Jurídica </w:t>
      </w:r>
    </w:p>
    <w:p w14:paraId="0955E1A3"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p>
    <w:p w14:paraId="3EBDDD2B"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p>
    <w:p w14:paraId="14DA81E2" w14:textId="2175D0E8" w:rsidR="00A172FF" w:rsidRPr="00A172FF" w:rsidRDefault="00985235" w:rsidP="00985235">
      <w:pPr>
        <w:tabs>
          <w:tab w:val="left" w:pos="6960"/>
        </w:tabs>
        <w:spacing w:after="200" w:line="276" w:lineRule="auto"/>
        <w:ind w:left="-993"/>
        <w:contextualSpacing/>
        <w:rPr>
          <w:rFonts w:ascii="Arial Narrow" w:hAnsi="Arial Narrow" w:cs="Arial"/>
          <w:b/>
          <w:sz w:val="22"/>
          <w:szCs w:val="22"/>
          <w:lang w:val="es-CO" w:eastAsia="es-CO"/>
        </w:rPr>
      </w:pPr>
      <w:r>
        <w:rPr>
          <w:rFonts w:ascii="Arial Narrow" w:hAnsi="Arial Narrow" w:cs="Arial"/>
          <w:b/>
          <w:sz w:val="22"/>
          <w:szCs w:val="22"/>
          <w:lang w:val="es-CO" w:eastAsia="es-CO"/>
        </w:rPr>
        <w:tab/>
      </w:r>
    </w:p>
    <w:p w14:paraId="0DE816B4" w14:textId="4E001371" w:rsidR="000A325E" w:rsidRPr="000A325E" w:rsidRDefault="000A325E" w:rsidP="000A325E">
      <w:pPr>
        <w:spacing w:after="200" w:line="276" w:lineRule="auto"/>
        <w:ind w:left="-993"/>
        <w:contextualSpacing/>
        <w:jc w:val="center"/>
        <w:rPr>
          <w:rFonts w:ascii="Arial Narrow" w:hAnsi="Arial Narrow" w:cs="Arial"/>
          <w:b/>
          <w:sz w:val="22"/>
          <w:szCs w:val="22"/>
          <w:lang w:val="es-CO" w:eastAsia="es-CO"/>
        </w:rPr>
      </w:pPr>
    </w:p>
    <w:p w14:paraId="1DB5649D"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p>
    <w:p w14:paraId="52E1A6A3"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r w:rsidRPr="00A172FF">
        <w:rPr>
          <w:rFonts w:ascii="Arial Narrow" w:hAnsi="Arial Narrow" w:cs="Arial"/>
          <w:b/>
          <w:sz w:val="22"/>
          <w:szCs w:val="22"/>
          <w:lang w:val="es-CO" w:eastAsia="es-CO"/>
        </w:rPr>
        <w:t>_______________________________________________________________________</w:t>
      </w:r>
    </w:p>
    <w:p w14:paraId="35C29F9F" w14:textId="315AECCA" w:rsidR="00A172FF" w:rsidRPr="00A172FF" w:rsidRDefault="00B56990" w:rsidP="0088405F">
      <w:pPr>
        <w:spacing w:after="200" w:line="276" w:lineRule="auto"/>
        <w:ind w:left="-993"/>
        <w:contextualSpacing/>
        <w:jc w:val="center"/>
        <w:rPr>
          <w:rFonts w:ascii="Arial Narrow" w:hAnsi="Arial Narrow" w:cs="Arial"/>
          <w:b/>
          <w:sz w:val="22"/>
          <w:szCs w:val="22"/>
          <w:lang w:val="es-CO" w:eastAsia="es-CO"/>
        </w:rPr>
      </w:pPr>
      <w:r>
        <w:rPr>
          <w:rFonts w:ascii="Arial Narrow" w:hAnsi="Arial Narrow" w:cs="Arial"/>
          <w:b/>
          <w:sz w:val="22"/>
          <w:szCs w:val="22"/>
          <w:lang w:val="es-CO" w:eastAsia="es-CO"/>
        </w:rPr>
        <w:t>NATALIA MARÍA RAM</w:t>
      </w:r>
      <w:r w:rsidR="00985235">
        <w:rPr>
          <w:rFonts w:ascii="Arial Narrow" w:hAnsi="Arial Narrow" w:cs="Arial"/>
          <w:b/>
          <w:sz w:val="22"/>
          <w:szCs w:val="22"/>
          <w:lang w:val="es-CO" w:eastAsia="es-CO"/>
        </w:rPr>
        <w:t>I</w:t>
      </w:r>
      <w:r>
        <w:rPr>
          <w:rFonts w:ascii="Arial Narrow" w:hAnsi="Arial Narrow" w:cs="Arial"/>
          <w:b/>
          <w:sz w:val="22"/>
          <w:szCs w:val="22"/>
          <w:lang w:val="es-CO" w:eastAsia="es-CO"/>
        </w:rPr>
        <w:t>REZ MARTÍNEZ</w:t>
      </w:r>
    </w:p>
    <w:p w14:paraId="06725987"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r w:rsidRPr="00A172FF">
        <w:rPr>
          <w:rFonts w:ascii="Arial Narrow" w:hAnsi="Arial Narrow" w:cs="Arial"/>
          <w:b/>
          <w:sz w:val="22"/>
          <w:szCs w:val="22"/>
          <w:lang w:val="es-CO" w:eastAsia="es-CO"/>
        </w:rPr>
        <w:t>Directora de Bosques, Biodiversidad y Servicios Ecosistémicos</w:t>
      </w:r>
    </w:p>
    <w:p w14:paraId="6BE13D72"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p>
    <w:p w14:paraId="3AFF4177" w14:textId="77777777" w:rsidR="00A172FF" w:rsidRPr="00A172FF" w:rsidRDefault="00A172FF" w:rsidP="0088405F">
      <w:pPr>
        <w:spacing w:after="200" w:line="276" w:lineRule="auto"/>
        <w:ind w:left="-993"/>
        <w:contextualSpacing/>
        <w:jc w:val="center"/>
        <w:rPr>
          <w:rFonts w:ascii="Arial Narrow" w:hAnsi="Arial Narrow" w:cs="Arial"/>
          <w:b/>
          <w:sz w:val="22"/>
          <w:szCs w:val="22"/>
          <w:lang w:val="es-CO" w:eastAsia="es-CO"/>
        </w:rPr>
      </w:pPr>
    </w:p>
    <w:p w14:paraId="5EC8B25E" w14:textId="3403C517" w:rsidR="006779DA" w:rsidRPr="00A172FF" w:rsidRDefault="006779DA" w:rsidP="0088405F">
      <w:pPr>
        <w:pStyle w:val="Listavistosa-nfasis11"/>
        <w:ind w:left="-993"/>
        <w:jc w:val="center"/>
        <w:rPr>
          <w:rFonts w:ascii="Arial Narrow" w:hAnsi="Arial Narrow" w:cs="Arial"/>
          <w:b/>
        </w:rPr>
      </w:pPr>
    </w:p>
    <w:sectPr w:rsidR="006779DA" w:rsidRPr="00A172FF" w:rsidSect="0052769B">
      <w:headerReference w:type="even" r:id="rId11"/>
      <w:headerReference w:type="default" r:id="rId12"/>
      <w:footerReference w:type="default" r:id="rId13"/>
      <w:headerReference w:type="first" r:id="rId14"/>
      <w:footerReference w:type="first" r:id="rId15"/>
      <w:type w:val="continuous"/>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281C" w14:textId="77777777" w:rsidR="0015388A" w:rsidRDefault="0015388A">
      <w:r>
        <w:separator/>
      </w:r>
    </w:p>
  </w:endnote>
  <w:endnote w:type="continuationSeparator" w:id="0">
    <w:p w14:paraId="7DB32EFB" w14:textId="77777777" w:rsidR="0015388A" w:rsidRDefault="0015388A">
      <w:r>
        <w:continuationSeparator/>
      </w:r>
    </w:p>
  </w:endnote>
  <w:endnote w:type="continuationNotice" w:id="1">
    <w:p w14:paraId="4E4659B5" w14:textId="77777777" w:rsidR="0015388A" w:rsidRDefault="0015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B272" w14:textId="77777777" w:rsidR="00075DA2" w:rsidRDefault="00075DA2" w:rsidP="00CE5AB3">
    <w:pPr>
      <w:pStyle w:val="Piedepgina"/>
      <w:tabs>
        <w:tab w:val="left" w:pos="3555"/>
      </w:tabs>
      <w:ind w:left="-993"/>
      <w:rPr>
        <w:rFonts w:ascii="Arial Narrow" w:hAnsi="Arial Narrow"/>
        <w:color w:val="7F7F7F"/>
        <w:sz w:val="18"/>
        <w:szCs w:val="18"/>
      </w:rPr>
    </w:pPr>
    <w:bookmarkStart w:id="5" w:name="_Hlk52279145"/>
    <w:r w:rsidRPr="005A4F38">
      <w:rPr>
        <w:rFonts w:ascii="Arial Narrow" w:hAnsi="Arial Narrow"/>
        <w:color w:val="7F7F7F"/>
        <w:sz w:val="18"/>
        <w:szCs w:val="18"/>
      </w:rPr>
      <w:t xml:space="preserve">Formato tomado del Departamento Administrativo de la Función Pública a partir de lo reglamentado por medio del Decreto 1273 </w:t>
    </w:r>
    <w:r>
      <w:rPr>
        <w:rFonts w:ascii="Arial Narrow" w:hAnsi="Arial Narrow"/>
        <w:color w:val="7F7F7F"/>
        <w:sz w:val="18"/>
        <w:szCs w:val="18"/>
      </w:rPr>
      <w:t xml:space="preserve">de 2020 </w:t>
    </w:r>
    <w:r w:rsidRPr="005A4F38">
      <w:rPr>
        <w:rFonts w:ascii="Arial Narrow" w:hAnsi="Arial Narrow"/>
        <w:color w:val="7F7F7F"/>
        <w:sz w:val="18"/>
        <w:szCs w:val="18"/>
      </w:rPr>
      <w:t>y la Resolución 371 de 2020.</w:t>
    </w:r>
    <w:bookmarkEnd w:id="5"/>
    <w:r w:rsidRPr="005A4F38">
      <w:rPr>
        <w:rFonts w:ascii="Arial Narrow" w:hAnsi="Arial Narrow"/>
        <w:color w:val="7F7F7F"/>
        <w:sz w:val="18"/>
        <w:szCs w:val="18"/>
      </w:rPr>
      <w:tab/>
      <w:t xml:space="preserve">      </w:t>
    </w:r>
    <w:r>
      <w:rPr>
        <w:rFonts w:ascii="Arial Narrow" w:hAnsi="Arial Narrow"/>
        <w:color w:val="7F7F7F"/>
        <w:sz w:val="18"/>
        <w:szCs w:val="18"/>
      </w:rPr>
      <w:t xml:space="preserve">                         </w:t>
    </w:r>
  </w:p>
  <w:p w14:paraId="5EC8B273" w14:textId="77777777" w:rsidR="00075DA2" w:rsidRPr="002F32A6" w:rsidRDefault="00075DA2" w:rsidP="00CE5AB3">
    <w:pPr>
      <w:pStyle w:val="Piedepgina"/>
      <w:tabs>
        <w:tab w:val="left" w:pos="3555"/>
      </w:tabs>
      <w:ind w:left="-993"/>
      <w:rPr>
        <w:sz w:val="18"/>
        <w:szCs w:val="18"/>
      </w:rPr>
    </w:pPr>
    <w:r w:rsidRPr="002F32A6">
      <w:rPr>
        <w:sz w:val="18"/>
        <w:szCs w:val="18"/>
      </w:rPr>
      <w:t xml:space="preserve">Calle 37 No. 8 – 40 </w:t>
    </w:r>
  </w:p>
  <w:p w14:paraId="5EC8B274" w14:textId="77777777" w:rsidR="00075DA2" w:rsidRDefault="00075DA2" w:rsidP="00CE5AB3">
    <w:pPr>
      <w:pStyle w:val="Piedepgina"/>
      <w:tabs>
        <w:tab w:val="left" w:pos="3555"/>
      </w:tabs>
      <w:ind w:left="-993"/>
      <w:rPr>
        <w:sz w:val="18"/>
        <w:szCs w:val="18"/>
      </w:rPr>
    </w:pPr>
    <w:r>
      <w:rPr>
        <w:sz w:val="18"/>
        <w:szCs w:val="18"/>
      </w:rPr>
      <w:t>Conmutador +57 601</w:t>
    </w:r>
    <w:r w:rsidRPr="002F32A6">
      <w:rPr>
        <w:sz w:val="18"/>
        <w:szCs w:val="18"/>
      </w:rPr>
      <w:t>3323400</w:t>
    </w:r>
  </w:p>
  <w:p w14:paraId="5EC8B275" w14:textId="77777777" w:rsidR="00075DA2" w:rsidRPr="002F32A6" w:rsidRDefault="00075DA2" w:rsidP="00CE5AB3">
    <w:pPr>
      <w:pStyle w:val="Piedepgina"/>
      <w:tabs>
        <w:tab w:val="left" w:pos="3555"/>
      </w:tabs>
      <w:ind w:left="-993"/>
      <w:rPr>
        <w:sz w:val="18"/>
        <w:szCs w:val="18"/>
      </w:rPr>
    </w:pPr>
    <w:hyperlink r:id="rId1" w:history="1">
      <w:r w:rsidRPr="002F32A6">
        <w:rPr>
          <w:rStyle w:val="Hipervnculo"/>
          <w:sz w:val="18"/>
          <w:szCs w:val="18"/>
        </w:rPr>
        <w:t>www.minambiente.gov.co</w:t>
      </w:r>
    </w:hyperlink>
  </w:p>
  <w:p w14:paraId="5EC8B276" w14:textId="77777777" w:rsidR="00075DA2" w:rsidRDefault="00075DA2" w:rsidP="00CE5AB3">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Pr>
        <w:b/>
        <w:bCs/>
        <w:noProof/>
      </w:rPr>
      <w:t>2</w:t>
    </w:r>
    <w:r w:rsidRPr="00722047">
      <w:rPr>
        <w:b/>
        <w:bCs/>
      </w:rPr>
      <w:fldChar w:fldCharType="end"/>
    </w:r>
    <w:r w:rsidRPr="00722047">
      <w:t xml:space="preserve"> de </w:t>
    </w:r>
    <w:r>
      <w:t>2</w:t>
    </w:r>
  </w:p>
  <w:p w14:paraId="5EC8B277" w14:textId="77777777" w:rsidR="00075DA2" w:rsidRDefault="00075DA2" w:rsidP="00CE5AB3">
    <w:pPr>
      <w:pStyle w:val="Piedepgina"/>
      <w:tabs>
        <w:tab w:val="left" w:pos="3555"/>
      </w:tabs>
      <w:ind w:left="-993"/>
    </w:pPr>
  </w:p>
  <w:p w14:paraId="5EC8B278" w14:textId="77777777" w:rsidR="00075DA2" w:rsidRPr="00CE5AB3" w:rsidRDefault="00075DA2"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B286" w14:textId="77777777" w:rsidR="00075DA2" w:rsidRDefault="00075DA2"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5EC8B287" w14:textId="77777777" w:rsidR="00075DA2" w:rsidRDefault="00075DA2"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5EC8B288" w14:textId="77777777" w:rsidR="00075DA2" w:rsidRDefault="00075DA2"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5EC8B289" w14:textId="77777777" w:rsidR="00075DA2" w:rsidRPr="008F0815" w:rsidRDefault="00075DA2"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5EC8B28A" w14:textId="77777777" w:rsidR="00075DA2" w:rsidRDefault="00075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452F" w14:textId="77777777" w:rsidR="0015388A" w:rsidRDefault="0015388A">
      <w:r>
        <w:separator/>
      </w:r>
    </w:p>
  </w:footnote>
  <w:footnote w:type="continuationSeparator" w:id="0">
    <w:p w14:paraId="5C028453" w14:textId="77777777" w:rsidR="0015388A" w:rsidRDefault="0015388A">
      <w:r>
        <w:continuationSeparator/>
      </w:r>
    </w:p>
  </w:footnote>
  <w:footnote w:type="continuationNotice" w:id="1">
    <w:p w14:paraId="4CAB4828" w14:textId="77777777" w:rsidR="0015388A" w:rsidRDefault="00153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B263" w14:textId="77777777" w:rsidR="00075DA2" w:rsidRDefault="00000000">
    <w:pPr>
      <w:pStyle w:val="Encabezado"/>
    </w:pPr>
    <w:r>
      <w:rPr>
        <w:noProof/>
        <w:lang w:val="es-CO" w:eastAsia="es-CO"/>
      </w:rPr>
      <w:pict w14:anchorId="4976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26" type="#_x0000_t75" alt="" style="position:absolute;margin-left:0;margin-top:0;width:496.05pt;height:149.6pt;z-index:-251658238;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B264" w14:textId="77777777" w:rsidR="00075DA2" w:rsidRDefault="00075DA2">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075DA2" w:rsidRPr="009E07BE" w14:paraId="5EC8B268" w14:textId="77777777" w:rsidTr="00CE5AB3">
      <w:trPr>
        <w:cantSplit/>
        <w:trHeight w:val="313"/>
      </w:trPr>
      <w:tc>
        <w:tcPr>
          <w:tcW w:w="2722" w:type="dxa"/>
          <w:vMerge w:val="restart"/>
          <w:vAlign w:val="center"/>
        </w:tcPr>
        <w:p w14:paraId="5EC8B265" w14:textId="77777777" w:rsidR="00075DA2" w:rsidRPr="001D62F3" w:rsidRDefault="00075DA2"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5EC8B266" w14:textId="77777777" w:rsidR="00075DA2" w:rsidRPr="00B80E2A" w:rsidRDefault="00075DA2"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5EC8B267" w14:textId="77777777" w:rsidR="00075DA2" w:rsidRPr="001D62F3" w:rsidRDefault="00075DA2" w:rsidP="00CE5AB3">
          <w:pPr>
            <w:ind w:right="-42"/>
            <w:jc w:val="center"/>
            <w:rPr>
              <w:rFonts w:cs="Arial"/>
              <w:b/>
              <w:bCs/>
              <w:spacing w:val="-6"/>
            </w:rPr>
          </w:pPr>
          <w:r w:rsidRPr="00CE5AB3">
            <w:rPr>
              <w:rFonts w:cs="Arial"/>
              <w:b/>
              <w:noProof/>
              <w:spacing w:val="-6"/>
              <w:lang w:val="es-CO" w:eastAsia="es-CO"/>
            </w:rPr>
            <w:drawing>
              <wp:inline distT="0" distB="0" distL="0" distR="0" wp14:anchorId="5EC8B28C" wp14:editId="5EC8B28D">
                <wp:extent cx="1047750" cy="323850"/>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7750" cy="323850"/>
                        </a:xfrm>
                        <a:prstGeom prst="rect">
                          <a:avLst/>
                        </a:prstGeom>
                        <a:noFill/>
                        <a:ln>
                          <a:noFill/>
                        </a:ln>
                      </pic:spPr>
                    </pic:pic>
                  </a:graphicData>
                </a:graphic>
              </wp:inline>
            </w:drawing>
          </w:r>
        </w:p>
      </w:tc>
    </w:tr>
    <w:tr w:rsidR="00075DA2" w:rsidRPr="009E07BE" w14:paraId="5EC8B26C" w14:textId="77777777" w:rsidTr="00CE5AB3">
      <w:trPr>
        <w:cantSplit/>
        <w:trHeight w:val="316"/>
      </w:trPr>
      <w:tc>
        <w:tcPr>
          <w:tcW w:w="2722" w:type="dxa"/>
          <w:vMerge/>
          <w:vAlign w:val="center"/>
        </w:tcPr>
        <w:p w14:paraId="5EC8B269" w14:textId="77777777" w:rsidR="00075DA2" w:rsidRPr="001D62F3" w:rsidRDefault="00075DA2" w:rsidP="00CE5AB3">
          <w:pPr>
            <w:jc w:val="center"/>
            <w:rPr>
              <w:rFonts w:cs="Arial"/>
              <w:bCs/>
              <w:spacing w:val="-6"/>
              <w:szCs w:val="17"/>
            </w:rPr>
          </w:pPr>
        </w:p>
      </w:tc>
      <w:tc>
        <w:tcPr>
          <w:tcW w:w="6209" w:type="dxa"/>
          <w:shd w:val="clear" w:color="auto" w:fill="E1E1E1"/>
        </w:tcPr>
        <w:p w14:paraId="5EC8B26A" w14:textId="77777777" w:rsidR="00075DA2" w:rsidRPr="001D62F3" w:rsidRDefault="00075DA2" w:rsidP="00CE5AB3">
          <w:pPr>
            <w:ind w:right="-42"/>
            <w:jc w:val="center"/>
            <w:rPr>
              <w:rFonts w:cs="Arial"/>
              <w:bCs/>
              <w:spacing w:val="-6"/>
            </w:rPr>
          </w:pPr>
          <w:r>
            <w:rPr>
              <w:b/>
              <w:bCs/>
            </w:rPr>
            <w:t xml:space="preserve">Proceso: </w:t>
          </w:r>
          <w:r>
            <w:t>Gestión jurídica</w:t>
          </w:r>
        </w:p>
      </w:tc>
      <w:tc>
        <w:tcPr>
          <w:tcW w:w="1843" w:type="dxa"/>
          <w:vMerge/>
          <w:vAlign w:val="center"/>
        </w:tcPr>
        <w:p w14:paraId="5EC8B26B" w14:textId="77777777" w:rsidR="00075DA2" w:rsidRPr="001D62F3" w:rsidRDefault="00075DA2" w:rsidP="00CE5AB3">
          <w:pPr>
            <w:ind w:right="-42"/>
            <w:jc w:val="center"/>
            <w:rPr>
              <w:rFonts w:cs="Arial"/>
              <w:bCs/>
              <w:spacing w:val="-6"/>
            </w:rPr>
          </w:pPr>
        </w:p>
      </w:tc>
    </w:tr>
    <w:tr w:rsidR="00075DA2" w:rsidRPr="009E07BE" w14:paraId="5EC8B270" w14:textId="77777777" w:rsidTr="00CE5AB3">
      <w:trPr>
        <w:cantSplit/>
        <w:trHeight w:val="339"/>
      </w:trPr>
      <w:tc>
        <w:tcPr>
          <w:tcW w:w="2722" w:type="dxa"/>
          <w:vAlign w:val="center"/>
        </w:tcPr>
        <w:p w14:paraId="5EC8B26D" w14:textId="77777777" w:rsidR="00075DA2" w:rsidRPr="001D62F3" w:rsidRDefault="00075DA2"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5EC8B26E" w14:textId="77777777" w:rsidR="00075DA2" w:rsidRPr="001D62F3" w:rsidRDefault="00075DA2" w:rsidP="00D82FA2">
          <w:pPr>
            <w:ind w:right="-42"/>
            <w:jc w:val="center"/>
            <w:rPr>
              <w:rFonts w:cs="Arial"/>
              <w:bCs/>
              <w:spacing w:val="-6"/>
              <w:sz w:val="16"/>
            </w:rPr>
          </w:pPr>
          <w:r>
            <w:rPr>
              <w:b/>
              <w:bCs/>
              <w:sz w:val="16"/>
              <w:szCs w:val="16"/>
            </w:rPr>
            <w:t>Vigencia</w:t>
          </w:r>
          <w:r>
            <w:rPr>
              <w:sz w:val="16"/>
              <w:szCs w:val="16"/>
            </w:rPr>
            <w:t>: 25/11/2022</w:t>
          </w:r>
        </w:p>
      </w:tc>
      <w:tc>
        <w:tcPr>
          <w:tcW w:w="1843" w:type="dxa"/>
          <w:vAlign w:val="center"/>
        </w:tcPr>
        <w:p w14:paraId="5EC8B26F" w14:textId="77777777" w:rsidR="00075DA2" w:rsidRPr="001D62F3" w:rsidRDefault="00075DA2"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5EC8B271" w14:textId="77777777" w:rsidR="00075DA2" w:rsidRDefault="00075DA2">
    <w:pPr>
      <w:pStyle w:val="Encabezado"/>
    </w:pPr>
    <w:r>
      <w:rPr>
        <w:noProof/>
      </w:rPr>
      <w:drawing>
        <wp:anchor distT="0" distB="0" distL="114300" distR="114300" simplePos="0" relativeHeight="251658243" behindDoc="1" locked="0" layoutInCell="1" allowOverlap="1" wp14:anchorId="5EC8B28E" wp14:editId="5EC8B28F">
          <wp:simplePos x="0" y="0"/>
          <wp:positionH relativeFrom="margin">
            <wp:posOffset>514350</wp:posOffset>
          </wp:positionH>
          <wp:positionV relativeFrom="paragraph">
            <wp:posOffset>3205480</wp:posOffset>
          </wp:positionV>
          <wp:extent cx="5258435" cy="1586230"/>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075DA2" w:rsidRPr="006374A6" w14:paraId="5EC8B27C" w14:textId="77777777" w:rsidTr="00431BB6">
      <w:trPr>
        <w:cantSplit/>
        <w:trHeight w:val="706"/>
      </w:trPr>
      <w:tc>
        <w:tcPr>
          <w:tcW w:w="1579" w:type="pct"/>
          <w:vMerge w:val="restart"/>
          <w:vAlign w:val="center"/>
        </w:tcPr>
        <w:p w14:paraId="5EC8B279" w14:textId="77777777" w:rsidR="00075DA2" w:rsidRPr="006374A6" w:rsidRDefault="00075DA2"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5EC8B27A" w14:textId="77777777" w:rsidR="00075DA2" w:rsidRPr="00431BB6" w:rsidRDefault="00075DA2"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5EC8B27B" w14:textId="77777777" w:rsidR="00075DA2" w:rsidRPr="006374A6" w:rsidRDefault="00075DA2"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8240" behindDoc="0" locked="0" layoutInCell="1" allowOverlap="1" wp14:anchorId="5EC8B290" wp14:editId="5EC8B291">
                <wp:simplePos x="0" y="0"/>
                <wp:positionH relativeFrom="margin">
                  <wp:posOffset>233680</wp:posOffset>
                </wp:positionH>
                <wp:positionV relativeFrom="margin">
                  <wp:posOffset>146050</wp:posOffset>
                </wp:positionV>
                <wp:extent cx="1536700" cy="39878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075DA2" w:rsidRPr="006374A6" w14:paraId="5EC8B280" w14:textId="77777777" w:rsidTr="00431BB6">
      <w:trPr>
        <w:cantSplit/>
        <w:trHeight w:val="273"/>
      </w:trPr>
      <w:tc>
        <w:tcPr>
          <w:tcW w:w="1579" w:type="pct"/>
          <w:vMerge/>
          <w:vAlign w:val="center"/>
        </w:tcPr>
        <w:p w14:paraId="5EC8B27D" w14:textId="77777777" w:rsidR="00075DA2" w:rsidRPr="006374A6" w:rsidRDefault="00075DA2" w:rsidP="00431BB6">
          <w:pPr>
            <w:jc w:val="center"/>
            <w:rPr>
              <w:rFonts w:ascii="Arial Narrow" w:hAnsi="Arial Narrow" w:cs="Arial"/>
              <w:bCs/>
              <w:spacing w:val="-6"/>
            </w:rPr>
          </w:pPr>
        </w:p>
      </w:tc>
      <w:tc>
        <w:tcPr>
          <w:tcW w:w="1936" w:type="pct"/>
          <w:shd w:val="clear" w:color="auto" w:fill="E6EFFD"/>
          <w:vAlign w:val="center"/>
        </w:tcPr>
        <w:p w14:paraId="5EC8B27E" w14:textId="77777777" w:rsidR="00075DA2" w:rsidRPr="006374A6" w:rsidRDefault="00075DA2"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5EC8B27F" w14:textId="77777777" w:rsidR="00075DA2" w:rsidRPr="006374A6" w:rsidRDefault="00075DA2" w:rsidP="00431BB6">
          <w:pPr>
            <w:ind w:right="-42"/>
            <w:jc w:val="center"/>
            <w:rPr>
              <w:rFonts w:ascii="Arial Narrow" w:hAnsi="Arial Narrow" w:cs="Arial"/>
              <w:bCs/>
              <w:spacing w:val="-6"/>
            </w:rPr>
          </w:pPr>
        </w:p>
      </w:tc>
    </w:tr>
    <w:tr w:rsidR="00075DA2" w:rsidRPr="006374A6" w14:paraId="5EC8B284" w14:textId="77777777" w:rsidTr="00431BB6">
      <w:trPr>
        <w:cantSplit/>
        <w:trHeight w:val="278"/>
      </w:trPr>
      <w:tc>
        <w:tcPr>
          <w:tcW w:w="1579" w:type="pct"/>
          <w:vAlign w:val="center"/>
        </w:tcPr>
        <w:p w14:paraId="5EC8B281" w14:textId="77777777" w:rsidR="00075DA2" w:rsidRPr="006374A6" w:rsidRDefault="00075DA2"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5EC8B282" w14:textId="77777777" w:rsidR="00075DA2" w:rsidRPr="006374A6" w:rsidRDefault="00075DA2"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5EC8B283" w14:textId="77777777" w:rsidR="00075DA2" w:rsidRPr="006374A6" w:rsidRDefault="00075DA2"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5EC8B285" w14:textId="77777777" w:rsidR="00075DA2" w:rsidRDefault="00000000">
    <w:pPr>
      <w:pStyle w:val="Encabezado"/>
    </w:pPr>
    <w:r>
      <w:rPr>
        <w:rFonts w:ascii="Arial Narrow" w:hAnsi="Arial Narrow" w:cs="Arial"/>
        <w:bCs/>
        <w:noProof/>
        <w:spacing w:val="-6"/>
        <w:lang w:val="es-CO" w:eastAsia="es-CO"/>
      </w:rPr>
      <w:pict w14:anchorId="1A4C9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25" type="#_x0000_t75" alt="" style="position:absolute;margin-left:0;margin-top:0;width:496.05pt;height:149.6pt;z-index:-251658239;mso-wrap-edited:f;mso-width-percent:0;mso-height-percent:0;mso-position-horizontal:center;mso-position-horizontal-relative:margin;mso-position-vertical:center;mso-position-vertical-relative:margin;mso-width-percent:0;mso-height-percent:0" o:allowincell="f">
          <v:imagedata r:id="rId2" o:title="Logo Marca de agua"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70C"/>
    <w:multiLevelType w:val="multilevel"/>
    <w:tmpl w:val="DADA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0A5D"/>
    <w:multiLevelType w:val="multilevel"/>
    <w:tmpl w:val="7EEE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2418C"/>
    <w:multiLevelType w:val="multilevel"/>
    <w:tmpl w:val="A4E2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07542"/>
    <w:multiLevelType w:val="multilevel"/>
    <w:tmpl w:val="492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F4A0F"/>
    <w:multiLevelType w:val="multilevel"/>
    <w:tmpl w:val="A672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448E3"/>
    <w:multiLevelType w:val="multilevel"/>
    <w:tmpl w:val="F1D4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01018"/>
    <w:multiLevelType w:val="multilevel"/>
    <w:tmpl w:val="452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946E2"/>
    <w:multiLevelType w:val="multilevel"/>
    <w:tmpl w:val="FD72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97173"/>
    <w:multiLevelType w:val="multilevel"/>
    <w:tmpl w:val="4F3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941D8"/>
    <w:multiLevelType w:val="multilevel"/>
    <w:tmpl w:val="876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A3576D"/>
    <w:multiLevelType w:val="multilevel"/>
    <w:tmpl w:val="698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692C3D"/>
    <w:multiLevelType w:val="multilevel"/>
    <w:tmpl w:val="D39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1332CB"/>
    <w:multiLevelType w:val="multilevel"/>
    <w:tmpl w:val="92B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D318A"/>
    <w:multiLevelType w:val="multilevel"/>
    <w:tmpl w:val="646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84522A"/>
    <w:multiLevelType w:val="multilevel"/>
    <w:tmpl w:val="CF98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571290"/>
    <w:multiLevelType w:val="multilevel"/>
    <w:tmpl w:val="C58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72196"/>
    <w:multiLevelType w:val="multilevel"/>
    <w:tmpl w:val="749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895F86"/>
    <w:multiLevelType w:val="multilevel"/>
    <w:tmpl w:val="E7A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326B7F"/>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3C1499"/>
    <w:multiLevelType w:val="multilevel"/>
    <w:tmpl w:val="BA74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0412B9"/>
    <w:multiLevelType w:val="multilevel"/>
    <w:tmpl w:val="F4B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2F5602"/>
    <w:multiLevelType w:val="multilevel"/>
    <w:tmpl w:val="C7F4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532CE0"/>
    <w:multiLevelType w:val="multilevel"/>
    <w:tmpl w:val="868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6C6BBE"/>
    <w:multiLevelType w:val="multilevel"/>
    <w:tmpl w:val="3D3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87B2D"/>
    <w:multiLevelType w:val="multilevel"/>
    <w:tmpl w:val="132030B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6202F55"/>
    <w:multiLevelType w:val="multilevel"/>
    <w:tmpl w:val="0E1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33374E"/>
    <w:multiLevelType w:val="multilevel"/>
    <w:tmpl w:val="F8C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FB5B6F"/>
    <w:multiLevelType w:val="multilevel"/>
    <w:tmpl w:val="162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8692D"/>
    <w:multiLevelType w:val="multilevel"/>
    <w:tmpl w:val="6E1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697807"/>
    <w:multiLevelType w:val="multilevel"/>
    <w:tmpl w:val="EFA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2F7E95"/>
    <w:multiLevelType w:val="multilevel"/>
    <w:tmpl w:val="BEF8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357B33"/>
    <w:multiLevelType w:val="multilevel"/>
    <w:tmpl w:val="49F8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6E62CE"/>
    <w:multiLevelType w:val="multilevel"/>
    <w:tmpl w:val="8D36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8A7C79"/>
    <w:multiLevelType w:val="multilevel"/>
    <w:tmpl w:val="228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4D4888"/>
    <w:multiLevelType w:val="multilevel"/>
    <w:tmpl w:val="A90E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CC4061"/>
    <w:multiLevelType w:val="multilevel"/>
    <w:tmpl w:val="392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751794"/>
    <w:multiLevelType w:val="multilevel"/>
    <w:tmpl w:val="6CE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286095"/>
    <w:multiLevelType w:val="multilevel"/>
    <w:tmpl w:val="E764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1F3F56"/>
    <w:multiLevelType w:val="multilevel"/>
    <w:tmpl w:val="ED40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B33733"/>
    <w:multiLevelType w:val="multilevel"/>
    <w:tmpl w:val="A1F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70253D"/>
    <w:multiLevelType w:val="multilevel"/>
    <w:tmpl w:val="B416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A925EE"/>
    <w:multiLevelType w:val="multilevel"/>
    <w:tmpl w:val="AF64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2B6FC9"/>
    <w:multiLevelType w:val="multilevel"/>
    <w:tmpl w:val="9FB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4E302E"/>
    <w:multiLevelType w:val="multilevel"/>
    <w:tmpl w:val="3FD6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0C77B2"/>
    <w:multiLevelType w:val="multilevel"/>
    <w:tmpl w:val="5482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80794E"/>
    <w:multiLevelType w:val="multilevel"/>
    <w:tmpl w:val="D63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B67CE8"/>
    <w:multiLevelType w:val="multilevel"/>
    <w:tmpl w:val="2A40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682380"/>
    <w:multiLevelType w:val="multilevel"/>
    <w:tmpl w:val="3F0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C21EE2"/>
    <w:multiLevelType w:val="multilevel"/>
    <w:tmpl w:val="16E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1A443A"/>
    <w:multiLevelType w:val="multilevel"/>
    <w:tmpl w:val="6C7C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D715407"/>
    <w:multiLevelType w:val="multilevel"/>
    <w:tmpl w:val="A088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AF6ECA"/>
    <w:multiLevelType w:val="multilevel"/>
    <w:tmpl w:val="31A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CF196E"/>
    <w:multiLevelType w:val="multilevel"/>
    <w:tmpl w:val="A468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F544BC"/>
    <w:multiLevelType w:val="multilevel"/>
    <w:tmpl w:val="661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6E0689"/>
    <w:multiLevelType w:val="multilevel"/>
    <w:tmpl w:val="D0F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9B58E8"/>
    <w:multiLevelType w:val="multilevel"/>
    <w:tmpl w:val="26D4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AC34C3"/>
    <w:multiLevelType w:val="multilevel"/>
    <w:tmpl w:val="C32E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B8155C1"/>
    <w:multiLevelType w:val="multilevel"/>
    <w:tmpl w:val="385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C32552"/>
    <w:multiLevelType w:val="multilevel"/>
    <w:tmpl w:val="C4A0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4148379">
    <w:abstractNumId w:val="24"/>
  </w:num>
  <w:num w:numId="2" w16cid:durableId="1498037948">
    <w:abstractNumId w:val="49"/>
  </w:num>
  <w:num w:numId="3" w16cid:durableId="2074696366">
    <w:abstractNumId w:val="11"/>
  </w:num>
  <w:num w:numId="4" w16cid:durableId="2111973032">
    <w:abstractNumId w:val="33"/>
  </w:num>
  <w:num w:numId="5" w16cid:durableId="2136678781">
    <w:abstractNumId w:val="31"/>
  </w:num>
  <w:num w:numId="6" w16cid:durableId="1758820349">
    <w:abstractNumId w:val="56"/>
  </w:num>
  <w:num w:numId="7" w16cid:durableId="888804068">
    <w:abstractNumId w:val="38"/>
  </w:num>
  <w:num w:numId="8" w16cid:durableId="82578924">
    <w:abstractNumId w:val="50"/>
  </w:num>
  <w:num w:numId="9" w16cid:durableId="1322272037">
    <w:abstractNumId w:val="2"/>
  </w:num>
  <w:num w:numId="10" w16cid:durableId="1130512564">
    <w:abstractNumId w:val="32"/>
  </w:num>
  <w:num w:numId="11" w16cid:durableId="2012681409">
    <w:abstractNumId w:val="14"/>
  </w:num>
  <w:num w:numId="12" w16cid:durableId="656037076">
    <w:abstractNumId w:val="3"/>
  </w:num>
  <w:num w:numId="13" w16cid:durableId="1493906756">
    <w:abstractNumId w:val="54"/>
  </w:num>
  <w:num w:numId="14" w16cid:durableId="1310741814">
    <w:abstractNumId w:val="35"/>
  </w:num>
  <w:num w:numId="15" w16cid:durableId="695810340">
    <w:abstractNumId w:val="23"/>
  </w:num>
  <w:num w:numId="16" w16cid:durableId="1022247315">
    <w:abstractNumId w:val="4"/>
  </w:num>
  <w:num w:numId="17" w16cid:durableId="525095513">
    <w:abstractNumId w:val="58"/>
  </w:num>
  <w:num w:numId="18" w16cid:durableId="2109353280">
    <w:abstractNumId w:val="12"/>
  </w:num>
  <w:num w:numId="19" w16cid:durableId="1283996004">
    <w:abstractNumId w:val="1"/>
  </w:num>
  <w:num w:numId="20" w16cid:durableId="1874922891">
    <w:abstractNumId w:val="19"/>
  </w:num>
  <w:num w:numId="21" w16cid:durableId="2076200065">
    <w:abstractNumId w:val="7"/>
  </w:num>
  <w:num w:numId="22" w16cid:durableId="326173982">
    <w:abstractNumId w:val="15"/>
  </w:num>
  <w:num w:numId="23" w16cid:durableId="314141478">
    <w:abstractNumId w:val="47"/>
  </w:num>
  <w:num w:numId="24" w16cid:durableId="1936665514">
    <w:abstractNumId w:val="51"/>
  </w:num>
  <w:num w:numId="25" w16cid:durableId="600645199">
    <w:abstractNumId w:val="10"/>
  </w:num>
  <w:num w:numId="26" w16cid:durableId="766385339">
    <w:abstractNumId w:val="20"/>
  </w:num>
  <w:num w:numId="27" w16cid:durableId="523980887">
    <w:abstractNumId w:val="26"/>
  </w:num>
  <w:num w:numId="28" w16cid:durableId="1197625522">
    <w:abstractNumId w:val="16"/>
  </w:num>
  <w:num w:numId="29" w16cid:durableId="1330907300">
    <w:abstractNumId w:val="46"/>
  </w:num>
  <w:num w:numId="30" w16cid:durableId="1384019834">
    <w:abstractNumId w:val="43"/>
  </w:num>
  <w:num w:numId="31" w16cid:durableId="2123650232">
    <w:abstractNumId w:val="41"/>
  </w:num>
  <w:num w:numId="32" w16cid:durableId="2068410775">
    <w:abstractNumId w:val="21"/>
  </w:num>
  <w:num w:numId="33" w16cid:durableId="594509696">
    <w:abstractNumId w:val="5"/>
  </w:num>
  <w:num w:numId="34" w16cid:durableId="877939139">
    <w:abstractNumId w:val="9"/>
  </w:num>
  <w:num w:numId="35" w16cid:durableId="1993212218">
    <w:abstractNumId w:val="36"/>
  </w:num>
  <w:num w:numId="36" w16cid:durableId="1311902763">
    <w:abstractNumId w:val="42"/>
  </w:num>
  <w:num w:numId="37" w16cid:durableId="1798719245">
    <w:abstractNumId w:val="22"/>
  </w:num>
  <w:num w:numId="38" w16cid:durableId="695733583">
    <w:abstractNumId w:val="6"/>
  </w:num>
  <w:num w:numId="39" w16cid:durableId="785386577">
    <w:abstractNumId w:val="0"/>
  </w:num>
  <w:num w:numId="40" w16cid:durableId="1591699499">
    <w:abstractNumId w:val="55"/>
  </w:num>
  <w:num w:numId="41" w16cid:durableId="341664979">
    <w:abstractNumId w:val="29"/>
  </w:num>
  <w:num w:numId="42" w16cid:durableId="164244357">
    <w:abstractNumId w:val="53"/>
  </w:num>
  <w:num w:numId="43" w16cid:durableId="651258507">
    <w:abstractNumId w:val="18"/>
  </w:num>
  <w:num w:numId="44" w16cid:durableId="1936015564">
    <w:abstractNumId w:val="57"/>
  </w:num>
  <w:num w:numId="45" w16cid:durableId="1095251250">
    <w:abstractNumId w:val="45"/>
  </w:num>
  <w:num w:numId="46" w16cid:durableId="349795716">
    <w:abstractNumId w:val="39"/>
  </w:num>
  <w:num w:numId="47" w16cid:durableId="254480402">
    <w:abstractNumId w:val="27"/>
  </w:num>
  <w:num w:numId="48" w16cid:durableId="663434154">
    <w:abstractNumId w:val="28"/>
  </w:num>
  <w:num w:numId="49" w16cid:durableId="381976493">
    <w:abstractNumId w:val="13"/>
  </w:num>
  <w:num w:numId="50" w16cid:durableId="495846392">
    <w:abstractNumId w:val="37"/>
  </w:num>
  <w:num w:numId="51" w16cid:durableId="2002193156">
    <w:abstractNumId w:val="52"/>
  </w:num>
  <w:num w:numId="52" w16cid:durableId="1372413308">
    <w:abstractNumId w:val="44"/>
  </w:num>
  <w:num w:numId="53" w16cid:durableId="1291322753">
    <w:abstractNumId w:val="8"/>
  </w:num>
  <w:num w:numId="54" w16cid:durableId="853419414">
    <w:abstractNumId w:val="34"/>
  </w:num>
  <w:num w:numId="55" w16cid:durableId="985007866">
    <w:abstractNumId w:val="25"/>
  </w:num>
  <w:num w:numId="56" w16cid:durableId="791823957">
    <w:abstractNumId w:val="17"/>
  </w:num>
  <w:num w:numId="57" w16cid:durableId="109131314">
    <w:abstractNumId w:val="30"/>
  </w:num>
  <w:num w:numId="58" w16cid:durableId="1119031260">
    <w:abstractNumId w:val="48"/>
  </w:num>
  <w:num w:numId="59" w16cid:durableId="1109744007">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CD7"/>
    <w:rsid w:val="00003D24"/>
    <w:rsid w:val="00006F6C"/>
    <w:rsid w:val="00006F83"/>
    <w:rsid w:val="00007F07"/>
    <w:rsid w:val="00011501"/>
    <w:rsid w:val="00013C42"/>
    <w:rsid w:val="00013E06"/>
    <w:rsid w:val="00014D67"/>
    <w:rsid w:val="00016A94"/>
    <w:rsid w:val="00020667"/>
    <w:rsid w:val="00021FCC"/>
    <w:rsid w:val="00024F34"/>
    <w:rsid w:val="0002546A"/>
    <w:rsid w:val="000256A9"/>
    <w:rsid w:val="00025B4E"/>
    <w:rsid w:val="00030FB0"/>
    <w:rsid w:val="00032CBF"/>
    <w:rsid w:val="00041752"/>
    <w:rsid w:val="0004205E"/>
    <w:rsid w:val="00047A6E"/>
    <w:rsid w:val="00050524"/>
    <w:rsid w:val="00053253"/>
    <w:rsid w:val="00063F45"/>
    <w:rsid w:val="00066463"/>
    <w:rsid w:val="00074291"/>
    <w:rsid w:val="00075DA2"/>
    <w:rsid w:val="0007636F"/>
    <w:rsid w:val="00077BA3"/>
    <w:rsid w:val="00081CEE"/>
    <w:rsid w:val="00082817"/>
    <w:rsid w:val="0008286E"/>
    <w:rsid w:val="00084B49"/>
    <w:rsid w:val="00085670"/>
    <w:rsid w:val="00086B16"/>
    <w:rsid w:val="00092C0A"/>
    <w:rsid w:val="00094D9F"/>
    <w:rsid w:val="000964C6"/>
    <w:rsid w:val="000A283D"/>
    <w:rsid w:val="000A325E"/>
    <w:rsid w:val="000A35DA"/>
    <w:rsid w:val="000A3E34"/>
    <w:rsid w:val="000B30A6"/>
    <w:rsid w:val="000B39C5"/>
    <w:rsid w:val="000B50F1"/>
    <w:rsid w:val="000C35E9"/>
    <w:rsid w:val="000C3C79"/>
    <w:rsid w:val="000C41BE"/>
    <w:rsid w:val="000C614C"/>
    <w:rsid w:val="000C6C52"/>
    <w:rsid w:val="000D1904"/>
    <w:rsid w:val="000D2DA8"/>
    <w:rsid w:val="000D512E"/>
    <w:rsid w:val="000E0152"/>
    <w:rsid w:val="000E370D"/>
    <w:rsid w:val="000E65A4"/>
    <w:rsid w:val="000E7FFB"/>
    <w:rsid w:val="001043E9"/>
    <w:rsid w:val="00105533"/>
    <w:rsid w:val="00105CC1"/>
    <w:rsid w:val="001072FB"/>
    <w:rsid w:val="00107508"/>
    <w:rsid w:val="00116659"/>
    <w:rsid w:val="001175AA"/>
    <w:rsid w:val="00125A3A"/>
    <w:rsid w:val="00126916"/>
    <w:rsid w:val="00126980"/>
    <w:rsid w:val="001303DD"/>
    <w:rsid w:val="001348DA"/>
    <w:rsid w:val="001365B5"/>
    <w:rsid w:val="00136CD0"/>
    <w:rsid w:val="0013737F"/>
    <w:rsid w:val="00142BF2"/>
    <w:rsid w:val="00143F31"/>
    <w:rsid w:val="001447C1"/>
    <w:rsid w:val="00145BCA"/>
    <w:rsid w:val="00145DD4"/>
    <w:rsid w:val="00147CB5"/>
    <w:rsid w:val="0015216F"/>
    <w:rsid w:val="0015285F"/>
    <w:rsid w:val="00153523"/>
    <w:rsid w:val="0015388A"/>
    <w:rsid w:val="00156610"/>
    <w:rsid w:val="00157729"/>
    <w:rsid w:val="0015CF25"/>
    <w:rsid w:val="001616BE"/>
    <w:rsid w:val="00164587"/>
    <w:rsid w:val="001665A3"/>
    <w:rsid w:val="001743EF"/>
    <w:rsid w:val="00174A31"/>
    <w:rsid w:val="00174E03"/>
    <w:rsid w:val="00177232"/>
    <w:rsid w:val="00187186"/>
    <w:rsid w:val="00194FCC"/>
    <w:rsid w:val="001978EB"/>
    <w:rsid w:val="001A1E25"/>
    <w:rsid w:val="001A2AF1"/>
    <w:rsid w:val="001B04BC"/>
    <w:rsid w:val="001C013E"/>
    <w:rsid w:val="001C24D6"/>
    <w:rsid w:val="001C3F81"/>
    <w:rsid w:val="001D1743"/>
    <w:rsid w:val="001D17CF"/>
    <w:rsid w:val="001E0838"/>
    <w:rsid w:val="001E2543"/>
    <w:rsid w:val="001E38AC"/>
    <w:rsid w:val="001E48D5"/>
    <w:rsid w:val="001E6C60"/>
    <w:rsid w:val="001F238A"/>
    <w:rsid w:val="002171A2"/>
    <w:rsid w:val="00221040"/>
    <w:rsid w:val="002217D1"/>
    <w:rsid w:val="00225FDE"/>
    <w:rsid w:val="002264B8"/>
    <w:rsid w:val="00226776"/>
    <w:rsid w:val="00235361"/>
    <w:rsid w:val="00236F62"/>
    <w:rsid w:val="00237CC4"/>
    <w:rsid w:val="00237D76"/>
    <w:rsid w:val="002450EA"/>
    <w:rsid w:val="00251FCE"/>
    <w:rsid w:val="00252F13"/>
    <w:rsid w:val="00254313"/>
    <w:rsid w:val="00260AFF"/>
    <w:rsid w:val="0026513E"/>
    <w:rsid w:val="0026629D"/>
    <w:rsid w:val="002729A5"/>
    <w:rsid w:val="00283999"/>
    <w:rsid w:val="002862C1"/>
    <w:rsid w:val="00286449"/>
    <w:rsid w:val="00287815"/>
    <w:rsid w:val="00287EC3"/>
    <w:rsid w:val="00293907"/>
    <w:rsid w:val="00293F29"/>
    <w:rsid w:val="002941D1"/>
    <w:rsid w:val="0029778C"/>
    <w:rsid w:val="00297D5A"/>
    <w:rsid w:val="002A2A12"/>
    <w:rsid w:val="002A73B7"/>
    <w:rsid w:val="002C05D0"/>
    <w:rsid w:val="002C3CC5"/>
    <w:rsid w:val="002C5A5C"/>
    <w:rsid w:val="002C6429"/>
    <w:rsid w:val="002D096D"/>
    <w:rsid w:val="002D11FE"/>
    <w:rsid w:val="002D2CB2"/>
    <w:rsid w:val="002D35EC"/>
    <w:rsid w:val="002D3FE3"/>
    <w:rsid w:val="002D4441"/>
    <w:rsid w:val="002D5E8B"/>
    <w:rsid w:val="002E4A97"/>
    <w:rsid w:val="002E71C4"/>
    <w:rsid w:val="002F05E6"/>
    <w:rsid w:val="002F226A"/>
    <w:rsid w:val="002F38FE"/>
    <w:rsid w:val="002F7C28"/>
    <w:rsid w:val="00301DC2"/>
    <w:rsid w:val="00303F55"/>
    <w:rsid w:val="00313B47"/>
    <w:rsid w:val="00315BD6"/>
    <w:rsid w:val="00315E0E"/>
    <w:rsid w:val="003162A7"/>
    <w:rsid w:val="00320F1D"/>
    <w:rsid w:val="003227FD"/>
    <w:rsid w:val="00325A55"/>
    <w:rsid w:val="003343DB"/>
    <w:rsid w:val="00336655"/>
    <w:rsid w:val="00342B3C"/>
    <w:rsid w:val="00346554"/>
    <w:rsid w:val="003503EB"/>
    <w:rsid w:val="00350767"/>
    <w:rsid w:val="00350E4B"/>
    <w:rsid w:val="00351353"/>
    <w:rsid w:val="003533A1"/>
    <w:rsid w:val="00354512"/>
    <w:rsid w:val="00355AA0"/>
    <w:rsid w:val="003578C7"/>
    <w:rsid w:val="0036027B"/>
    <w:rsid w:val="003651DE"/>
    <w:rsid w:val="00367CB8"/>
    <w:rsid w:val="0037038A"/>
    <w:rsid w:val="003711C0"/>
    <w:rsid w:val="00373197"/>
    <w:rsid w:val="0038390A"/>
    <w:rsid w:val="003A08A0"/>
    <w:rsid w:val="003A09E7"/>
    <w:rsid w:val="003A0BBF"/>
    <w:rsid w:val="003A3C08"/>
    <w:rsid w:val="003A57C7"/>
    <w:rsid w:val="003A6449"/>
    <w:rsid w:val="003A73D2"/>
    <w:rsid w:val="003B3F46"/>
    <w:rsid w:val="003B4DDE"/>
    <w:rsid w:val="003B625C"/>
    <w:rsid w:val="003C0C28"/>
    <w:rsid w:val="003C0F32"/>
    <w:rsid w:val="003C4567"/>
    <w:rsid w:val="003C6CAC"/>
    <w:rsid w:val="003D3516"/>
    <w:rsid w:val="003E1394"/>
    <w:rsid w:val="003E582F"/>
    <w:rsid w:val="003F1AE5"/>
    <w:rsid w:val="00401B59"/>
    <w:rsid w:val="00405CE5"/>
    <w:rsid w:val="0041114C"/>
    <w:rsid w:val="0041604F"/>
    <w:rsid w:val="00422F7F"/>
    <w:rsid w:val="00427DD9"/>
    <w:rsid w:val="004317DB"/>
    <w:rsid w:val="00431BB6"/>
    <w:rsid w:val="00432C47"/>
    <w:rsid w:val="00432C5C"/>
    <w:rsid w:val="00436CC7"/>
    <w:rsid w:val="00437C19"/>
    <w:rsid w:val="00442128"/>
    <w:rsid w:val="00444609"/>
    <w:rsid w:val="0045137D"/>
    <w:rsid w:val="00457EBE"/>
    <w:rsid w:val="00461D1F"/>
    <w:rsid w:val="00470148"/>
    <w:rsid w:val="00470526"/>
    <w:rsid w:val="004722F4"/>
    <w:rsid w:val="00476E15"/>
    <w:rsid w:val="004848A4"/>
    <w:rsid w:val="004872E6"/>
    <w:rsid w:val="00491F41"/>
    <w:rsid w:val="00496BDC"/>
    <w:rsid w:val="004A0755"/>
    <w:rsid w:val="004A2402"/>
    <w:rsid w:val="004A31B8"/>
    <w:rsid w:val="004A37F3"/>
    <w:rsid w:val="004A436B"/>
    <w:rsid w:val="004A6BD0"/>
    <w:rsid w:val="004A6BE3"/>
    <w:rsid w:val="004B078F"/>
    <w:rsid w:val="004B6F08"/>
    <w:rsid w:val="004C3AB8"/>
    <w:rsid w:val="004C3C87"/>
    <w:rsid w:val="004C4371"/>
    <w:rsid w:val="004C4E27"/>
    <w:rsid w:val="004C6777"/>
    <w:rsid w:val="004C7D38"/>
    <w:rsid w:val="004D0D86"/>
    <w:rsid w:val="004D10C6"/>
    <w:rsid w:val="004D2643"/>
    <w:rsid w:val="004D294E"/>
    <w:rsid w:val="004D3D03"/>
    <w:rsid w:val="004D4586"/>
    <w:rsid w:val="004D5661"/>
    <w:rsid w:val="004D6329"/>
    <w:rsid w:val="004D7A46"/>
    <w:rsid w:val="004E034B"/>
    <w:rsid w:val="004E17FC"/>
    <w:rsid w:val="004E274E"/>
    <w:rsid w:val="004E517F"/>
    <w:rsid w:val="004F45C4"/>
    <w:rsid w:val="004F778E"/>
    <w:rsid w:val="004F7A38"/>
    <w:rsid w:val="00500102"/>
    <w:rsid w:val="0050148F"/>
    <w:rsid w:val="00502F91"/>
    <w:rsid w:val="00520AAA"/>
    <w:rsid w:val="00520B2A"/>
    <w:rsid w:val="0052769B"/>
    <w:rsid w:val="00527A5B"/>
    <w:rsid w:val="005338E4"/>
    <w:rsid w:val="00533D2C"/>
    <w:rsid w:val="00535937"/>
    <w:rsid w:val="00541877"/>
    <w:rsid w:val="00541C9D"/>
    <w:rsid w:val="0054239E"/>
    <w:rsid w:val="0054286C"/>
    <w:rsid w:val="00543E5A"/>
    <w:rsid w:val="00545A32"/>
    <w:rsid w:val="0054645F"/>
    <w:rsid w:val="005616ED"/>
    <w:rsid w:val="005629D0"/>
    <w:rsid w:val="00564A4E"/>
    <w:rsid w:val="005736F4"/>
    <w:rsid w:val="0057465E"/>
    <w:rsid w:val="0057466C"/>
    <w:rsid w:val="005815B6"/>
    <w:rsid w:val="00581D64"/>
    <w:rsid w:val="00584E85"/>
    <w:rsid w:val="00584FBC"/>
    <w:rsid w:val="005871DA"/>
    <w:rsid w:val="00587695"/>
    <w:rsid w:val="0059054D"/>
    <w:rsid w:val="0059316B"/>
    <w:rsid w:val="005949A8"/>
    <w:rsid w:val="005A077D"/>
    <w:rsid w:val="005A32BA"/>
    <w:rsid w:val="005A4320"/>
    <w:rsid w:val="005A498D"/>
    <w:rsid w:val="005A4F38"/>
    <w:rsid w:val="005A7BA6"/>
    <w:rsid w:val="005B0CE9"/>
    <w:rsid w:val="005B3D45"/>
    <w:rsid w:val="005C19CA"/>
    <w:rsid w:val="005C4522"/>
    <w:rsid w:val="005D245A"/>
    <w:rsid w:val="005D49BF"/>
    <w:rsid w:val="005E15A2"/>
    <w:rsid w:val="005E26FC"/>
    <w:rsid w:val="005F30C3"/>
    <w:rsid w:val="005F7863"/>
    <w:rsid w:val="0060353B"/>
    <w:rsid w:val="00620876"/>
    <w:rsid w:val="00623400"/>
    <w:rsid w:val="00624FD0"/>
    <w:rsid w:val="006306AC"/>
    <w:rsid w:val="00630C5E"/>
    <w:rsid w:val="006315B4"/>
    <w:rsid w:val="00635AC3"/>
    <w:rsid w:val="00636C9C"/>
    <w:rsid w:val="00636FFB"/>
    <w:rsid w:val="00644E04"/>
    <w:rsid w:val="0064725D"/>
    <w:rsid w:val="00654CCF"/>
    <w:rsid w:val="00661152"/>
    <w:rsid w:val="00665F82"/>
    <w:rsid w:val="00670652"/>
    <w:rsid w:val="00670C10"/>
    <w:rsid w:val="0067186C"/>
    <w:rsid w:val="00671E11"/>
    <w:rsid w:val="0067513B"/>
    <w:rsid w:val="00675A9C"/>
    <w:rsid w:val="006779DA"/>
    <w:rsid w:val="00681985"/>
    <w:rsid w:val="00687EB3"/>
    <w:rsid w:val="00692980"/>
    <w:rsid w:val="00693246"/>
    <w:rsid w:val="006935B2"/>
    <w:rsid w:val="0069506F"/>
    <w:rsid w:val="00695FD0"/>
    <w:rsid w:val="00696184"/>
    <w:rsid w:val="00696582"/>
    <w:rsid w:val="006A1DBB"/>
    <w:rsid w:val="006A7F9A"/>
    <w:rsid w:val="006B37F5"/>
    <w:rsid w:val="006B4E40"/>
    <w:rsid w:val="006C0DA8"/>
    <w:rsid w:val="006C103A"/>
    <w:rsid w:val="006C2CE6"/>
    <w:rsid w:val="006C4E6A"/>
    <w:rsid w:val="006C50E8"/>
    <w:rsid w:val="006C7687"/>
    <w:rsid w:val="006D464D"/>
    <w:rsid w:val="006D6253"/>
    <w:rsid w:val="006D777D"/>
    <w:rsid w:val="006E6F11"/>
    <w:rsid w:val="006F0B6B"/>
    <w:rsid w:val="006F144D"/>
    <w:rsid w:val="006F461B"/>
    <w:rsid w:val="006F622C"/>
    <w:rsid w:val="00700FF6"/>
    <w:rsid w:val="00704532"/>
    <w:rsid w:val="00704D44"/>
    <w:rsid w:val="00715A68"/>
    <w:rsid w:val="00715DD5"/>
    <w:rsid w:val="00715ECF"/>
    <w:rsid w:val="00717A04"/>
    <w:rsid w:val="00717BFE"/>
    <w:rsid w:val="007208C5"/>
    <w:rsid w:val="00725BB4"/>
    <w:rsid w:val="00727D8B"/>
    <w:rsid w:val="0073180A"/>
    <w:rsid w:val="00732997"/>
    <w:rsid w:val="007336C3"/>
    <w:rsid w:val="00735033"/>
    <w:rsid w:val="0074064D"/>
    <w:rsid w:val="00745095"/>
    <w:rsid w:val="00747E82"/>
    <w:rsid w:val="007549FC"/>
    <w:rsid w:val="00756485"/>
    <w:rsid w:val="00756ADA"/>
    <w:rsid w:val="0075705D"/>
    <w:rsid w:val="007626E1"/>
    <w:rsid w:val="00767F65"/>
    <w:rsid w:val="00770D6C"/>
    <w:rsid w:val="007756DB"/>
    <w:rsid w:val="00783515"/>
    <w:rsid w:val="007838E0"/>
    <w:rsid w:val="00787C94"/>
    <w:rsid w:val="00791BCB"/>
    <w:rsid w:val="007921BD"/>
    <w:rsid w:val="00793A02"/>
    <w:rsid w:val="00795C6B"/>
    <w:rsid w:val="007A1566"/>
    <w:rsid w:val="007A320D"/>
    <w:rsid w:val="007A3995"/>
    <w:rsid w:val="007A4603"/>
    <w:rsid w:val="007A5AC5"/>
    <w:rsid w:val="007B2155"/>
    <w:rsid w:val="007B4826"/>
    <w:rsid w:val="007B622D"/>
    <w:rsid w:val="007C4288"/>
    <w:rsid w:val="007C484E"/>
    <w:rsid w:val="007C5145"/>
    <w:rsid w:val="007D3EAF"/>
    <w:rsid w:val="007D4361"/>
    <w:rsid w:val="007D4853"/>
    <w:rsid w:val="007D57C4"/>
    <w:rsid w:val="007D70B8"/>
    <w:rsid w:val="007D7154"/>
    <w:rsid w:val="007E0429"/>
    <w:rsid w:val="007E41DE"/>
    <w:rsid w:val="007E4CE3"/>
    <w:rsid w:val="007F2B1F"/>
    <w:rsid w:val="007F37E7"/>
    <w:rsid w:val="007F3C8D"/>
    <w:rsid w:val="007F589B"/>
    <w:rsid w:val="007F5E18"/>
    <w:rsid w:val="00800026"/>
    <w:rsid w:val="00802F7A"/>
    <w:rsid w:val="00806A1C"/>
    <w:rsid w:val="0080773A"/>
    <w:rsid w:val="008104D6"/>
    <w:rsid w:val="008173F3"/>
    <w:rsid w:val="0082117C"/>
    <w:rsid w:val="008216C6"/>
    <w:rsid w:val="008227E9"/>
    <w:rsid w:val="0082420B"/>
    <w:rsid w:val="008252C5"/>
    <w:rsid w:val="008279E4"/>
    <w:rsid w:val="00831860"/>
    <w:rsid w:val="00832376"/>
    <w:rsid w:val="00832F2D"/>
    <w:rsid w:val="00835F0F"/>
    <w:rsid w:val="008365DB"/>
    <w:rsid w:val="00836C6A"/>
    <w:rsid w:val="00841C9F"/>
    <w:rsid w:val="0084294E"/>
    <w:rsid w:val="00843EFF"/>
    <w:rsid w:val="008442A5"/>
    <w:rsid w:val="00845AF5"/>
    <w:rsid w:val="008477A9"/>
    <w:rsid w:val="00853390"/>
    <w:rsid w:val="0085416A"/>
    <w:rsid w:val="00856B0F"/>
    <w:rsid w:val="0086691B"/>
    <w:rsid w:val="0087186A"/>
    <w:rsid w:val="00872C56"/>
    <w:rsid w:val="00873ECA"/>
    <w:rsid w:val="00874F67"/>
    <w:rsid w:val="0087670D"/>
    <w:rsid w:val="00876AC2"/>
    <w:rsid w:val="00876DE3"/>
    <w:rsid w:val="00880859"/>
    <w:rsid w:val="00880E54"/>
    <w:rsid w:val="00883F43"/>
    <w:rsid w:val="0088405F"/>
    <w:rsid w:val="00884C98"/>
    <w:rsid w:val="00884CE2"/>
    <w:rsid w:val="00885E7D"/>
    <w:rsid w:val="00887406"/>
    <w:rsid w:val="00892DA3"/>
    <w:rsid w:val="0089363F"/>
    <w:rsid w:val="00894D05"/>
    <w:rsid w:val="00896ED8"/>
    <w:rsid w:val="008A209D"/>
    <w:rsid w:val="008A2436"/>
    <w:rsid w:val="008A2549"/>
    <w:rsid w:val="008A4E8C"/>
    <w:rsid w:val="008A53B9"/>
    <w:rsid w:val="008A563D"/>
    <w:rsid w:val="008A7359"/>
    <w:rsid w:val="008B2A7D"/>
    <w:rsid w:val="008B3B0A"/>
    <w:rsid w:val="008B432C"/>
    <w:rsid w:val="008C2BA0"/>
    <w:rsid w:val="008C69F2"/>
    <w:rsid w:val="008C7819"/>
    <w:rsid w:val="008D1D44"/>
    <w:rsid w:val="008D3E6C"/>
    <w:rsid w:val="008D50CD"/>
    <w:rsid w:val="008E04EC"/>
    <w:rsid w:val="008E43F4"/>
    <w:rsid w:val="008E61DF"/>
    <w:rsid w:val="008F1DE8"/>
    <w:rsid w:val="008F42F6"/>
    <w:rsid w:val="008F5282"/>
    <w:rsid w:val="008F6B0C"/>
    <w:rsid w:val="00901668"/>
    <w:rsid w:val="00912BAC"/>
    <w:rsid w:val="00913CDD"/>
    <w:rsid w:val="009207BD"/>
    <w:rsid w:val="00925058"/>
    <w:rsid w:val="00926CDB"/>
    <w:rsid w:val="00927BAC"/>
    <w:rsid w:val="00930113"/>
    <w:rsid w:val="009356EC"/>
    <w:rsid w:val="00935EAD"/>
    <w:rsid w:val="00937FB2"/>
    <w:rsid w:val="0094114F"/>
    <w:rsid w:val="00942900"/>
    <w:rsid w:val="00955346"/>
    <w:rsid w:val="0095690D"/>
    <w:rsid w:val="009609C5"/>
    <w:rsid w:val="00962F9E"/>
    <w:rsid w:val="00965B1A"/>
    <w:rsid w:val="0096726E"/>
    <w:rsid w:val="00970881"/>
    <w:rsid w:val="00971B57"/>
    <w:rsid w:val="009768AE"/>
    <w:rsid w:val="00976933"/>
    <w:rsid w:val="0098028E"/>
    <w:rsid w:val="00981893"/>
    <w:rsid w:val="009844E7"/>
    <w:rsid w:val="00984974"/>
    <w:rsid w:val="00985235"/>
    <w:rsid w:val="00986438"/>
    <w:rsid w:val="00987DBF"/>
    <w:rsid w:val="00995F36"/>
    <w:rsid w:val="009970F9"/>
    <w:rsid w:val="009A129F"/>
    <w:rsid w:val="009A5590"/>
    <w:rsid w:val="009B0952"/>
    <w:rsid w:val="009B5AB1"/>
    <w:rsid w:val="009B645A"/>
    <w:rsid w:val="009C3837"/>
    <w:rsid w:val="009C44BD"/>
    <w:rsid w:val="009C537F"/>
    <w:rsid w:val="009C720F"/>
    <w:rsid w:val="009D0585"/>
    <w:rsid w:val="009D2BB3"/>
    <w:rsid w:val="009E0846"/>
    <w:rsid w:val="009E1EF4"/>
    <w:rsid w:val="009E1F32"/>
    <w:rsid w:val="009E4BD5"/>
    <w:rsid w:val="009F1BE0"/>
    <w:rsid w:val="009F7CED"/>
    <w:rsid w:val="00A01234"/>
    <w:rsid w:val="00A04569"/>
    <w:rsid w:val="00A0736A"/>
    <w:rsid w:val="00A07DE7"/>
    <w:rsid w:val="00A120D6"/>
    <w:rsid w:val="00A1301A"/>
    <w:rsid w:val="00A14C37"/>
    <w:rsid w:val="00A161B9"/>
    <w:rsid w:val="00A17017"/>
    <w:rsid w:val="00A172FF"/>
    <w:rsid w:val="00A17E87"/>
    <w:rsid w:val="00A219D7"/>
    <w:rsid w:val="00A2785C"/>
    <w:rsid w:val="00A33DCF"/>
    <w:rsid w:val="00A377FE"/>
    <w:rsid w:val="00A4067A"/>
    <w:rsid w:val="00A4128C"/>
    <w:rsid w:val="00A41AEF"/>
    <w:rsid w:val="00A43B33"/>
    <w:rsid w:val="00A447B3"/>
    <w:rsid w:val="00A500DD"/>
    <w:rsid w:val="00A51577"/>
    <w:rsid w:val="00A52C3F"/>
    <w:rsid w:val="00A55DB6"/>
    <w:rsid w:val="00A61784"/>
    <w:rsid w:val="00A62AAF"/>
    <w:rsid w:val="00A64120"/>
    <w:rsid w:val="00A72973"/>
    <w:rsid w:val="00A74AFD"/>
    <w:rsid w:val="00A80119"/>
    <w:rsid w:val="00A80613"/>
    <w:rsid w:val="00A83A98"/>
    <w:rsid w:val="00A84355"/>
    <w:rsid w:val="00A85AEA"/>
    <w:rsid w:val="00A94019"/>
    <w:rsid w:val="00A948AB"/>
    <w:rsid w:val="00A94DC6"/>
    <w:rsid w:val="00A94FBF"/>
    <w:rsid w:val="00AA28E8"/>
    <w:rsid w:val="00AB0701"/>
    <w:rsid w:val="00AB0708"/>
    <w:rsid w:val="00AB0C45"/>
    <w:rsid w:val="00AB6652"/>
    <w:rsid w:val="00AC1085"/>
    <w:rsid w:val="00AC1AF8"/>
    <w:rsid w:val="00AC35EB"/>
    <w:rsid w:val="00AC447D"/>
    <w:rsid w:val="00AC60A4"/>
    <w:rsid w:val="00AD5446"/>
    <w:rsid w:val="00AD623F"/>
    <w:rsid w:val="00AE03F3"/>
    <w:rsid w:val="00AE113C"/>
    <w:rsid w:val="00AE3DD9"/>
    <w:rsid w:val="00AF1959"/>
    <w:rsid w:val="00AF5E71"/>
    <w:rsid w:val="00B07027"/>
    <w:rsid w:val="00B13AE3"/>
    <w:rsid w:val="00B25550"/>
    <w:rsid w:val="00B30DCD"/>
    <w:rsid w:val="00B347C4"/>
    <w:rsid w:val="00B377D3"/>
    <w:rsid w:val="00B40364"/>
    <w:rsid w:val="00B4128E"/>
    <w:rsid w:val="00B4178F"/>
    <w:rsid w:val="00B4216E"/>
    <w:rsid w:val="00B448DC"/>
    <w:rsid w:val="00B463AC"/>
    <w:rsid w:val="00B51095"/>
    <w:rsid w:val="00B55BAC"/>
    <w:rsid w:val="00B56990"/>
    <w:rsid w:val="00B57B93"/>
    <w:rsid w:val="00B6123C"/>
    <w:rsid w:val="00B61CA6"/>
    <w:rsid w:val="00B65F1B"/>
    <w:rsid w:val="00B66D03"/>
    <w:rsid w:val="00B7000F"/>
    <w:rsid w:val="00B724EA"/>
    <w:rsid w:val="00B729FC"/>
    <w:rsid w:val="00B73EC6"/>
    <w:rsid w:val="00B766E4"/>
    <w:rsid w:val="00B80E2A"/>
    <w:rsid w:val="00B8326D"/>
    <w:rsid w:val="00B84AF8"/>
    <w:rsid w:val="00B866C9"/>
    <w:rsid w:val="00B937B6"/>
    <w:rsid w:val="00B94273"/>
    <w:rsid w:val="00BA411A"/>
    <w:rsid w:val="00BA450F"/>
    <w:rsid w:val="00BB2BB3"/>
    <w:rsid w:val="00BB545F"/>
    <w:rsid w:val="00BB6B4D"/>
    <w:rsid w:val="00BC5507"/>
    <w:rsid w:val="00BD4B65"/>
    <w:rsid w:val="00BE280C"/>
    <w:rsid w:val="00BE4946"/>
    <w:rsid w:val="00BF054E"/>
    <w:rsid w:val="00BF0DB9"/>
    <w:rsid w:val="00BF352D"/>
    <w:rsid w:val="00C067F3"/>
    <w:rsid w:val="00C12085"/>
    <w:rsid w:val="00C12B93"/>
    <w:rsid w:val="00C134C3"/>
    <w:rsid w:val="00C24ED4"/>
    <w:rsid w:val="00C26C14"/>
    <w:rsid w:val="00C27990"/>
    <w:rsid w:val="00C27D76"/>
    <w:rsid w:val="00C31D59"/>
    <w:rsid w:val="00C36892"/>
    <w:rsid w:val="00C4009A"/>
    <w:rsid w:val="00C401C2"/>
    <w:rsid w:val="00C451B4"/>
    <w:rsid w:val="00C46330"/>
    <w:rsid w:val="00C47F73"/>
    <w:rsid w:val="00C51A65"/>
    <w:rsid w:val="00C52E86"/>
    <w:rsid w:val="00C5783C"/>
    <w:rsid w:val="00C6077B"/>
    <w:rsid w:val="00C61441"/>
    <w:rsid w:val="00C632E3"/>
    <w:rsid w:val="00C66776"/>
    <w:rsid w:val="00C726F8"/>
    <w:rsid w:val="00C7294E"/>
    <w:rsid w:val="00C8037D"/>
    <w:rsid w:val="00C83553"/>
    <w:rsid w:val="00C91F90"/>
    <w:rsid w:val="00C96226"/>
    <w:rsid w:val="00CA57DF"/>
    <w:rsid w:val="00CA6B30"/>
    <w:rsid w:val="00CB0063"/>
    <w:rsid w:val="00CB2927"/>
    <w:rsid w:val="00CB2B3B"/>
    <w:rsid w:val="00CB4D37"/>
    <w:rsid w:val="00CB66F7"/>
    <w:rsid w:val="00CB7D7B"/>
    <w:rsid w:val="00CC0C62"/>
    <w:rsid w:val="00CC259C"/>
    <w:rsid w:val="00CC2899"/>
    <w:rsid w:val="00CC42D1"/>
    <w:rsid w:val="00CC5B3E"/>
    <w:rsid w:val="00CC5BF9"/>
    <w:rsid w:val="00CC7258"/>
    <w:rsid w:val="00CE1A87"/>
    <w:rsid w:val="00CE5AB3"/>
    <w:rsid w:val="00CF25EF"/>
    <w:rsid w:val="00CF5BAC"/>
    <w:rsid w:val="00D0136A"/>
    <w:rsid w:val="00D04A96"/>
    <w:rsid w:val="00D05B67"/>
    <w:rsid w:val="00D05D52"/>
    <w:rsid w:val="00D05D99"/>
    <w:rsid w:val="00D12A47"/>
    <w:rsid w:val="00D244F3"/>
    <w:rsid w:val="00D24980"/>
    <w:rsid w:val="00D26D53"/>
    <w:rsid w:val="00D31F43"/>
    <w:rsid w:val="00D40E59"/>
    <w:rsid w:val="00D415E6"/>
    <w:rsid w:val="00D444C5"/>
    <w:rsid w:val="00D4612A"/>
    <w:rsid w:val="00D46405"/>
    <w:rsid w:val="00D530DC"/>
    <w:rsid w:val="00D62023"/>
    <w:rsid w:val="00D6209C"/>
    <w:rsid w:val="00D67076"/>
    <w:rsid w:val="00D7070F"/>
    <w:rsid w:val="00D709DD"/>
    <w:rsid w:val="00D715C6"/>
    <w:rsid w:val="00D8294A"/>
    <w:rsid w:val="00D82FA2"/>
    <w:rsid w:val="00D83462"/>
    <w:rsid w:val="00D83F98"/>
    <w:rsid w:val="00D84A75"/>
    <w:rsid w:val="00D85F90"/>
    <w:rsid w:val="00D90649"/>
    <w:rsid w:val="00D91E89"/>
    <w:rsid w:val="00D9213D"/>
    <w:rsid w:val="00D965B1"/>
    <w:rsid w:val="00D97DF9"/>
    <w:rsid w:val="00DA6526"/>
    <w:rsid w:val="00DA6C54"/>
    <w:rsid w:val="00DC54A3"/>
    <w:rsid w:val="00DD181C"/>
    <w:rsid w:val="00DD2F2C"/>
    <w:rsid w:val="00DD48D9"/>
    <w:rsid w:val="00DE1540"/>
    <w:rsid w:val="00DE1D9A"/>
    <w:rsid w:val="00DE520C"/>
    <w:rsid w:val="00DF1E66"/>
    <w:rsid w:val="00DF1FC0"/>
    <w:rsid w:val="00DF4478"/>
    <w:rsid w:val="00DF60FD"/>
    <w:rsid w:val="00DF6410"/>
    <w:rsid w:val="00E007F7"/>
    <w:rsid w:val="00E00A94"/>
    <w:rsid w:val="00E05F18"/>
    <w:rsid w:val="00E06A27"/>
    <w:rsid w:val="00E06AC8"/>
    <w:rsid w:val="00E12202"/>
    <w:rsid w:val="00E124F6"/>
    <w:rsid w:val="00E242C5"/>
    <w:rsid w:val="00E24673"/>
    <w:rsid w:val="00E247DE"/>
    <w:rsid w:val="00E24F26"/>
    <w:rsid w:val="00E261B4"/>
    <w:rsid w:val="00E27C38"/>
    <w:rsid w:val="00E31E85"/>
    <w:rsid w:val="00E32977"/>
    <w:rsid w:val="00E407FF"/>
    <w:rsid w:val="00E40C34"/>
    <w:rsid w:val="00E41E2C"/>
    <w:rsid w:val="00E44207"/>
    <w:rsid w:val="00E50941"/>
    <w:rsid w:val="00E574E0"/>
    <w:rsid w:val="00E65D00"/>
    <w:rsid w:val="00E66C57"/>
    <w:rsid w:val="00E66D00"/>
    <w:rsid w:val="00E7224C"/>
    <w:rsid w:val="00E729F2"/>
    <w:rsid w:val="00E75DBD"/>
    <w:rsid w:val="00E805D3"/>
    <w:rsid w:val="00E80826"/>
    <w:rsid w:val="00E831F2"/>
    <w:rsid w:val="00E83924"/>
    <w:rsid w:val="00E84DA1"/>
    <w:rsid w:val="00E91332"/>
    <w:rsid w:val="00E9255F"/>
    <w:rsid w:val="00E934CA"/>
    <w:rsid w:val="00E97671"/>
    <w:rsid w:val="00E97F70"/>
    <w:rsid w:val="00EA25A6"/>
    <w:rsid w:val="00EA3045"/>
    <w:rsid w:val="00EA3576"/>
    <w:rsid w:val="00EA63FC"/>
    <w:rsid w:val="00EC1420"/>
    <w:rsid w:val="00EC1DE8"/>
    <w:rsid w:val="00EC35AE"/>
    <w:rsid w:val="00ED1226"/>
    <w:rsid w:val="00ED4708"/>
    <w:rsid w:val="00EE0D69"/>
    <w:rsid w:val="00EE0F26"/>
    <w:rsid w:val="00EE26AD"/>
    <w:rsid w:val="00EE2ABB"/>
    <w:rsid w:val="00EE558C"/>
    <w:rsid w:val="00EF192B"/>
    <w:rsid w:val="00EF2E69"/>
    <w:rsid w:val="00F02875"/>
    <w:rsid w:val="00F06B8A"/>
    <w:rsid w:val="00F07A7D"/>
    <w:rsid w:val="00F104BC"/>
    <w:rsid w:val="00F10F22"/>
    <w:rsid w:val="00F153C1"/>
    <w:rsid w:val="00F15D5E"/>
    <w:rsid w:val="00F16839"/>
    <w:rsid w:val="00F211E7"/>
    <w:rsid w:val="00F21D37"/>
    <w:rsid w:val="00F221F0"/>
    <w:rsid w:val="00F26136"/>
    <w:rsid w:val="00F2713B"/>
    <w:rsid w:val="00F276AA"/>
    <w:rsid w:val="00F305D8"/>
    <w:rsid w:val="00F37106"/>
    <w:rsid w:val="00F44682"/>
    <w:rsid w:val="00F44A2E"/>
    <w:rsid w:val="00F47D57"/>
    <w:rsid w:val="00F539E7"/>
    <w:rsid w:val="00F55DC4"/>
    <w:rsid w:val="00F576B3"/>
    <w:rsid w:val="00F675FE"/>
    <w:rsid w:val="00F7299D"/>
    <w:rsid w:val="00F745E1"/>
    <w:rsid w:val="00F75A79"/>
    <w:rsid w:val="00F7620E"/>
    <w:rsid w:val="00F775AD"/>
    <w:rsid w:val="00F80E07"/>
    <w:rsid w:val="00F83889"/>
    <w:rsid w:val="00F8778D"/>
    <w:rsid w:val="00F90326"/>
    <w:rsid w:val="00F90F86"/>
    <w:rsid w:val="00F92DF0"/>
    <w:rsid w:val="00F948D7"/>
    <w:rsid w:val="00F95BD3"/>
    <w:rsid w:val="00FA0454"/>
    <w:rsid w:val="00FA4A9E"/>
    <w:rsid w:val="00FA69CF"/>
    <w:rsid w:val="00FA6E22"/>
    <w:rsid w:val="00FB1248"/>
    <w:rsid w:val="00FB217D"/>
    <w:rsid w:val="00FB29CC"/>
    <w:rsid w:val="00FC0522"/>
    <w:rsid w:val="00FC2DE3"/>
    <w:rsid w:val="00FC5795"/>
    <w:rsid w:val="00FD2438"/>
    <w:rsid w:val="00FD3D04"/>
    <w:rsid w:val="00FD46C7"/>
    <w:rsid w:val="00FD49A0"/>
    <w:rsid w:val="00FD621D"/>
    <w:rsid w:val="00FE0333"/>
    <w:rsid w:val="00FE27DE"/>
    <w:rsid w:val="00FE28D5"/>
    <w:rsid w:val="00FF1D5A"/>
    <w:rsid w:val="00FF1F17"/>
    <w:rsid w:val="00FF21B5"/>
    <w:rsid w:val="00FF4405"/>
    <w:rsid w:val="00FF48AC"/>
    <w:rsid w:val="00FF5AFB"/>
    <w:rsid w:val="00FF66CA"/>
    <w:rsid w:val="02352B75"/>
    <w:rsid w:val="02F143BF"/>
    <w:rsid w:val="0325C473"/>
    <w:rsid w:val="034CC3D9"/>
    <w:rsid w:val="03810E0C"/>
    <w:rsid w:val="03BC5A6A"/>
    <w:rsid w:val="03DF01E4"/>
    <w:rsid w:val="040AF2C9"/>
    <w:rsid w:val="04A30FA2"/>
    <w:rsid w:val="05582ACB"/>
    <w:rsid w:val="05EF5370"/>
    <w:rsid w:val="0828B00D"/>
    <w:rsid w:val="0837D5D3"/>
    <w:rsid w:val="089046E5"/>
    <w:rsid w:val="08A26825"/>
    <w:rsid w:val="08DF3413"/>
    <w:rsid w:val="091A1FD4"/>
    <w:rsid w:val="09228AD1"/>
    <w:rsid w:val="099DEF2E"/>
    <w:rsid w:val="09F08F29"/>
    <w:rsid w:val="0AAEF2E8"/>
    <w:rsid w:val="0BB3A421"/>
    <w:rsid w:val="0CE76115"/>
    <w:rsid w:val="0CEA4B6E"/>
    <w:rsid w:val="0D203E74"/>
    <w:rsid w:val="0D376E1E"/>
    <w:rsid w:val="0DE6D114"/>
    <w:rsid w:val="0DF71C63"/>
    <w:rsid w:val="0E1ABB87"/>
    <w:rsid w:val="0E58BD9C"/>
    <w:rsid w:val="0E72F3E9"/>
    <w:rsid w:val="0F711E6D"/>
    <w:rsid w:val="1151A0CB"/>
    <w:rsid w:val="115F7123"/>
    <w:rsid w:val="12758709"/>
    <w:rsid w:val="12BA4237"/>
    <w:rsid w:val="14F0339B"/>
    <w:rsid w:val="1678BF3C"/>
    <w:rsid w:val="173A810F"/>
    <w:rsid w:val="18385ACB"/>
    <w:rsid w:val="189F6392"/>
    <w:rsid w:val="18A6CA2D"/>
    <w:rsid w:val="1B4AEC62"/>
    <w:rsid w:val="1B98992A"/>
    <w:rsid w:val="1BEA20F4"/>
    <w:rsid w:val="1C006308"/>
    <w:rsid w:val="20129F4D"/>
    <w:rsid w:val="2019FF71"/>
    <w:rsid w:val="20BFB727"/>
    <w:rsid w:val="20DE558F"/>
    <w:rsid w:val="211C0541"/>
    <w:rsid w:val="215A706B"/>
    <w:rsid w:val="22278BD7"/>
    <w:rsid w:val="222D75E5"/>
    <w:rsid w:val="223216A4"/>
    <w:rsid w:val="2290DA6F"/>
    <w:rsid w:val="22D4531B"/>
    <w:rsid w:val="231A9F04"/>
    <w:rsid w:val="232BDCD4"/>
    <w:rsid w:val="2377A9AC"/>
    <w:rsid w:val="23E1855D"/>
    <w:rsid w:val="250A12C9"/>
    <w:rsid w:val="25AB55A5"/>
    <w:rsid w:val="25D0D2AF"/>
    <w:rsid w:val="25F72F58"/>
    <w:rsid w:val="2607173B"/>
    <w:rsid w:val="282330A2"/>
    <w:rsid w:val="2860F134"/>
    <w:rsid w:val="286DE58B"/>
    <w:rsid w:val="287717B1"/>
    <w:rsid w:val="29639DF1"/>
    <w:rsid w:val="2B7FDE65"/>
    <w:rsid w:val="2CB77C64"/>
    <w:rsid w:val="2CE3B830"/>
    <w:rsid w:val="3008981F"/>
    <w:rsid w:val="301EABD4"/>
    <w:rsid w:val="310C4EC6"/>
    <w:rsid w:val="31FDAF4C"/>
    <w:rsid w:val="3220FFA5"/>
    <w:rsid w:val="3225EBFE"/>
    <w:rsid w:val="322CBCD4"/>
    <w:rsid w:val="323D8CD5"/>
    <w:rsid w:val="3288CFAC"/>
    <w:rsid w:val="3396F46C"/>
    <w:rsid w:val="33D22C67"/>
    <w:rsid w:val="34123FF2"/>
    <w:rsid w:val="341477D3"/>
    <w:rsid w:val="3424A00D"/>
    <w:rsid w:val="3479A2F3"/>
    <w:rsid w:val="34BC45FE"/>
    <w:rsid w:val="350AF95F"/>
    <w:rsid w:val="36011016"/>
    <w:rsid w:val="371E9FEE"/>
    <w:rsid w:val="377AD654"/>
    <w:rsid w:val="377E5D69"/>
    <w:rsid w:val="379747FE"/>
    <w:rsid w:val="385246B7"/>
    <w:rsid w:val="39237F01"/>
    <w:rsid w:val="3A728D28"/>
    <w:rsid w:val="3A81A505"/>
    <w:rsid w:val="3AAA3FF3"/>
    <w:rsid w:val="3B9A4B3D"/>
    <w:rsid w:val="3C1BE765"/>
    <w:rsid w:val="3C313B8B"/>
    <w:rsid w:val="3D6FF73A"/>
    <w:rsid w:val="3E843D7A"/>
    <w:rsid w:val="3FCC0AD1"/>
    <w:rsid w:val="400AD82E"/>
    <w:rsid w:val="40B58802"/>
    <w:rsid w:val="41747D96"/>
    <w:rsid w:val="41A6A88F"/>
    <w:rsid w:val="41FC6E84"/>
    <w:rsid w:val="420EDEEF"/>
    <w:rsid w:val="447956B4"/>
    <w:rsid w:val="45664219"/>
    <w:rsid w:val="45CBE4A0"/>
    <w:rsid w:val="47DB13FA"/>
    <w:rsid w:val="48163E76"/>
    <w:rsid w:val="4889236D"/>
    <w:rsid w:val="48A036F6"/>
    <w:rsid w:val="49FB44EA"/>
    <w:rsid w:val="4A5F7F3B"/>
    <w:rsid w:val="4ADE4CBD"/>
    <w:rsid w:val="4B0A35E6"/>
    <w:rsid w:val="4B512832"/>
    <w:rsid w:val="4C3D37B3"/>
    <w:rsid w:val="4C91657C"/>
    <w:rsid w:val="4D6844AC"/>
    <w:rsid w:val="4E259B69"/>
    <w:rsid w:val="4E543180"/>
    <w:rsid w:val="4E561D08"/>
    <w:rsid w:val="5021AF48"/>
    <w:rsid w:val="50E1C103"/>
    <w:rsid w:val="512A28A2"/>
    <w:rsid w:val="51BD79FA"/>
    <w:rsid w:val="52B32351"/>
    <w:rsid w:val="52C5F903"/>
    <w:rsid w:val="538B04BA"/>
    <w:rsid w:val="5560460A"/>
    <w:rsid w:val="55FD99C5"/>
    <w:rsid w:val="56085AE0"/>
    <w:rsid w:val="56AE9D7D"/>
    <w:rsid w:val="56BF9789"/>
    <w:rsid w:val="56FB4181"/>
    <w:rsid w:val="572C0AB5"/>
    <w:rsid w:val="582C8B6E"/>
    <w:rsid w:val="583E1747"/>
    <w:rsid w:val="5863FECA"/>
    <w:rsid w:val="591FB9F8"/>
    <w:rsid w:val="59353A87"/>
    <w:rsid w:val="59E72C88"/>
    <w:rsid w:val="5A020F1D"/>
    <w:rsid w:val="5A5DF453"/>
    <w:rsid w:val="5A6BC4B2"/>
    <w:rsid w:val="5A6E3347"/>
    <w:rsid w:val="5A93D4CA"/>
    <w:rsid w:val="5B84F744"/>
    <w:rsid w:val="5BD28C5E"/>
    <w:rsid w:val="5C6CDB49"/>
    <w:rsid w:val="5D3E81A2"/>
    <w:rsid w:val="5D732BA7"/>
    <w:rsid w:val="5E08ABAA"/>
    <w:rsid w:val="5EDA5203"/>
    <w:rsid w:val="5F371C9A"/>
    <w:rsid w:val="60D2ECFB"/>
    <w:rsid w:val="61954EBC"/>
    <w:rsid w:val="61B363B5"/>
    <w:rsid w:val="61E90C60"/>
    <w:rsid w:val="6216CFF3"/>
    <w:rsid w:val="64A68816"/>
    <w:rsid w:val="65499387"/>
    <w:rsid w:val="65921A28"/>
    <w:rsid w:val="65B65CCF"/>
    <w:rsid w:val="6661BA2E"/>
    <w:rsid w:val="6775F273"/>
    <w:rsid w:val="685BF353"/>
    <w:rsid w:val="686C926C"/>
    <w:rsid w:val="68B5D0A2"/>
    <w:rsid w:val="68D088C3"/>
    <w:rsid w:val="69300363"/>
    <w:rsid w:val="695F8D38"/>
    <w:rsid w:val="69B58C23"/>
    <w:rsid w:val="69B89976"/>
    <w:rsid w:val="69C49CDE"/>
    <w:rsid w:val="6BB4D006"/>
    <w:rsid w:val="6C26824E"/>
    <w:rsid w:val="6C813C69"/>
    <w:rsid w:val="6CD0EBB8"/>
    <w:rsid w:val="6DB1AE17"/>
    <w:rsid w:val="6E5E9209"/>
    <w:rsid w:val="6ED328D0"/>
    <w:rsid w:val="6F2D8AC9"/>
    <w:rsid w:val="6F7E8CE9"/>
    <w:rsid w:val="6FFC15DF"/>
    <w:rsid w:val="70420680"/>
    <w:rsid w:val="70CE6061"/>
    <w:rsid w:val="727E80AD"/>
    <w:rsid w:val="7407EC58"/>
    <w:rsid w:val="7444472B"/>
    <w:rsid w:val="746BD770"/>
    <w:rsid w:val="74C362ED"/>
    <w:rsid w:val="7504D00F"/>
    <w:rsid w:val="759E086A"/>
    <w:rsid w:val="76E2AF29"/>
    <w:rsid w:val="772DFFC0"/>
    <w:rsid w:val="77866292"/>
    <w:rsid w:val="788FA60E"/>
    <w:rsid w:val="795D05F8"/>
    <w:rsid w:val="7A235A8D"/>
    <w:rsid w:val="7BF21D9F"/>
    <w:rsid w:val="7C2CEF62"/>
    <w:rsid w:val="7CB4E28A"/>
    <w:rsid w:val="7D9644A9"/>
    <w:rsid w:val="7DB658F6"/>
    <w:rsid w:val="7E1D2C34"/>
    <w:rsid w:val="7E7FD557"/>
    <w:rsid w:val="7F85FD53"/>
    <w:rsid w:val="7F8A460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8B202"/>
  <w15:chartTrackingRefBased/>
  <w15:docId w15:val="{E0069675-B2A5-4FF6-8564-146AE0AF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s-ES"/>
    </w:rPr>
  </w:style>
  <w:style w:type="paragraph" w:styleId="Ttulo1">
    <w:name w:val="heading 1"/>
    <w:basedOn w:val="Normal"/>
    <w:next w:val="Normal"/>
    <w:link w:val="Ttulo1Car"/>
    <w:uiPriority w:val="9"/>
    <w:qFormat/>
    <w:pPr>
      <w:keepNext/>
      <w:spacing w:before="240" w:after="60"/>
      <w:outlineLvl w:val="0"/>
    </w:pPr>
    <w:rPr>
      <w:b/>
      <w:color w:val="000080"/>
      <w:spacing w:val="-8"/>
      <w:kern w:val="28"/>
      <w:sz w:val="28"/>
      <w:lang w:val="es-CO"/>
    </w:rPr>
  </w:style>
  <w:style w:type="paragraph" w:styleId="Ttulo2">
    <w:name w:val="heading 2"/>
    <w:basedOn w:val="Normal"/>
    <w:next w:val="Normal"/>
    <w:link w:val="Ttulo2Car"/>
    <w:uiPriority w:val="9"/>
    <w:qFormat/>
    <w:pPr>
      <w:keepNext/>
      <w:jc w:val="center"/>
      <w:outlineLvl w:val="1"/>
    </w:pPr>
    <w:rPr>
      <w:b/>
    </w:rPr>
  </w:style>
  <w:style w:type="paragraph" w:styleId="Ttulo3">
    <w:name w:val="heading 3"/>
    <w:basedOn w:val="Normal"/>
    <w:next w:val="Normal"/>
    <w:link w:val="Ttulo3Car"/>
    <w:uiPriority w:val="9"/>
    <w:qFormat/>
    <w:pPr>
      <w:keepNext/>
      <w:jc w:val="center"/>
      <w:outlineLvl w:val="2"/>
    </w:pPr>
    <w:rPr>
      <w:rFonts w:ascii="Tahoma" w:hAnsi="Tahoma" w:cs="Tahoma"/>
      <w:b/>
      <w:sz w:val="18"/>
    </w:rPr>
  </w:style>
  <w:style w:type="paragraph" w:styleId="Ttulo4">
    <w:name w:val="heading 4"/>
    <w:basedOn w:val="Normal"/>
    <w:next w:val="Normal"/>
    <w:link w:val="Ttulo4Car"/>
    <w:uiPriority w:val="9"/>
    <w:unhideWhenUsed/>
    <w:qFormat/>
    <w:rsid w:val="00FF1D5A"/>
    <w:pPr>
      <w:keepNext/>
      <w:keepLines/>
      <w:spacing w:before="40" w:line="256" w:lineRule="auto"/>
      <w:outlineLvl w:val="3"/>
    </w:pPr>
    <w:rPr>
      <w:rFonts w:asciiTheme="majorHAnsi" w:eastAsiaTheme="majorEastAsia" w:hAnsiTheme="majorHAnsi" w:cstheme="majorBidi"/>
      <w:i/>
      <w:iCs/>
      <w:color w:val="2F5496" w:themeColor="accent1" w:themeShade="BF"/>
      <w:kern w:val="2"/>
      <w:sz w:val="22"/>
      <w:szCs w:val="22"/>
      <w:lang w:val="es-CO" w:eastAsia="en-US"/>
      <w14:ligatures w14:val="standardContextual"/>
    </w:rPr>
  </w:style>
  <w:style w:type="paragraph" w:styleId="Ttulo9">
    <w:name w:val="heading 9"/>
    <w:basedOn w:val="Normal"/>
    <w:next w:val="Normal"/>
    <w:link w:val="Ttulo9Car"/>
    <w:uiPriority w:val="9"/>
    <w:semiHidden/>
    <w:unhideWhenUsed/>
    <w:qFormat/>
    <w:rsid w:val="00FF1D5A"/>
    <w:pPr>
      <w:keepNext/>
      <w:keepLines/>
      <w:spacing w:before="40" w:line="256" w:lineRule="auto"/>
      <w:outlineLvl w:val="8"/>
    </w:pPr>
    <w:rPr>
      <w:rFonts w:asciiTheme="majorHAnsi" w:eastAsiaTheme="majorEastAsia" w:hAnsiTheme="majorHAnsi" w:cstheme="majorBidi"/>
      <w:i/>
      <w:iCs/>
      <w:color w:val="272727" w:themeColor="text1" w:themeTint="D8"/>
      <w:kern w:val="2"/>
      <w:sz w:val="21"/>
      <w:szCs w:val="21"/>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link w:val="TextoindependienteCar"/>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link w:val="EncabezadoCar"/>
    <w:uiPriority w:val="99"/>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link w:val="TextodegloboCar"/>
    <w:uiPriority w:val="99"/>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aliases w:val="referencia nota al pie,Texto de nota al pie,Footnote symbol,Footnote,ftref,Appel note de bas de pag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39"/>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A7F9A"/>
  </w:style>
  <w:style w:type="character" w:customStyle="1" w:styleId="eop">
    <w:name w:val="eop"/>
    <w:basedOn w:val="Fuentedeprrafopredeter"/>
    <w:rsid w:val="006A7F9A"/>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lp1"/>
    <w:basedOn w:val="Normal"/>
    <w:link w:val="PrrafodelistaCar"/>
    <w:uiPriority w:val="1"/>
    <w:qFormat/>
    <w:rsid w:val="00A84355"/>
    <w:pPr>
      <w:ind w:left="720"/>
      <w:contextualSpacing/>
    </w:pPr>
  </w:style>
  <w:style w:type="character" w:customStyle="1" w:styleId="citation-59">
    <w:name w:val="citation-59"/>
    <w:basedOn w:val="Fuentedeprrafopredeter"/>
    <w:rsid w:val="007549FC"/>
  </w:style>
  <w:style w:type="character" w:customStyle="1" w:styleId="citation-58">
    <w:name w:val="citation-58"/>
    <w:basedOn w:val="Fuentedeprrafopredeter"/>
    <w:rsid w:val="007549FC"/>
  </w:style>
  <w:style w:type="character" w:customStyle="1" w:styleId="button-label">
    <w:name w:val="button-label"/>
    <w:basedOn w:val="Fuentedeprrafopredeter"/>
    <w:rsid w:val="007549FC"/>
  </w:style>
  <w:style w:type="character" w:customStyle="1" w:styleId="citation-57">
    <w:name w:val="citation-57"/>
    <w:basedOn w:val="Fuentedeprrafopredeter"/>
    <w:rsid w:val="007549FC"/>
  </w:style>
  <w:style w:type="character" w:customStyle="1" w:styleId="citation-56">
    <w:name w:val="citation-56"/>
    <w:basedOn w:val="Fuentedeprrafopredeter"/>
    <w:rsid w:val="00BC5507"/>
  </w:style>
  <w:style w:type="character" w:customStyle="1" w:styleId="citation-55">
    <w:name w:val="citation-55"/>
    <w:basedOn w:val="Fuentedeprrafopredeter"/>
    <w:rsid w:val="00BC5507"/>
  </w:style>
  <w:style w:type="character" w:customStyle="1" w:styleId="citation-54">
    <w:name w:val="citation-54"/>
    <w:basedOn w:val="Fuentedeprrafopredeter"/>
    <w:rsid w:val="00BC5507"/>
  </w:style>
  <w:style w:type="character" w:customStyle="1" w:styleId="citation-53">
    <w:name w:val="citation-53"/>
    <w:basedOn w:val="Fuentedeprrafopredeter"/>
    <w:rsid w:val="00BC5507"/>
  </w:style>
  <w:style w:type="character" w:customStyle="1" w:styleId="citation-52">
    <w:name w:val="citation-52"/>
    <w:basedOn w:val="Fuentedeprrafopredeter"/>
    <w:rsid w:val="00BC5507"/>
  </w:style>
  <w:style w:type="character" w:customStyle="1" w:styleId="citation-51">
    <w:name w:val="citation-51"/>
    <w:basedOn w:val="Fuentedeprrafopredeter"/>
    <w:rsid w:val="00BC5507"/>
  </w:style>
  <w:style w:type="character" w:customStyle="1" w:styleId="citation-50">
    <w:name w:val="citation-50"/>
    <w:basedOn w:val="Fuentedeprrafopredeter"/>
    <w:rsid w:val="00B57B93"/>
  </w:style>
  <w:style w:type="character" w:customStyle="1" w:styleId="citation-49">
    <w:name w:val="citation-49"/>
    <w:basedOn w:val="Fuentedeprrafopredeter"/>
    <w:rsid w:val="00B57B93"/>
  </w:style>
  <w:style w:type="character" w:customStyle="1" w:styleId="citation-48">
    <w:name w:val="citation-48"/>
    <w:basedOn w:val="Fuentedeprrafopredeter"/>
    <w:rsid w:val="00B57B93"/>
  </w:style>
  <w:style w:type="character" w:customStyle="1" w:styleId="citation-47">
    <w:name w:val="citation-47"/>
    <w:basedOn w:val="Fuentedeprrafopredeter"/>
    <w:rsid w:val="00EA25A6"/>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72"/>
    <w:qFormat/>
    <w:rsid w:val="00CB7D7B"/>
    <w:rPr>
      <w:rFonts w:ascii="Arial" w:hAnsi="Arial"/>
      <w:lang w:eastAsia="es-ES"/>
    </w:rPr>
  </w:style>
  <w:style w:type="character" w:customStyle="1" w:styleId="Ttulo4Car">
    <w:name w:val="Título 4 Car"/>
    <w:basedOn w:val="Fuentedeprrafopredeter"/>
    <w:link w:val="Ttulo4"/>
    <w:uiPriority w:val="9"/>
    <w:rsid w:val="00FF1D5A"/>
    <w:rPr>
      <w:rFonts w:asciiTheme="majorHAnsi" w:eastAsiaTheme="majorEastAsia" w:hAnsiTheme="majorHAnsi" w:cstheme="majorBidi"/>
      <w:i/>
      <w:iCs/>
      <w:color w:val="2F5496" w:themeColor="accent1" w:themeShade="BF"/>
      <w:kern w:val="2"/>
      <w:sz w:val="22"/>
      <w:szCs w:val="22"/>
      <w:lang w:val="es-CO" w:eastAsia="en-US"/>
      <w14:ligatures w14:val="standardContextual"/>
    </w:rPr>
  </w:style>
  <w:style w:type="character" w:customStyle="1" w:styleId="Ttulo9Car">
    <w:name w:val="Título 9 Car"/>
    <w:basedOn w:val="Fuentedeprrafopredeter"/>
    <w:link w:val="Ttulo9"/>
    <w:uiPriority w:val="9"/>
    <w:semiHidden/>
    <w:rsid w:val="00FF1D5A"/>
    <w:rPr>
      <w:rFonts w:asciiTheme="majorHAnsi" w:eastAsiaTheme="majorEastAsia" w:hAnsiTheme="majorHAnsi" w:cstheme="majorBidi"/>
      <w:i/>
      <w:iCs/>
      <w:color w:val="272727" w:themeColor="text1" w:themeTint="D8"/>
      <w:kern w:val="2"/>
      <w:sz w:val="21"/>
      <w:szCs w:val="21"/>
      <w:lang w:val="es-CO" w:eastAsia="en-US"/>
      <w14:ligatures w14:val="standardContextual"/>
    </w:rPr>
  </w:style>
  <w:style w:type="character" w:customStyle="1" w:styleId="EncabezadoCar">
    <w:name w:val="Encabezado Car"/>
    <w:basedOn w:val="Fuentedeprrafopredeter"/>
    <w:link w:val="Encabezado"/>
    <w:uiPriority w:val="99"/>
    <w:rsid w:val="00FF1D5A"/>
    <w:rPr>
      <w:rFonts w:ascii="Arial" w:hAnsi="Arial"/>
      <w:lang w:eastAsia="es-ES"/>
    </w:rPr>
  </w:style>
  <w:style w:type="character" w:customStyle="1" w:styleId="Mencinsinresolver1">
    <w:name w:val="Mención sin resolver1"/>
    <w:basedOn w:val="Fuentedeprrafopredeter"/>
    <w:uiPriority w:val="99"/>
    <w:semiHidden/>
    <w:unhideWhenUsed/>
    <w:rsid w:val="00FF1D5A"/>
    <w:rPr>
      <w:color w:val="605E5C"/>
      <w:shd w:val="clear" w:color="auto" w:fill="E1DFDD"/>
    </w:rPr>
  </w:style>
  <w:style w:type="character" w:styleId="Hipervnculovisitado">
    <w:name w:val="FollowedHyperlink"/>
    <w:basedOn w:val="Fuentedeprrafopredeter"/>
    <w:uiPriority w:val="99"/>
    <w:unhideWhenUsed/>
    <w:rsid w:val="00FF1D5A"/>
    <w:rPr>
      <w:color w:val="954F72" w:themeColor="followedHyperlink"/>
      <w:u w:val="single"/>
    </w:rPr>
  </w:style>
  <w:style w:type="character" w:customStyle="1" w:styleId="cabexotemenu">
    <w:name w:val="cabexotemenu"/>
    <w:basedOn w:val="Fuentedeprrafopredeter"/>
    <w:rsid w:val="00FF1D5A"/>
  </w:style>
  <w:style w:type="character" w:styleId="Mencinsinresolver">
    <w:name w:val="Unresolved Mention"/>
    <w:basedOn w:val="Fuentedeprrafopredeter"/>
    <w:uiPriority w:val="99"/>
    <w:semiHidden/>
    <w:unhideWhenUsed/>
    <w:rsid w:val="00FF1D5A"/>
    <w:rPr>
      <w:color w:val="605E5C"/>
      <w:shd w:val="clear" w:color="auto" w:fill="E1DFDD"/>
    </w:rPr>
  </w:style>
  <w:style w:type="paragraph" w:styleId="Revisin">
    <w:name w:val="Revision"/>
    <w:hidden/>
    <w:uiPriority w:val="99"/>
    <w:rsid w:val="00FF1D5A"/>
    <w:rPr>
      <w:rFonts w:asciiTheme="minorHAnsi" w:eastAsiaTheme="minorHAnsi" w:hAnsiTheme="minorHAnsi" w:cstheme="minorBidi"/>
      <w:kern w:val="2"/>
      <w:sz w:val="22"/>
      <w:szCs w:val="22"/>
      <w:lang w:val="es-CO" w:eastAsia="en-US"/>
      <w14:ligatures w14:val="standardContextual"/>
    </w:rPr>
  </w:style>
  <w:style w:type="character" w:customStyle="1" w:styleId="TextodegloboCar">
    <w:name w:val="Texto de globo Car"/>
    <w:basedOn w:val="Fuentedeprrafopredeter"/>
    <w:link w:val="Textodeglobo"/>
    <w:uiPriority w:val="99"/>
    <w:semiHidden/>
    <w:rsid w:val="00FF1D5A"/>
    <w:rPr>
      <w:rFonts w:ascii="Tahoma" w:hAnsi="Tahoma" w:cs="Tahoma"/>
      <w:sz w:val="16"/>
      <w:szCs w:val="16"/>
      <w:lang w:eastAsia="es-ES"/>
    </w:rPr>
  </w:style>
  <w:style w:type="character" w:customStyle="1" w:styleId="Ttulo3Car">
    <w:name w:val="Título 3 Car"/>
    <w:basedOn w:val="Fuentedeprrafopredeter"/>
    <w:link w:val="Ttulo3"/>
    <w:uiPriority w:val="9"/>
    <w:rsid w:val="00FF1D5A"/>
    <w:rPr>
      <w:rFonts w:ascii="Tahoma" w:hAnsi="Tahoma" w:cs="Tahoma"/>
      <w:b/>
      <w:sz w:val="18"/>
      <w:lang w:eastAsia="es-ES"/>
    </w:rPr>
  </w:style>
  <w:style w:type="character" w:customStyle="1" w:styleId="TextoindependienteCar">
    <w:name w:val="Texto independiente Car"/>
    <w:basedOn w:val="Fuentedeprrafopredeter"/>
    <w:link w:val="Textoindependiente"/>
    <w:rsid w:val="00FF1D5A"/>
    <w:rPr>
      <w:rFonts w:ascii="Tahoma" w:hAnsi="Tahoma" w:cs="Tahoma"/>
      <w:iCs/>
      <w:sz w:val="18"/>
      <w:lang w:eastAsia="es-ES"/>
    </w:rPr>
  </w:style>
  <w:style w:type="paragraph" w:customStyle="1" w:styleId="CuerpoA">
    <w:name w:val="Cuerpo A"/>
    <w:rsid w:val="00FF1D5A"/>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CO"/>
    </w:rPr>
  </w:style>
  <w:style w:type="paragraph" w:customStyle="1" w:styleId="paragraph">
    <w:name w:val="paragraph"/>
    <w:basedOn w:val="Normal"/>
    <w:rsid w:val="00FF1D5A"/>
    <w:pPr>
      <w:spacing w:before="100" w:beforeAutospacing="1" w:after="100" w:afterAutospacing="1"/>
    </w:pPr>
    <w:rPr>
      <w:rFonts w:ascii="Times New Roman" w:hAnsi="Times New Roman"/>
      <w:sz w:val="24"/>
      <w:szCs w:val="24"/>
      <w:lang w:val="es-CO" w:eastAsia="es-CO"/>
    </w:rPr>
  </w:style>
  <w:style w:type="character" w:customStyle="1" w:styleId="Ttulo1Car">
    <w:name w:val="Título 1 Car"/>
    <w:basedOn w:val="Fuentedeprrafopredeter"/>
    <w:link w:val="Ttulo1"/>
    <w:uiPriority w:val="9"/>
    <w:rsid w:val="00FF1D5A"/>
    <w:rPr>
      <w:rFonts w:ascii="Arial" w:hAnsi="Arial"/>
      <w:b/>
      <w:color w:val="000080"/>
      <w:spacing w:val="-8"/>
      <w:kern w:val="28"/>
      <w:sz w:val="28"/>
      <w:lang w:val="es-CO" w:eastAsia="es-ES"/>
    </w:rPr>
  </w:style>
  <w:style w:type="paragraph" w:styleId="TtuloTDC">
    <w:name w:val="TOC Heading"/>
    <w:basedOn w:val="Ttulo1"/>
    <w:next w:val="Normal"/>
    <w:uiPriority w:val="39"/>
    <w:unhideWhenUsed/>
    <w:qFormat/>
    <w:rsid w:val="00FF1D5A"/>
    <w:pPr>
      <w:keepLines/>
      <w:spacing w:after="0" w:line="259" w:lineRule="auto"/>
      <w:outlineLvl w:val="9"/>
    </w:pPr>
    <w:rPr>
      <w:rFonts w:ascii="Aptos Display" w:hAnsi="Aptos Display"/>
      <w:b w:val="0"/>
      <w:color w:val="0F4761"/>
      <w:spacing w:val="0"/>
      <w:kern w:val="0"/>
      <w:sz w:val="32"/>
      <w:szCs w:val="32"/>
      <w:lang w:eastAsia="es-CO"/>
    </w:rPr>
  </w:style>
  <w:style w:type="paragraph" w:styleId="TDC1">
    <w:name w:val="toc 1"/>
    <w:basedOn w:val="Normal"/>
    <w:next w:val="Normal"/>
    <w:autoRedefine/>
    <w:uiPriority w:val="39"/>
    <w:unhideWhenUsed/>
    <w:rsid w:val="00FF1D5A"/>
    <w:pPr>
      <w:tabs>
        <w:tab w:val="left" w:pos="435"/>
        <w:tab w:val="right" w:leader="dot" w:pos="8835"/>
      </w:tabs>
      <w:spacing w:after="200"/>
      <w:jc w:val="both"/>
    </w:pPr>
    <w:rPr>
      <w:rFonts w:ascii="Calibri" w:eastAsia="Calibri" w:hAnsi="Calibri"/>
      <w:sz w:val="22"/>
      <w:szCs w:val="22"/>
      <w:lang w:val="es-CO" w:eastAsia="en-US"/>
    </w:rPr>
  </w:style>
  <w:style w:type="paragraph" w:styleId="TDC2">
    <w:name w:val="toc 2"/>
    <w:basedOn w:val="Normal"/>
    <w:next w:val="Normal"/>
    <w:autoRedefine/>
    <w:uiPriority w:val="39"/>
    <w:unhideWhenUsed/>
    <w:rsid w:val="00FF1D5A"/>
    <w:pPr>
      <w:spacing w:after="200" w:line="276" w:lineRule="auto"/>
      <w:ind w:left="220"/>
    </w:pPr>
    <w:rPr>
      <w:rFonts w:ascii="Calibri" w:eastAsia="Calibri" w:hAnsi="Calibri"/>
      <w:sz w:val="22"/>
      <w:szCs w:val="22"/>
      <w:lang w:val="es-CO" w:eastAsia="en-US"/>
    </w:rPr>
  </w:style>
  <w:style w:type="character" w:customStyle="1" w:styleId="TextonotapieCar1">
    <w:name w:val="Texto nota pie Car1"/>
    <w:basedOn w:val="Fuentedeprrafopredeter"/>
    <w:uiPriority w:val="99"/>
    <w:semiHidden/>
    <w:rsid w:val="00FF1D5A"/>
    <w:rPr>
      <w:sz w:val="20"/>
      <w:szCs w:val="20"/>
    </w:rPr>
  </w:style>
  <w:style w:type="paragraph" w:styleId="Descripcin">
    <w:name w:val="caption"/>
    <w:aliases w:val="Epígrafe,Tablas,Fifura,FIGURA,Epígrafe Car Car,A,Car,Car Car Car Car Car,Epígrafe Tabla,Epígrafe foto,Car1,Car Car Car Car Car Car Car,Car Car Car Car Car1,T,Epígrafe Car1,Epígrafe Car2,Epígrafe Car3,Epígrafe Car4,Epígrafe Car5,NO,C,Figura,e"/>
    <w:basedOn w:val="Normal"/>
    <w:next w:val="Normal"/>
    <w:link w:val="DescripcinCar"/>
    <w:uiPriority w:val="35"/>
    <w:unhideWhenUsed/>
    <w:qFormat/>
    <w:rsid w:val="00FF1D5A"/>
    <w:pPr>
      <w:jc w:val="center"/>
    </w:pPr>
    <w:rPr>
      <w:rFonts w:eastAsia="Calibri"/>
      <w:bCs/>
      <w:lang w:val="es-CO" w:eastAsia="en-US"/>
    </w:rPr>
  </w:style>
  <w:style w:type="character" w:customStyle="1" w:styleId="DescripcinCar">
    <w:name w:val="Descripción Car"/>
    <w:aliases w:val="Epígrafe Car,Tablas Car,Fifura Car,FIGURA Car,Epígrafe Car Car Car,A Car,Car Car,Car Car Car Car Car Car,Epígrafe Tabla Car,Epígrafe foto Car,Car1 Car,Car Car Car Car Car Car Car Car,Car Car Car Car Car1 Car,T Car,Epígrafe Car1 Car,C Car"/>
    <w:basedOn w:val="Fuentedeprrafopredeter"/>
    <w:link w:val="Descripcin"/>
    <w:uiPriority w:val="35"/>
    <w:qFormat/>
    <w:rsid w:val="00FF1D5A"/>
    <w:rPr>
      <w:rFonts w:ascii="Arial" w:eastAsia="Calibri" w:hAnsi="Arial"/>
      <w:bCs/>
      <w:lang w:val="es-CO" w:eastAsia="en-US"/>
    </w:rPr>
  </w:style>
  <w:style w:type="character" w:styleId="nfasisintenso">
    <w:name w:val="Intense Emphasis"/>
    <w:basedOn w:val="Fuentedeprrafopredeter"/>
    <w:uiPriority w:val="21"/>
    <w:qFormat/>
    <w:rsid w:val="00FF1D5A"/>
    <w:rPr>
      <w:i/>
      <w:iCs/>
      <w:color w:val="2F5496" w:themeColor="accent1" w:themeShade="BF"/>
    </w:rPr>
  </w:style>
  <w:style w:type="table" w:customStyle="1" w:styleId="Tablaconcuadrcula1">
    <w:name w:val="Tabla con cuadrícula1"/>
    <w:basedOn w:val="Tablanormal"/>
    <w:next w:val="Tablaconcuadrcula"/>
    <w:uiPriority w:val="39"/>
    <w:rsid w:val="00FF1D5A"/>
    <w:rPr>
      <w:rFonts w:asciiTheme="minorHAnsi" w:eastAsiaTheme="minorHAnsi" w:hAnsiTheme="minorHAnsi" w:cstheme="minorBidi"/>
      <w:kern w:val="2"/>
      <w:sz w:val="24"/>
      <w:szCs w:val="24"/>
      <w:lang w:val="es-CO" w:eastAsia="en-US"/>
      <w14:ligatures w14:val="standardContextual"/>
    </w:rPr>
    <w:tblPr/>
  </w:style>
  <w:style w:type="character" w:customStyle="1" w:styleId="citation-246">
    <w:name w:val="citation-246"/>
    <w:basedOn w:val="Fuentedeprrafopredeter"/>
    <w:rsid w:val="00FF1D5A"/>
  </w:style>
  <w:style w:type="character" w:customStyle="1" w:styleId="citation-245">
    <w:name w:val="citation-245"/>
    <w:basedOn w:val="Fuentedeprrafopredeter"/>
    <w:rsid w:val="00FF1D5A"/>
  </w:style>
  <w:style w:type="character" w:customStyle="1" w:styleId="citation-244">
    <w:name w:val="citation-244"/>
    <w:basedOn w:val="Fuentedeprrafopredeter"/>
    <w:rsid w:val="00FF1D5A"/>
  </w:style>
  <w:style w:type="character" w:customStyle="1" w:styleId="citation-243">
    <w:name w:val="citation-243"/>
    <w:basedOn w:val="Fuentedeprrafopredeter"/>
    <w:rsid w:val="00FF1D5A"/>
  </w:style>
  <w:style w:type="character" w:customStyle="1" w:styleId="citation-242">
    <w:name w:val="citation-242"/>
    <w:basedOn w:val="Fuentedeprrafopredeter"/>
    <w:rsid w:val="00FF1D5A"/>
  </w:style>
  <w:style w:type="character" w:customStyle="1" w:styleId="citation-241">
    <w:name w:val="citation-241"/>
    <w:basedOn w:val="Fuentedeprrafopredeter"/>
    <w:rsid w:val="00FF1D5A"/>
  </w:style>
  <w:style w:type="character" w:customStyle="1" w:styleId="Ttulo2Car">
    <w:name w:val="Título 2 Car"/>
    <w:basedOn w:val="Fuentedeprrafopredeter"/>
    <w:link w:val="Ttulo2"/>
    <w:uiPriority w:val="9"/>
    <w:rsid w:val="00FF1D5A"/>
    <w:rPr>
      <w:rFonts w:ascii="Arial" w:hAnsi="Arial"/>
      <w:b/>
      <w:lang w:eastAsia="es-ES"/>
    </w:rPr>
  </w:style>
  <w:style w:type="character" w:customStyle="1" w:styleId="citation-69">
    <w:name w:val="citation-69"/>
    <w:basedOn w:val="Fuentedeprrafopredeter"/>
    <w:rsid w:val="00FF1D5A"/>
  </w:style>
  <w:style w:type="character" w:customStyle="1" w:styleId="citation-68">
    <w:name w:val="citation-68"/>
    <w:basedOn w:val="Fuentedeprrafopredeter"/>
    <w:rsid w:val="00FF1D5A"/>
  </w:style>
  <w:style w:type="character" w:customStyle="1" w:styleId="citation-67">
    <w:name w:val="citation-67"/>
    <w:basedOn w:val="Fuentedeprrafopredeter"/>
    <w:rsid w:val="00FF1D5A"/>
  </w:style>
  <w:style w:type="character" w:customStyle="1" w:styleId="citation-66">
    <w:name w:val="citation-66"/>
    <w:basedOn w:val="Fuentedeprrafopredeter"/>
    <w:rsid w:val="00FF1D5A"/>
  </w:style>
  <w:style w:type="character" w:customStyle="1" w:styleId="citation-65">
    <w:name w:val="citation-65"/>
    <w:basedOn w:val="Fuentedeprrafopredeter"/>
    <w:rsid w:val="00FF1D5A"/>
  </w:style>
  <w:style w:type="character" w:customStyle="1" w:styleId="citation-64">
    <w:name w:val="citation-64"/>
    <w:basedOn w:val="Fuentedeprrafopredeter"/>
    <w:rsid w:val="00FF1D5A"/>
  </w:style>
  <w:style w:type="character" w:customStyle="1" w:styleId="citation-63">
    <w:name w:val="citation-63"/>
    <w:basedOn w:val="Fuentedeprrafopredeter"/>
    <w:rsid w:val="00FF1D5A"/>
  </w:style>
  <w:style w:type="character" w:customStyle="1" w:styleId="citation-62">
    <w:name w:val="citation-62"/>
    <w:basedOn w:val="Fuentedeprrafopredeter"/>
    <w:rsid w:val="00FF1D5A"/>
  </w:style>
  <w:style w:type="character" w:customStyle="1" w:styleId="citation-61">
    <w:name w:val="citation-61"/>
    <w:basedOn w:val="Fuentedeprrafopredeter"/>
    <w:rsid w:val="00FF1D5A"/>
  </w:style>
  <w:style w:type="character" w:customStyle="1" w:styleId="citation-60">
    <w:name w:val="citation-60"/>
    <w:basedOn w:val="Fuentedeprrafopredeter"/>
    <w:rsid w:val="00FF1D5A"/>
  </w:style>
  <w:style w:type="character" w:customStyle="1" w:styleId="citation-157">
    <w:name w:val="citation-157"/>
    <w:basedOn w:val="Fuentedeprrafopredeter"/>
    <w:rsid w:val="00FF1D5A"/>
  </w:style>
  <w:style w:type="character" w:customStyle="1" w:styleId="citation-156">
    <w:name w:val="citation-156"/>
    <w:basedOn w:val="Fuentedeprrafopredeter"/>
    <w:rsid w:val="00FF1D5A"/>
  </w:style>
  <w:style w:type="character" w:customStyle="1" w:styleId="citation-155">
    <w:name w:val="citation-155"/>
    <w:basedOn w:val="Fuentedeprrafopredeter"/>
    <w:rsid w:val="00FF1D5A"/>
  </w:style>
  <w:style w:type="character" w:customStyle="1" w:styleId="citation-154">
    <w:name w:val="citation-154"/>
    <w:basedOn w:val="Fuentedeprrafopredeter"/>
    <w:rsid w:val="00FF1D5A"/>
  </w:style>
  <w:style w:type="character" w:customStyle="1" w:styleId="citation-153">
    <w:name w:val="citation-153"/>
    <w:basedOn w:val="Fuentedeprrafopredeter"/>
    <w:rsid w:val="00FF1D5A"/>
  </w:style>
  <w:style w:type="character" w:customStyle="1" w:styleId="citation-152">
    <w:name w:val="citation-152"/>
    <w:basedOn w:val="Fuentedeprrafopredeter"/>
    <w:rsid w:val="00FF1D5A"/>
  </w:style>
  <w:style w:type="character" w:customStyle="1" w:styleId="citation-151">
    <w:name w:val="citation-151"/>
    <w:basedOn w:val="Fuentedeprrafopredeter"/>
    <w:rsid w:val="00FF1D5A"/>
  </w:style>
  <w:style w:type="character" w:customStyle="1" w:styleId="citation-150">
    <w:name w:val="citation-150"/>
    <w:basedOn w:val="Fuentedeprrafopredeter"/>
    <w:rsid w:val="00FF1D5A"/>
  </w:style>
  <w:style w:type="character" w:customStyle="1" w:styleId="citation-149">
    <w:name w:val="citation-149"/>
    <w:basedOn w:val="Fuentedeprrafopredeter"/>
    <w:rsid w:val="00FF1D5A"/>
  </w:style>
  <w:style w:type="character" w:customStyle="1" w:styleId="citation-148">
    <w:name w:val="citation-148"/>
    <w:basedOn w:val="Fuentedeprrafopredeter"/>
    <w:rsid w:val="00FF1D5A"/>
  </w:style>
  <w:style w:type="character" w:customStyle="1" w:styleId="citation-147">
    <w:name w:val="citation-147"/>
    <w:basedOn w:val="Fuentedeprrafopredeter"/>
    <w:rsid w:val="00FF1D5A"/>
  </w:style>
  <w:style w:type="character" w:customStyle="1" w:styleId="citation-146">
    <w:name w:val="citation-146"/>
    <w:basedOn w:val="Fuentedeprrafopredeter"/>
    <w:rsid w:val="00FF1D5A"/>
  </w:style>
  <w:style w:type="character" w:customStyle="1" w:styleId="citation-145">
    <w:name w:val="citation-145"/>
    <w:basedOn w:val="Fuentedeprrafopredeter"/>
    <w:rsid w:val="00FF1D5A"/>
  </w:style>
  <w:style w:type="character" w:customStyle="1" w:styleId="citation-144">
    <w:name w:val="citation-144"/>
    <w:basedOn w:val="Fuentedeprrafopredeter"/>
    <w:rsid w:val="00FF1D5A"/>
  </w:style>
  <w:style w:type="character" w:customStyle="1" w:styleId="citation-143">
    <w:name w:val="citation-143"/>
    <w:basedOn w:val="Fuentedeprrafopredeter"/>
    <w:rsid w:val="00FF1D5A"/>
  </w:style>
  <w:style w:type="character" w:customStyle="1" w:styleId="citation-142">
    <w:name w:val="citation-142"/>
    <w:basedOn w:val="Fuentedeprrafopredeter"/>
    <w:rsid w:val="00FF1D5A"/>
  </w:style>
  <w:style w:type="character" w:customStyle="1" w:styleId="citation-141">
    <w:name w:val="citation-141"/>
    <w:basedOn w:val="Fuentedeprrafopredeter"/>
    <w:rsid w:val="00FF1D5A"/>
  </w:style>
  <w:style w:type="character" w:styleId="nfasissutil">
    <w:name w:val="Subtle Emphasis"/>
    <w:basedOn w:val="Fuentedeprrafopredeter"/>
    <w:uiPriority w:val="19"/>
    <w:qFormat/>
    <w:rsid w:val="00FF1D5A"/>
    <w:rPr>
      <w:i/>
      <w:iCs/>
      <w:color w:val="404040" w:themeColor="text1" w:themeTint="BF"/>
    </w:rPr>
  </w:style>
  <w:style w:type="character" w:customStyle="1" w:styleId="citation-14">
    <w:name w:val="citation-14"/>
    <w:basedOn w:val="Fuentedeprrafopredeter"/>
    <w:rsid w:val="00FF1D5A"/>
  </w:style>
  <w:style w:type="character" w:customStyle="1" w:styleId="citation-13">
    <w:name w:val="citation-13"/>
    <w:basedOn w:val="Fuentedeprrafopredeter"/>
    <w:rsid w:val="00FF1D5A"/>
  </w:style>
  <w:style w:type="character" w:customStyle="1" w:styleId="citation-12">
    <w:name w:val="citation-12"/>
    <w:basedOn w:val="Fuentedeprrafopredeter"/>
    <w:rsid w:val="00FF1D5A"/>
  </w:style>
  <w:style w:type="table" w:customStyle="1" w:styleId="TableNormal">
    <w:name w:val="Table Normal"/>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F1D5A"/>
    <w:pPr>
      <w:widowControl w:val="0"/>
      <w:autoSpaceDE w:val="0"/>
      <w:autoSpaceDN w:val="0"/>
    </w:pPr>
    <w:rPr>
      <w:rFonts w:ascii="Calibri" w:eastAsia="Calibri" w:hAnsi="Calibri" w:cs="Calibri"/>
      <w:sz w:val="22"/>
      <w:szCs w:val="22"/>
      <w:lang w:eastAsia="en-US"/>
    </w:rPr>
  </w:style>
  <w:style w:type="table" w:customStyle="1" w:styleId="TableNormal1">
    <w:name w:val="Table Normal1"/>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F1D5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DC3">
    <w:name w:val="toc 3"/>
    <w:basedOn w:val="Normal"/>
    <w:next w:val="Normal"/>
    <w:autoRedefine/>
    <w:uiPriority w:val="39"/>
    <w:unhideWhenUsed/>
    <w:rsid w:val="00FF1D5A"/>
    <w:pPr>
      <w:spacing w:after="100" w:line="259" w:lineRule="auto"/>
      <w:ind w:left="440"/>
    </w:pPr>
    <w:rPr>
      <w:rFonts w:asciiTheme="minorHAnsi" w:eastAsiaTheme="minorEastAsia" w:hAnsiTheme="minorHAns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749">
      <w:bodyDiv w:val="1"/>
      <w:marLeft w:val="0"/>
      <w:marRight w:val="0"/>
      <w:marTop w:val="0"/>
      <w:marBottom w:val="0"/>
      <w:divBdr>
        <w:top w:val="none" w:sz="0" w:space="0" w:color="auto"/>
        <w:left w:val="none" w:sz="0" w:space="0" w:color="auto"/>
        <w:bottom w:val="none" w:sz="0" w:space="0" w:color="auto"/>
        <w:right w:val="none" w:sz="0" w:space="0" w:color="auto"/>
      </w:divBdr>
      <w:divsChild>
        <w:div w:id="247663252">
          <w:marLeft w:val="0"/>
          <w:marRight w:val="0"/>
          <w:marTop w:val="0"/>
          <w:marBottom w:val="0"/>
          <w:divBdr>
            <w:top w:val="none" w:sz="0" w:space="0" w:color="auto"/>
            <w:left w:val="none" w:sz="0" w:space="0" w:color="auto"/>
            <w:bottom w:val="none" w:sz="0" w:space="0" w:color="auto"/>
            <w:right w:val="none" w:sz="0" w:space="0" w:color="auto"/>
          </w:divBdr>
        </w:div>
        <w:div w:id="1716272896">
          <w:marLeft w:val="0"/>
          <w:marRight w:val="0"/>
          <w:marTop w:val="0"/>
          <w:marBottom w:val="0"/>
          <w:divBdr>
            <w:top w:val="none" w:sz="0" w:space="0" w:color="auto"/>
            <w:left w:val="none" w:sz="0" w:space="0" w:color="auto"/>
            <w:bottom w:val="none" w:sz="0" w:space="0" w:color="auto"/>
            <w:right w:val="none" w:sz="0" w:space="0" w:color="auto"/>
          </w:divBdr>
        </w:div>
      </w:divsChild>
    </w:div>
    <w:div w:id="180778288">
      <w:bodyDiv w:val="1"/>
      <w:marLeft w:val="0"/>
      <w:marRight w:val="0"/>
      <w:marTop w:val="0"/>
      <w:marBottom w:val="0"/>
      <w:divBdr>
        <w:top w:val="none" w:sz="0" w:space="0" w:color="auto"/>
        <w:left w:val="none" w:sz="0" w:space="0" w:color="auto"/>
        <w:bottom w:val="none" w:sz="0" w:space="0" w:color="auto"/>
        <w:right w:val="none" w:sz="0" w:space="0" w:color="auto"/>
      </w:divBdr>
      <w:divsChild>
        <w:div w:id="1297103152">
          <w:marLeft w:val="0"/>
          <w:marRight w:val="0"/>
          <w:marTop w:val="0"/>
          <w:marBottom w:val="0"/>
          <w:divBdr>
            <w:top w:val="none" w:sz="0" w:space="0" w:color="auto"/>
            <w:left w:val="none" w:sz="0" w:space="0" w:color="auto"/>
            <w:bottom w:val="none" w:sz="0" w:space="0" w:color="auto"/>
            <w:right w:val="none" w:sz="0" w:space="0" w:color="auto"/>
          </w:divBdr>
        </w:div>
        <w:div w:id="1853953315">
          <w:marLeft w:val="0"/>
          <w:marRight w:val="0"/>
          <w:marTop w:val="0"/>
          <w:marBottom w:val="0"/>
          <w:divBdr>
            <w:top w:val="none" w:sz="0" w:space="0" w:color="auto"/>
            <w:left w:val="none" w:sz="0" w:space="0" w:color="auto"/>
            <w:bottom w:val="none" w:sz="0" w:space="0" w:color="auto"/>
            <w:right w:val="none" w:sz="0" w:space="0" w:color="auto"/>
          </w:divBdr>
        </w:div>
        <w:div w:id="1545169412">
          <w:marLeft w:val="0"/>
          <w:marRight w:val="0"/>
          <w:marTop w:val="0"/>
          <w:marBottom w:val="0"/>
          <w:divBdr>
            <w:top w:val="none" w:sz="0" w:space="0" w:color="auto"/>
            <w:left w:val="none" w:sz="0" w:space="0" w:color="auto"/>
            <w:bottom w:val="none" w:sz="0" w:space="0" w:color="auto"/>
            <w:right w:val="none" w:sz="0" w:space="0" w:color="auto"/>
          </w:divBdr>
        </w:div>
        <w:div w:id="1421290881">
          <w:marLeft w:val="0"/>
          <w:marRight w:val="0"/>
          <w:marTop w:val="0"/>
          <w:marBottom w:val="0"/>
          <w:divBdr>
            <w:top w:val="none" w:sz="0" w:space="0" w:color="auto"/>
            <w:left w:val="none" w:sz="0" w:space="0" w:color="auto"/>
            <w:bottom w:val="none" w:sz="0" w:space="0" w:color="auto"/>
            <w:right w:val="none" w:sz="0" w:space="0" w:color="auto"/>
          </w:divBdr>
        </w:div>
        <w:div w:id="1214657435">
          <w:marLeft w:val="0"/>
          <w:marRight w:val="0"/>
          <w:marTop w:val="0"/>
          <w:marBottom w:val="0"/>
          <w:divBdr>
            <w:top w:val="none" w:sz="0" w:space="0" w:color="auto"/>
            <w:left w:val="none" w:sz="0" w:space="0" w:color="auto"/>
            <w:bottom w:val="none" w:sz="0" w:space="0" w:color="auto"/>
            <w:right w:val="none" w:sz="0" w:space="0" w:color="auto"/>
          </w:divBdr>
        </w:div>
        <w:div w:id="1657029045">
          <w:marLeft w:val="0"/>
          <w:marRight w:val="0"/>
          <w:marTop w:val="0"/>
          <w:marBottom w:val="0"/>
          <w:divBdr>
            <w:top w:val="none" w:sz="0" w:space="0" w:color="auto"/>
            <w:left w:val="none" w:sz="0" w:space="0" w:color="auto"/>
            <w:bottom w:val="none" w:sz="0" w:space="0" w:color="auto"/>
            <w:right w:val="none" w:sz="0" w:space="0" w:color="auto"/>
          </w:divBdr>
        </w:div>
        <w:div w:id="1592471919">
          <w:marLeft w:val="0"/>
          <w:marRight w:val="0"/>
          <w:marTop w:val="0"/>
          <w:marBottom w:val="0"/>
          <w:divBdr>
            <w:top w:val="none" w:sz="0" w:space="0" w:color="auto"/>
            <w:left w:val="none" w:sz="0" w:space="0" w:color="auto"/>
            <w:bottom w:val="none" w:sz="0" w:space="0" w:color="auto"/>
            <w:right w:val="none" w:sz="0" w:space="0" w:color="auto"/>
          </w:divBdr>
        </w:div>
      </w:divsChild>
    </w:div>
    <w:div w:id="288707804">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46367916">
      <w:bodyDiv w:val="1"/>
      <w:marLeft w:val="0"/>
      <w:marRight w:val="0"/>
      <w:marTop w:val="0"/>
      <w:marBottom w:val="0"/>
      <w:divBdr>
        <w:top w:val="none" w:sz="0" w:space="0" w:color="auto"/>
        <w:left w:val="none" w:sz="0" w:space="0" w:color="auto"/>
        <w:bottom w:val="none" w:sz="0" w:space="0" w:color="auto"/>
        <w:right w:val="none" w:sz="0" w:space="0" w:color="auto"/>
      </w:divBdr>
    </w:div>
    <w:div w:id="368917350">
      <w:bodyDiv w:val="1"/>
      <w:marLeft w:val="0"/>
      <w:marRight w:val="0"/>
      <w:marTop w:val="0"/>
      <w:marBottom w:val="0"/>
      <w:divBdr>
        <w:top w:val="none" w:sz="0" w:space="0" w:color="auto"/>
        <w:left w:val="none" w:sz="0" w:space="0" w:color="auto"/>
        <w:bottom w:val="none" w:sz="0" w:space="0" w:color="auto"/>
        <w:right w:val="none" w:sz="0" w:space="0" w:color="auto"/>
      </w:divBdr>
      <w:divsChild>
        <w:div w:id="1929802578">
          <w:marLeft w:val="0"/>
          <w:marRight w:val="0"/>
          <w:marTop w:val="0"/>
          <w:marBottom w:val="0"/>
          <w:divBdr>
            <w:top w:val="none" w:sz="0" w:space="0" w:color="auto"/>
            <w:left w:val="none" w:sz="0" w:space="0" w:color="auto"/>
            <w:bottom w:val="none" w:sz="0" w:space="0" w:color="auto"/>
            <w:right w:val="none" w:sz="0" w:space="0" w:color="auto"/>
          </w:divBdr>
        </w:div>
        <w:div w:id="908616729">
          <w:marLeft w:val="0"/>
          <w:marRight w:val="0"/>
          <w:marTop w:val="0"/>
          <w:marBottom w:val="0"/>
          <w:divBdr>
            <w:top w:val="none" w:sz="0" w:space="0" w:color="auto"/>
            <w:left w:val="none" w:sz="0" w:space="0" w:color="auto"/>
            <w:bottom w:val="none" w:sz="0" w:space="0" w:color="auto"/>
            <w:right w:val="none" w:sz="0" w:space="0" w:color="auto"/>
          </w:divBdr>
          <w:divsChild>
            <w:div w:id="858279452">
              <w:marLeft w:val="-75"/>
              <w:marRight w:val="0"/>
              <w:marTop w:val="30"/>
              <w:marBottom w:val="30"/>
              <w:divBdr>
                <w:top w:val="none" w:sz="0" w:space="0" w:color="auto"/>
                <w:left w:val="none" w:sz="0" w:space="0" w:color="auto"/>
                <w:bottom w:val="none" w:sz="0" w:space="0" w:color="auto"/>
                <w:right w:val="none" w:sz="0" w:space="0" w:color="auto"/>
              </w:divBdr>
              <w:divsChild>
                <w:div w:id="613290632">
                  <w:marLeft w:val="0"/>
                  <w:marRight w:val="0"/>
                  <w:marTop w:val="0"/>
                  <w:marBottom w:val="0"/>
                  <w:divBdr>
                    <w:top w:val="none" w:sz="0" w:space="0" w:color="auto"/>
                    <w:left w:val="none" w:sz="0" w:space="0" w:color="auto"/>
                    <w:bottom w:val="none" w:sz="0" w:space="0" w:color="auto"/>
                    <w:right w:val="none" w:sz="0" w:space="0" w:color="auto"/>
                  </w:divBdr>
                  <w:divsChild>
                    <w:div w:id="949511139">
                      <w:marLeft w:val="0"/>
                      <w:marRight w:val="0"/>
                      <w:marTop w:val="0"/>
                      <w:marBottom w:val="0"/>
                      <w:divBdr>
                        <w:top w:val="none" w:sz="0" w:space="0" w:color="auto"/>
                        <w:left w:val="none" w:sz="0" w:space="0" w:color="auto"/>
                        <w:bottom w:val="none" w:sz="0" w:space="0" w:color="auto"/>
                        <w:right w:val="none" w:sz="0" w:space="0" w:color="auto"/>
                      </w:divBdr>
                    </w:div>
                  </w:divsChild>
                </w:div>
                <w:div w:id="1529639578">
                  <w:marLeft w:val="0"/>
                  <w:marRight w:val="0"/>
                  <w:marTop w:val="0"/>
                  <w:marBottom w:val="0"/>
                  <w:divBdr>
                    <w:top w:val="none" w:sz="0" w:space="0" w:color="auto"/>
                    <w:left w:val="none" w:sz="0" w:space="0" w:color="auto"/>
                    <w:bottom w:val="none" w:sz="0" w:space="0" w:color="auto"/>
                    <w:right w:val="none" w:sz="0" w:space="0" w:color="auto"/>
                  </w:divBdr>
                  <w:divsChild>
                    <w:div w:id="1776755607">
                      <w:marLeft w:val="0"/>
                      <w:marRight w:val="0"/>
                      <w:marTop w:val="0"/>
                      <w:marBottom w:val="0"/>
                      <w:divBdr>
                        <w:top w:val="none" w:sz="0" w:space="0" w:color="auto"/>
                        <w:left w:val="none" w:sz="0" w:space="0" w:color="auto"/>
                        <w:bottom w:val="none" w:sz="0" w:space="0" w:color="auto"/>
                        <w:right w:val="none" w:sz="0" w:space="0" w:color="auto"/>
                      </w:divBdr>
                    </w:div>
                  </w:divsChild>
                </w:div>
                <w:div w:id="769203681">
                  <w:marLeft w:val="0"/>
                  <w:marRight w:val="0"/>
                  <w:marTop w:val="0"/>
                  <w:marBottom w:val="0"/>
                  <w:divBdr>
                    <w:top w:val="none" w:sz="0" w:space="0" w:color="auto"/>
                    <w:left w:val="none" w:sz="0" w:space="0" w:color="auto"/>
                    <w:bottom w:val="none" w:sz="0" w:space="0" w:color="auto"/>
                    <w:right w:val="none" w:sz="0" w:space="0" w:color="auto"/>
                  </w:divBdr>
                  <w:divsChild>
                    <w:div w:id="548301255">
                      <w:marLeft w:val="0"/>
                      <w:marRight w:val="0"/>
                      <w:marTop w:val="0"/>
                      <w:marBottom w:val="0"/>
                      <w:divBdr>
                        <w:top w:val="none" w:sz="0" w:space="0" w:color="auto"/>
                        <w:left w:val="none" w:sz="0" w:space="0" w:color="auto"/>
                        <w:bottom w:val="none" w:sz="0" w:space="0" w:color="auto"/>
                        <w:right w:val="none" w:sz="0" w:space="0" w:color="auto"/>
                      </w:divBdr>
                    </w:div>
                  </w:divsChild>
                </w:div>
                <w:div w:id="1499690989">
                  <w:marLeft w:val="0"/>
                  <w:marRight w:val="0"/>
                  <w:marTop w:val="0"/>
                  <w:marBottom w:val="0"/>
                  <w:divBdr>
                    <w:top w:val="none" w:sz="0" w:space="0" w:color="auto"/>
                    <w:left w:val="none" w:sz="0" w:space="0" w:color="auto"/>
                    <w:bottom w:val="none" w:sz="0" w:space="0" w:color="auto"/>
                    <w:right w:val="none" w:sz="0" w:space="0" w:color="auto"/>
                  </w:divBdr>
                  <w:divsChild>
                    <w:div w:id="1115444295">
                      <w:marLeft w:val="0"/>
                      <w:marRight w:val="0"/>
                      <w:marTop w:val="0"/>
                      <w:marBottom w:val="0"/>
                      <w:divBdr>
                        <w:top w:val="none" w:sz="0" w:space="0" w:color="auto"/>
                        <w:left w:val="none" w:sz="0" w:space="0" w:color="auto"/>
                        <w:bottom w:val="none" w:sz="0" w:space="0" w:color="auto"/>
                        <w:right w:val="none" w:sz="0" w:space="0" w:color="auto"/>
                      </w:divBdr>
                    </w:div>
                  </w:divsChild>
                </w:div>
                <w:div w:id="1388652289">
                  <w:marLeft w:val="0"/>
                  <w:marRight w:val="0"/>
                  <w:marTop w:val="0"/>
                  <w:marBottom w:val="0"/>
                  <w:divBdr>
                    <w:top w:val="none" w:sz="0" w:space="0" w:color="auto"/>
                    <w:left w:val="none" w:sz="0" w:space="0" w:color="auto"/>
                    <w:bottom w:val="none" w:sz="0" w:space="0" w:color="auto"/>
                    <w:right w:val="none" w:sz="0" w:space="0" w:color="auto"/>
                  </w:divBdr>
                  <w:divsChild>
                    <w:div w:id="1688360568">
                      <w:marLeft w:val="0"/>
                      <w:marRight w:val="0"/>
                      <w:marTop w:val="0"/>
                      <w:marBottom w:val="0"/>
                      <w:divBdr>
                        <w:top w:val="none" w:sz="0" w:space="0" w:color="auto"/>
                        <w:left w:val="none" w:sz="0" w:space="0" w:color="auto"/>
                        <w:bottom w:val="none" w:sz="0" w:space="0" w:color="auto"/>
                        <w:right w:val="none" w:sz="0" w:space="0" w:color="auto"/>
                      </w:divBdr>
                    </w:div>
                  </w:divsChild>
                </w:div>
                <w:div w:id="675765679">
                  <w:marLeft w:val="0"/>
                  <w:marRight w:val="0"/>
                  <w:marTop w:val="0"/>
                  <w:marBottom w:val="0"/>
                  <w:divBdr>
                    <w:top w:val="none" w:sz="0" w:space="0" w:color="auto"/>
                    <w:left w:val="none" w:sz="0" w:space="0" w:color="auto"/>
                    <w:bottom w:val="none" w:sz="0" w:space="0" w:color="auto"/>
                    <w:right w:val="none" w:sz="0" w:space="0" w:color="auto"/>
                  </w:divBdr>
                  <w:divsChild>
                    <w:div w:id="1496266550">
                      <w:marLeft w:val="0"/>
                      <w:marRight w:val="0"/>
                      <w:marTop w:val="0"/>
                      <w:marBottom w:val="0"/>
                      <w:divBdr>
                        <w:top w:val="none" w:sz="0" w:space="0" w:color="auto"/>
                        <w:left w:val="none" w:sz="0" w:space="0" w:color="auto"/>
                        <w:bottom w:val="none" w:sz="0" w:space="0" w:color="auto"/>
                        <w:right w:val="none" w:sz="0" w:space="0" w:color="auto"/>
                      </w:divBdr>
                    </w:div>
                  </w:divsChild>
                </w:div>
                <w:div w:id="479855054">
                  <w:marLeft w:val="0"/>
                  <w:marRight w:val="0"/>
                  <w:marTop w:val="0"/>
                  <w:marBottom w:val="0"/>
                  <w:divBdr>
                    <w:top w:val="none" w:sz="0" w:space="0" w:color="auto"/>
                    <w:left w:val="none" w:sz="0" w:space="0" w:color="auto"/>
                    <w:bottom w:val="none" w:sz="0" w:space="0" w:color="auto"/>
                    <w:right w:val="none" w:sz="0" w:space="0" w:color="auto"/>
                  </w:divBdr>
                  <w:divsChild>
                    <w:div w:id="550993809">
                      <w:marLeft w:val="0"/>
                      <w:marRight w:val="0"/>
                      <w:marTop w:val="0"/>
                      <w:marBottom w:val="0"/>
                      <w:divBdr>
                        <w:top w:val="none" w:sz="0" w:space="0" w:color="auto"/>
                        <w:left w:val="none" w:sz="0" w:space="0" w:color="auto"/>
                        <w:bottom w:val="none" w:sz="0" w:space="0" w:color="auto"/>
                        <w:right w:val="none" w:sz="0" w:space="0" w:color="auto"/>
                      </w:divBdr>
                    </w:div>
                  </w:divsChild>
                </w:div>
                <w:div w:id="333075015">
                  <w:marLeft w:val="0"/>
                  <w:marRight w:val="0"/>
                  <w:marTop w:val="0"/>
                  <w:marBottom w:val="0"/>
                  <w:divBdr>
                    <w:top w:val="none" w:sz="0" w:space="0" w:color="auto"/>
                    <w:left w:val="none" w:sz="0" w:space="0" w:color="auto"/>
                    <w:bottom w:val="none" w:sz="0" w:space="0" w:color="auto"/>
                    <w:right w:val="none" w:sz="0" w:space="0" w:color="auto"/>
                  </w:divBdr>
                  <w:divsChild>
                    <w:div w:id="1104688399">
                      <w:marLeft w:val="0"/>
                      <w:marRight w:val="0"/>
                      <w:marTop w:val="0"/>
                      <w:marBottom w:val="0"/>
                      <w:divBdr>
                        <w:top w:val="none" w:sz="0" w:space="0" w:color="auto"/>
                        <w:left w:val="none" w:sz="0" w:space="0" w:color="auto"/>
                        <w:bottom w:val="none" w:sz="0" w:space="0" w:color="auto"/>
                        <w:right w:val="none" w:sz="0" w:space="0" w:color="auto"/>
                      </w:divBdr>
                    </w:div>
                  </w:divsChild>
                </w:div>
                <w:div w:id="1376849008">
                  <w:marLeft w:val="0"/>
                  <w:marRight w:val="0"/>
                  <w:marTop w:val="0"/>
                  <w:marBottom w:val="0"/>
                  <w:divBdr>
                    <w:top w:val="none" w:sz="0" w:space="0" w:color="auto"/>
                    <w:left w:val="none" w:sz="0" w:space="0" w:color="auto"/>
                    <w:bottom w:val="none" w:sz="0" w:space="0" w:color="auto"/>
                    <w:right w:val="none" w:sz="0" w:space="0" w:color="auto"/>
                  </w:divBdr>
                  <w:divsChild>
                    <w:div w:id="435103876">
                      <w:marLeft w:val="0"/>
                      <w:marRight w:val="0"/>
                      <w:marTop w:val="0"/>
                      <w:marBottom w:val="0"/>
                      <w:divBdr>
                        <w:top w:val="none" w:sz="0" w:space="0" w:color="auto"/>
                        <w:left w:val="none" w:sz="0" w:space="0" w:color="auto"/>
                        <w:bottom w:val="none" w:sz="0" w:space="0" w:color="auto"/>
                        <w:right w:val="none" w:sz="0" w:space="0" w:color="auto"/>
                      </w:divBdr>
                    </w:div>
                  </w:divsChild>
                </w:div>
                <w:div w:id="1383216633">
                  <w:marLeft w:val="0"/>
                  <w:marRight w:val="0"/>
                  <w:marTop w:val="0"/>
                  <w:marBottom w:val="0"/>
                  <w:divBdr>
                    <w:top w:val="none" w:sz="0" w:space="0" w:color="auto"/>
                    <w:left w:val="none" w:sz="0" w:space="0" w:color="auto"/>
                    <w:bottom w:val="none" w:sz="0" w:space="0" w:color="auto"/>
                    <w:right w:val="none" w:sz="0" w:space="0" w:color="auto"/>
                  </w:divBdr>
                  <w:divsChild>
                    <w:div w:id="839393548">
                      <w:marLeft w:val="0"/>
                      <w:marRight w:val="0"/>
                      <w:marTop w:val="0"/>
                      <w:marBottom w:val="0"/>
                      <w:divBdr>
                        <w:top w:val="none" w:sz="0" w:space="0" w:color="auto"/>
                        <w:left w:val="none" w:sz="0" w:space="0" w:color="auto"/>
                        <w:bottom w:val="none" w:sz="0" w:space="0" w:color="auto"/>
                        <w:right w:val="none" w:sz="0" w:space="0" w:color="auto"/>
                      </w:divBdr>
                    </w:div>
                  </w:divsChild>
                </w:div>
                <w:div w:id="1980648946">
                  <w:marLeft w:val="0"/>
                  <w:marRight w:val="0"/>
                  <w:marTop w:val="0"/>
                  <w:marBottom w:val="0"/>
                  <w:divBdr>
                    <w:top w:val="none" w:sz="0" w:space="0" w:color="auto"/>
                    <w:left w:val="none" w:sz="0" w:space="0" w:color="auto"/>
                    <w:bottom w:val="none" w:sz="0" w:space="0" w:color="auto"/>
                    <w:right w:val="none" w:sz="0" w:space="0" w:color="auto"/>
                  </w:divBdr>
                  <w:divsChild>
                    <w:div w:id="610283590">
                      <w:marLeft w:val="0"/>
                      <w:marRight w:val="0"/>
                      <w:marTop w:val="0"/>
                      <w:marBottom w:val="0"/>
                      <w:divBdr>
                        <w:top w:val="none" w:sz="0" w:space="0" w:color="auto"/>
                        <w:left w:val="none" w:sz="0" w:space="0" w:color="auto"/>
                        <w:bottom w:val="none" w:sz="0" w:space="0" w:color="auto"/>
                        <w:right w:val="none" w:sz="0" w:space="0" w:color="auto"/>
                      </w:divBdr>
                    </w:div>
                  </w:divsChild>
                </w:div>
                <w:div w:id="956303037">
                  <w:marLeft w:val="0"/>
                  <w:marRight w:val="0"/>
                  <w:marTop w:val="0"/>
                  <w:marBottom w:val="0"/>
                  <w:divBdr>
                    <w:top w:val="none" w:sz="0" w:space="0" w:color="auto"/>
                    <w:left w:val="none" w:sz="0" w:space="0" w:color="auto"/>
                    <w:bottom w:val="none" w:sz="0" w:space="0" w:color="auto"/>
                    <w:right w:val="none" w:sz="0" w:space="0" w:color="auto"/>
                  </w:divBdr>
                  <w:divsChild>
                    <w:div w:id="1438405499">
                      <w:marLeft w:val="0"/>
                      <w:marRight w:val="0"/>
                      <w:marTop w:val="0"/>
                      <w:marBottom w:val="0"/>
                      <w:divBdr>
                        <w:top w:val="none" w:sz="0" w:space="0" w:color="auto"/>
                        <w:left w:val="none" w:sz="0" w:space="0" w:color="auto"/>
                        <w:bottom w:val="none" w:sz="0" w:space="0" w:color="auto"/>
                        <w:right w:val="none" w:sz="0" w:space="0" w:color="auto"/>
                      </w:divBdr>
                    </w:div>
                  </w:divsChild>
                </w:div>
                <w:div w:id="550576751">
                  <w:marLeft w:val="0"/>
                  <w:marRight w:val="0"/>
                  <w:marTop w:val="0"/>
                  <w:marBottom w:val="0"/>
                  <w:divBdr>
                    <w:top w:val="none" w:sz="0" w:space="0" w:color="auto"/>
                    <w:left w:val="none" w:sz="0" w:space="0" w:color="auto"/>
                    <w:bottom w:val="none" w:sz="0" w:space="0" w:color="auto"/>
                    <w:right w:val="none" w:sz="0" w:space="0" w:color="auto"/>
                  </w:divBdr>
                  <w:divsChild>
                    <w:div w:id="269510404">
                      <w:marLeft w:val="0"/>
                      <w:marRight w:val="0"/>
                      <w:marTop w:val="0"/>
                      <w:marBottom w:val="0"/>
                      <w:divBdr>
                        <w:top w:val="none" w:sz="0" w:space="0" w:color="auto"/>
                        <w:left w:val="none" w:sz="0" w:space="0" w:color="auto"/>
                        <w:bottom w:val="none" w:sz="0" w:space="0" w:color="auto"/>
                        <w:right w:val="none" w:sz="0" w:space="0" w:color="auto"/>
                      </w:divBdr>
                    </w:div>
                  </w:divsChild>
                </w:div>
                <w:div w:id="1305431786">
                  <w:marLeft w:val="0"/>
                  <w:marRight w:val="0"/>
                  <w:marTop w:val="0"/>
                  <w:marBottom w:val="0"/>
                  <w:divBdr>
                    <w:top w:val="none" w:sz="0" w:space="0" w:color="auto"/>
                    <w:left w:val="none" w:sz="0" w:space="0" w:color="auto"/>
                    <w:bottom w:val="none" w:sz="0" w:space="0" w:color="auto"/>
                    <w:right w:val="none" w:sz="0" w:space="0" w:color="auto"/>
                  </w:divBdr>
                  <w:divsChild>
                    <w:div w:id="368381017">
                      <w:marLeft w:val="0"/>
                      <w:marRight w:val="0"/>
                      <w:marTop w:val="0"/>
                      <w:marBottom w:val="0"/>
                      <w:divBdr>
                        <w:top w:val="none" w:sz="0" w:space="0" w:color="auto"/>
                        <w:left w:val="none" w:sz="0" w:space="0" w:color="auto"/>
                        <w:bottom w:val="none" w:sz="0" w:space="0" w:color="auto"/>
                        <w:right w:val="none" w:sz="0" w:space="0" w:color="auto"/>
                      </w:divBdr>
                    </w:div>
                  </w:divsChild>
                </w:div>
                <w:div w:id="1018392249">
                  <w:marLeft w:val="0"/>
                  <w:marRight w:val="0"/>
                  <w:marTop w:val="0"/>
                  <w:marBottom w:val="0"/>
                  <w:divBdr>
                    <w:top w:val="none" w:sz="0" w:space="0" w:color="auto"/>
                    <w:left w:val="none" w:sz="0" w:space="0" w:color="auto"/>
                    <w:bottom w:val="none" w:sz="0" w:space="0" w:color="auto"/>
                    <w:right w:val="none" w:sz="0" w:space="0" w:color="auto"/>
                  </w:divBdr>
                  <w:divsChild>
                    <w:div w:id="2062901453">
                      <w:marLeft w:val="0"/>
                      <w:marRight w:val="0"/>
                      <w:marTop w:val="0"/>
                      <w:marBottom w:val="0"/>
                      <w:divBdr>
                        <w:top w:val="none" w:sz="0" w:space="0" w:color="auto"/>
                        <w:left w:val="none" w:sz="0" w:space="0" w:color="auto"/>
                        <w:bottom w:val="none" w:sz="0" w:space="0" w:color="auto"/>
                        <w:right w:val="none" w:sz="0" w:space="0" w:color="auto"/>
                      </w:divBdr>
                    </w:div>
                  </w:divsChild>
                </w:div>
                <w:div w:id="234705171">
                  <w:marLeft w:val="0"/>
                  <w:marRight w:val="0"/>
                  <w:marTop w:val="0"/>
                  <w:marBottom w:val="0"/>
                  <w:divBdr>
                    <w:top w:val="none" w:sz="0" w:space="0" w:color="auto"/>
                    <w:left w:val="none" w:sz="0" w:space="0" w:color="auto"/>
                    <w:bottom w:val="none" w:sz="0" w:space="0" w:color="auto"/>
                    <w:right w:val="none" w:sz="0" w:space="0" w:color="auto"/>
                  </w:divBdr>
                  <w:divsChild>
                    <w:div w:id="1169445791">
                      <w:marLeft w:val="0"/>
                      <w:marRight w:val="0"/>
                      <w:marTop w:val="0"/>
                      <w:marBottom w:val="0"/>
                      <w:divBdr>
                        <w:top w:val="none" w:sz="0" w:space="0" w:color="auto"/>
                        <w:left w:val="none" w:sz="0" w:space="0" w:color="auto"/>
                        <w:bottom w:val="none" w:sz="0" w:space="0" w:color="auto"/>
                        <w:right w:val="none" w:sz="0" w:space="0" w:color="auto"/>
                      </w:divBdr>
                    </w:div>
                  </w:divsChild>
                </w:div>
                <w:div w:id="1132555118">
                  <w:marLeft w:val="0"/>
                  <w:marRight w:val="0"/>
                  <w:marTop w:val="0"/>
                  <w:marBottom w:val="0"/>
                  <w:divBdr>
                    <w:top w:val="none" w:sz="0" w:space="0" w:color="auto"/>
                    <w:left w:val="none" w:sz="0" w:space="0" w:color="auto"/>
                    <w:bottom w:val="none" w:sz="0" w:space="0" w:color="auto"/>
                    <w:right w:val="none" w:sz="0" w:space="0" w:color="auto"/>
                  </w:divBdr>
                  <w:divsChild>
                    <w:div w:id="1495612292">
                      <w:marLeft w:val="0"/>
                      <w:marRight w:val="0"/>
                      <w:marTop w:val="0"/>
                      <w:marBottom w:val="0"/>
                      <w:divBdr>
                        <w:top w:val="none" w:sz="0" w:space="0" w:color="auto"/>
                        <w:left w:val="none" w:sz="0" w:space="0" w:color="auto"/>
                        <w:bottom w:val="none" w:sz="0" w:space="0" w:color="auto"/>
                        <w:right w:val="none" w:sz="0" w:space="0" w:color="auto"/>
                      </w:divBdr>
                    </w:div>
                  </w:divsChild>
                </w:div>
                <w:div w:id="598834902">
                  <w:marLeft w:val="0"/>
                  <w:marRight w:val="0"/>
                  <w:marTop w:val="0"/>
                  <w:marBottom w:val="0"/>
                  <w:divBdr>
                    <w:top w:val="none" w:sz="0" w:space="0" w:color="auto"/>
                    <w:left w:val="none" w:sz="0" w:space="0" w:color="auto"/>
                    <w:bottom w:val="none" w:sz="0" w:space="0" w:color="auto"/>
                    <w:right w:val="none" w:sz="0" w:space="0" w:color="auto"/>
                  </w:divBdr>
                  <w:divsChild>
                    <w:div w:id="2134051992">
                      <w:marLeft w:val="0"/>
                      <w:marRight w:val="0"/>
                      <w:marTop w:val="0"/>
                      <w:marBottom w:val="0"/>
                      <w:divBdr>
                        <w:top w:val="none" w:sz="0" w:space="0" w:color="auto"/>
                        <w:left w:val="none" w:sz="0" w:space="0" w:color="auto"/>
                        <w:bottom w:val="none" w:sz="0" w:space="0" w:color="auto"/>
                        <w:right w:val="none" w:sz="0" w:space="0" w:color="auto"/>
                      </w:divBdr>
                    </w:div>
                  </w:divsChild>
                </w:div>
                <w:div w:id="982589346">
                  <w:marLeft w:val="0"/>
                  <w:marRight w:val="0"/>
                  <w:marTop w:val="0"/>
                  <w:marBottom w:val="0"/>
                  <w:divBdr>
                    <w:top w:val="none" w:sz="0" w:space="0" w:color="auto"/>
                    <w:left w:val="none" w:sz="0" w:space="0" w:color="auto"/>
                    <w:bottom w:val="none" w:sz="0" w:space="0" w:color="auto"/>
                    <w:right w:val="none" w:sz="0" w:space="0" w:color="auto"/>
                  </w:divBdr>
                  <w:divsChild>
                    <w:div w:id="1960331581">
                      <w:marLeft w:val="0"/>
                      <w:marRight w:val="0"/>
                      <w:marTop w:val="0"/>
                      <w:marBottom w:val="0"/>
                      <w:divBdr>
                        <w:top w:val="none" w:sz="0" w:space="0" w:color="auto"/>
                        <w:left w:val="none" w:sz="0" w:space="0" w:color="auto"/>
                        <w:bottom w:val="none" w:sz="0" w:space="0" w:color="auto"/>
                        <w:right w:val="none" w:sz="0" w:space="0" w:color="auto"/>
                      </w:divBdr>
                    </w:div>
                  </w:divsChild>
                </w:div>
                <w:div w:id="1518040260">
                  <w:marLeft w:val="0"/>
                  <w:marRight w:val="0"/>
                  <w:marTop w:val="0"/>
                  <w:marBottom w:val="0"/>
                  <w:divBdr>
                    <w:top w:val="none" w:sz="0" w:space="0" w:color="auto"/>
                    <w:left w:val="none" w:sz="0" w:space="0" w:color="auto"/>
                    <w:bottom w:val="none" w:sz="0" w:space="0" w:color="auto"/>
                    <w:right w:val="none" w:sz="0" w:space="0" w:color="auto"/>
                  </w:divBdr>
                  <w:divsChild>
                    <w:div w:id="509754765">
                      <w:marLeft w:val="0"/>
                      <w:marRight w:val="0"/>
                      <w:marTop w:val="0"/>
                      <w:marBottom w:val="0"/>
                      <w:divBdr>
                        <w:top w:val="none" w:sz="0" w:space="0" w:color="auto"/>
                        <w:left w:val="none" w:sz="0" w:space="0" w:color="auto"/>
                        <w:bottom w:val="none" w:sz="0" w:space="0" w:color="auto"/>
                        <w:right w:val="none" w:sz="0" w:space="0" w:color="auto"/>
                      </w:divBdr>
                    </w:div>
                  </w:divsChild>
                </w:div>
                <w:div w:id="577054417">
                  <w:marLeft w:val="0"/>
                  <w:marRight w:val="0"/>
                  <w:marTop w:val="0"/>
                  <w:marBottom w:val="0"/>
                  <w:divBdr>
                    <w:top w:val="none" w:sz="0" w:space="0" w:color="auto"/>
                    <w:left w:val="none" w:sz="0" w:space="0" w:color="auto"/>
                    <w:bottom w:val="none" w:sz="0" w:space="0" w:color="auto"/>
                    <w:right w:val="none" w:sz="0" w:space="0" w:color="auto"/>
                  </w:divBdr>
                  <w:divsChild>
                    <w:div w:id="972178020">
                      <w:marLeft w:val="0"/>
                      <w:marRight w:val="0"/>
                      <w:marTop w:val="0"/>
                      <w:marBottom w:val="0"/>
                      <w:divBdr>
                        <w:top w:val="none" w:sz="0" w:space="0" w:color="auto"/>
                        <w:left w:val="none" w:sz="0" w:space="0" w:color="auto"/>
                        <w:bottom w:val="none" w:sz="0" w:space="0" w:color="auto"/>
                        <w:right w:val="none" w:sz="0" w:space="0" w:color="auto"/>
                      </w:divBdr>
                    </w:div>
                  </w:divsChild>
                </w:div>
                <w:div w:id="1593587461">
                  <w:marLeft w:val="0"/>
                  <w:marRight w:val="0"/>
                  <w:marTop w:val="0"/>
                  <w:marBottom w:val="0"/>
                  <w:divBdr>
                    <w:top w:val="none" w:sz="0" w:space="0" w:color="auto"/>
                    <w:left w:val="none" w:sz="0" w:space="0" w:color="auto"/>
                    <w:bottom w:val="none" w:sz="0" w:space="0" w:color="auto"/>
                    <w:right w:val="none" w:sz="0" w:space="0" w:color="auto"/>
                  </w:divBdr>
                  <w:divsChild>
                    <w:div w:id="1069301450">
                      <w:marLeft w:val="0"/>
                      <w:marRight w:val="0"/>
                      <w:marTop w:val="0"/>
                      <w:marBottom w:val="0"/>
                      <w:divBdr>
                        <w:top w:val="none" w:sz="0" w:space="0" w:color="auto"/>
                        <w:left w:val="none" w:sz="0" w:space="0" w:color="auto"/>
                        <w:bottom w:val="none" w:sz="0" w:space="0" w:color="auto"/>
                        <w:right w:val="none" w:sz="0" w:space="0" w:color="auto"/>
                      </w:divBdr>
                    </w:div>
                  </w:divsChild>
                </w:div>
                <w:div w:id="337274952">
                  <w:marLeft w:val="0"/>
                  <w:marRight w:val="0"/>
                  <w:marTop w:val="0"/>
                  <w:marBottom w:val="0"/>
                  <w:divBdr>
                    <w:top w:val="none" w:sz="0" w:space="0" w:color="auto"/>
                    <w:left w:val="none" w:sz="0" w:space="0" w:color="auto"/>
                    <w:bottom w:val="none" w:sz="0" w:space="0" w:color="auto"/>
                    <w:right w:val="none" w:sz="0" w:space="0" w:color="auto"/>
                  </w:divBdr>
                  <w:divsChild>
                    <w:div w:id="1403522646">
                      <w:marLeft w:val="0"/>
                      <w:marRight w:val="0"/>
                      <w:marTop w:val="0"/>
                      <w:marBottom w:val="0"/>
                      <w:divBdr>
                        <w:top w:val="none" w:sz="0" w:space="0" w:color="auto"/>
                        <w:left w:val="none" w:sz="0" w:space="0" w:color="auto"/>
                        <w:bottom w:val="none" w:sz="0" w:space="0" w:color="auto"/>
                        <w:right w:val="none" w:sz="0" w:space="0" w:color="auto"/>
                      </w:divBdr>
                    </w:div>
                  </w:divsChild>
                </w:div>
                <w:div w:id="844130209">
                  <w:marLeft w:val="0"/>
                  <w:marRight w:val="0"/>
                  <w:marTop w:val="0"/>
                  <w:marBottom w:val="0"/>
                  <w:divBdr>
                    <w:top w:val="none" w:sz="0" w:space="0" w:color="auto"/>
                    <w:left w:val="none" w:sz="0" w:space="0" w:color="auto"/>
                    <w:bottom w:val="none" w:sz="0" w:space="0" w:color="auto"/>
                    <w:right w:val="none" w:sz="0" w:space="0" w:color="auto"/>
                  </w:divBdr>
                  <w:divsChild>
                    <w:div w:id="888152881">
                      <w:marLeft w:val="0"/>
                      <w:marRight w:val="0"/>
                      <w:marTop w:val="0"/>
                      <w:marBottom w:val="0"/>
                      <w:divBdr>
                        <w:top w:val="none" w:sz="0" w:space="0" w:color="auto"/>
                        <w:left w:val="none" w:sz="0" w:space="0" w:color="auto"/>
                        <w:bottom w:val="none" w:sz="0" w:space="0" w:color="auto"/>
                        <w:right w:val="none" w:sz="0" w:space="0" w:color="auto"/>
                      </w:divBdr>
                    </w:div>
                  </w:divsChild>
                </w:div>
                <w:div w:id="332226538">
                  <w:marLeft w:val="0"/>
                  <w:marRight w:val="0"/>
                  <w:marTop w:val="0"/>
                  <w:marBottom w:val="0"/>
                  <w:divBdr>
                    <w:top w:val="none" w:sz="0" w:space="0" w:color="auto"/>
                    <w:left w:val="none" w:sz="0" w:space="0" w:color="auto"/>
                    <w:bottom w:val="none" w:sz="0" w:space="0" w:color="auto"/>
                    <w:right w:val="none" w:sz="0" w:space="0" w:color="auto"/>
                  </w:divBdr>
                  <w:divsChild>
                    <w:div w:id="996759559">
                      <w:marLeft w:val="0"/>
                      <w:marRight w:val="0"/>
                      <w:marTop w:val="0"/>
                      <w:marBottom w:val="0"/>
                      <w:divBdr>
                        <w:top w:val="none" w:sz="0" w:space="0" w:color="auto"/>
                        <w:left w:val="none" w:sz="0" w:space="0" w:color="auto"/>
                        <w:bottom w:val="none" w:sz="0" w:space="0" w:color="auto"/>
                        <w:right w:val="none" w:sz="0" w:space="0" w:color="auto"/>
                      </w:divBdr>
                    </w:div>
                  </w:divsChild>
                </w:div>
                <w:div w:id="1037971841">
                  <w:marLeft w:val="0"/>
                  <w:marRight w:val="0"/>
                  <w:marTop w:val="0"/>
                  <w:marBottom w:val="0"/>
                  <w:divBdr>
                    <w:top w:val="none" w:sz="0" w:space="0" w:color="auto"/>
                    <w:left w:val="none" w:sz="0" w:space="0" w:color="auto"/>
                    <w:bottom w:val="none" w:sz="0" w:space="0" w:color="auto"/>
                    <w:right w:val="none" w:sz="0" w:space="0" w:color="auto"/>
                  </w:divBdr>
                  <w:divsChild>
                    <w:div w:id="1005396866">
                      <w:marLeft w:val="0"/>
                      <w:marRight w:val="0"/>
                      <w:marTop w:val="0"/>
                      <w:marBottom w:val="0"/>
                      <w:divBdr>
                        <w:top w:val="none" w:sz="0" w:space="0" w:color="auto"/>
                        <w:left w:val="none" w:sz="0" w:space="0" w:color="auto"/>
                        <w:bottom w:val="none" w:sz="0" w:space="0" w:color="auto"/>
                        <w:right w:val="none" w:sz="0" w:space="0" w:color="auto"/>
                      </w:divBdr>
                    </w:div>
                  </w:divsChild>
                </w:div>
                <w:div w:id="1060791965">
                  <w:marLeft w:val="0"/>
                  <w:marRight w:val="0"/>
                  <w:marTop w:val="0"/>
                  <w:marBottom w:val="0"/>
                  <w:divBdr>
                    <w:top w:val="none" w:sz="0" w:space="0" w:color="auto"/>
                    <w:left w:val="none" w:sz="0" w:space="0" w:color="auto"/>
                    <w:bottom w:val="none" w:sz="0" w:space="0" w:color="auto"/>
                    <w:right w:val="none" w:sz="0" w:space="0" w:color="auto"/>
                  </w:divBdr>
                  <w:divsChild>
                    <w:div w:id="992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13038">
          <w:marLeft w:val="0"/>
          <w:marRight w:val="0"/>
          <w:marTop w:val="0"/>
          <w:marBottom w:val="0"/>
          <w:divBdr>
            <w:top w:val="none" w:sz="0" w:space="0" w:color="auto"/>
            <w:left w:val="none" w:sz="0" w:space="0" w:color="auto"/>
            <w:bottom w:val="none" w:sz="0" w:space="0" w:color="auto"/>
            <w:right w:val="none" w:sz="0" w:space="0" w:color="auto"/>
          </w:divBdr>
        </w:div>
        <w:div w:id="1945385786">
          <w:marLeft w:val="0"/>
          <w:marRight w:val="0"/>
          <w:marTop w:val="0"/>
          <w:marBottom w:val="0"/>
          <w:divBdr>
            <w:top w:val="none" w:sz="0" w:space="0" w:color="auto"/>
            <w:left w:val="none" w:sz="0" w:space="0" w:color="auto"/>
            <w:bottom w:val="none" w:sz="0" w:space="0" w:color="auto"/>
            <w:right w:val="none" w:sz="0" w:space="0" w:color="auto"/>
          </w:divBdr>
        </w:div>
        <w:div w:id="781925635">
          <w:marLeft w:val="0"/>
          <w:marRight w:val="0"/>
          <w:marTop w:val="0"/>
          <w:marBottom w:val="0"/>
          <w:divBdr>
            <w:top w:val="none" w:sz="0" w:space="0" w:color="auto"/>
            <w:left w:val="none" w:sz="0" w:space="0" w:color="auto"/>
            <w:bottom w:val="none" w:sz="0" w:space="0" w:color="auto"/>
            <w:right w:val="none" w:sz="0" w:space="0" w:color="auto"/>
          </w:divBdr>
        </w:div>
        <w:div w:id="1226186256">
          <w:marLeft w:val="0"/>
          <w:marRight w:val="0"/>
          <w:marTop w:val="0"/>
          <w:marBottom w:val="0"/>
          <w:divBdr>
            <w:top w:val="none" w:sz="0" w:space="0" w:color="auto"/>
            <w:left w:val="none" w:sz="0" w:space="0" w:color="auto"/>
            <w:bottom w:val="none" w:sz="0" w:space="0" w:color="auto"/>
            <w:right w:val="none" w:sz="0" w:space="0" w:color="auto"/>
          </w:divBdr>
        </w:div>
        <w:div w:id="1654941597">
          <w:marLeft w:val="0"/>
          <w:marRight w:val="0"/>
          <w:marTop w:val="0"/>
          <w:marBottom w:val="0"/>
          <w:divBdr>
            <w:top w:val="none" w:sz="0" w:space="0" w:color="auto"/>
            <w:left w:val="none" w:sz="0" w:space="0" w:color="auto"/>
            <w:bottom w:val="none" w:sz="0" w:space="0" w:color="auto"/>
            <w:right w:val="none" w:sz="0" w:space="0" w:color="auto"/>
          </w:divBdr>
        </w:div>
        <w:div w:id="553977771">
          <w:marLeft w:val="0"/>
          <w:marRight w:val="0"/>
          <w:marTop w:val="0"/>
          <w:marBottom w:val="0"/>
          <w:divBdr>
            <w:top w:val="none" w:sz="0" w:space="0" w:color="auto"/>
            <w:left w:val="none" w:sz="0" w:space="0" w:color="auto"/>
            <w:bottom w:val="none" w:sz="0" w:space="0" w:color="auto"/>
            <w:right w:val="none" w:sz="0" w:space="0" w:color="auto"/>
          </w:divBdr>
        </w:div>
        <w:div w:id="1150361352">
          <w:marLeft w:val="0"/>
          <w:marRight w:val="0"/>
          <w:marTop w:val="0"/>
          <w:marBottom w:val="0"/>
          <w:divBdr>
            <w:top w:val="none" w:sz="0" w:space="0" w:color="auto"/>
            <w:left w:val="none" w:sz="0" w:space="0" w:color="auto"/>
            <w:bottom w:val="none" w:sz="0" w:space="0" w:color="auto"/>
            <w:right w:val="none" w:sz="0" w:space="0" w:color="auto"/>
          </w:divBdr>
        </w:div>
        <w:div w:id="1872062837">
          <w:marLeft w:val="0"/>
          <w:marRight w:val="0"/>
          <w:marTop w:val="0"/>
          <w:marBottom w:val="0"/>
          <w:divBdr>
            <w:top w:val="none" w:sz="0" w:space="0" w:color="auto"/>
            <w:left w:val="none" w:sz="0" w:space="0" w:color="auto"/>
            <w:bottom w:val="none" w:sz="0" w:space="0" w:color="auto"/>
            <w:right w:val="none" w:sz="0" w:space="0" w:color="auto"/>
          </w:divBdr>
          <w:divsChild>
            <w:div w:id="1130244785">
              <w:marLeft w:val="-75"/>
              <w:marRight w:val="0"/>
              <w:marTop w:val="30"/>
              <w:marBottom w:val="30"/>
              <w:divBdr>
                <w:top w:val="none" w:sz="0" w:space="0" w:color="auto"/>
                <w:left w:val="none" w:sz="0" w:space="0" w:color="auto"/>
                <w:bottom w:val="none" w:sz="0" w:space="0" w:color="auto"/>
                <w:right w:val="none" w:sz="0" w:space="0" w:color="auto"/>
              </w:divBdr>
              <w:divsChild>
                <w:div w:id="1734741984">
                  <w:marLeft w:val="0"/>
                  <w:marRight w:val="0"/>
                  <w:marTop w:val="0"/>
                  <w:marBottom w:val="0"/>
                  <w:divBdr>
                    <w:top w:val="none" w:sz="0" w:space="0" w:color="auto"/>
                    <w:left w:val="none" w:sz="0" w:space="0" w:color="auto"/>
                    <w:bottom w:val="none" w:sz="0" w:space="0" w:color="auto"/>
                    <w:right w:val="none" w:sz="0" w:space="0" w:color="auto"/>
                  </w:divBdr>
                  <w:divsChild>
                    <w:div w:id="309213124">
                      <w:marLeft w:val="0"/>
                      <w:marRight w:val="0"/>
                      <w:marTop w:val="0"/>
                      <w:marBottom w:val="0"/>
                      <w:divBdr>
                        <w:top w:val="none" w:sz="0" w:space="0" w:color="auto"/>
                        <w:left w:val="none" w:sz="0" w:space="0" w:color="auto"/>
                        <w:bottom w:val="none" w:sz="0" w:space="0" w:color="auto"/>
                        <w:right w:val="none" w:sz="0" w:space="0" w:color="auto"/>
                      </w:divBdr>
                    </w:div>
                  </w:divsChild>
                </w:div>
                <w:div w:id="2133397465">
                  <w:marLeft w:val="0"/>
                  <w:marRight w:val="0"/>
                  <w:marTop w:val="0"/>
                  <w:marBottom w:val="0"/>
                  <w:divBdr>
                    <w:top w:val="none" w:sz="0" w:space="0" w:color="auto"/>
                    <w:left w:val="none" w:sz="0" w:space="0" w:color="auto"/>
                    <w:bottom w:val="none" w:sz="0" w:space="0" w:color="auto"/>
                    <w:right w:val="none" w:sz="0" w:space="0" w:color="auto"/>
                  </w:divBdr>
                  <w:divsChild>
                    <w:div w:id="79522246">
                      <w:marLeft w:val="0"/>
                      <w:marRight w:val="0"/>
                      <w:marTop w:val="0"/>
                      <w:marBottom w:val="0"/>
                      <w:divBdr>
                        <w:top w:val="none" w:sz="0" w:space="0" w:color="auto"/>
                        <w:left w:val="none" w:sz="0" w:space="0" w:color="auto"/>
                        <w:bottom w:val="none" w:sz="0" w:space="0" w:color="auto"/>
                        <w:right w:val="none" w:sz="0" w:space="0" w:color="auto"/>
                      </w:divBdr>
                    </w:div>
                  </w:divsChild>
                </w:div>
                <w:div w:id="1046216917">
                  <w:marLeft w:val="0"/>
                  <w:marRight w:val="0"/>
                  <w:marTop w:val="0"/>
                  <w:marBottom w:val="0"/>
                  <w:divBdr>
                    <w:top w:val="none" w:sz="0" w:space="0" w:color="auto"/>
                    <w:left w:val="none" w:sz="0" w:space="0" w:color="auto"/>
                    <w:bottom w:val="none" w:sz="0" w:space="0" w:color="auto"/>
                    <w:right w:val="none" w:sz="0" w:space="0" w:color="auto"/>
                  </w:divBdr>
                  <w:divsChild>
                    <w:div w:id="288248596">
                      <w:marLeft w:val="0"/>
                      <w:marRight w:val="0"/>
                      <w:marTop w:val="0"/>
                      <w:marBottom w:val="0"/>
                      <w:divBdr>
                        <w:top w:val="none" w:sz="0" w:space="0" w:color="auto"/>
                        <w:left w:val="none" w:sz="0" w:space="0" w:color="auto"/>
                        <w:bottom w:val="none" w:sz="0" w:space="0" w:color="auto"/>
                        <w:right w:val="none" w:sz="0" w:space="0" w:color="auto"/>
                      </w:divBdr>
                    </w:div>
                  </w:divsChild>
                </w:div>
                <w:div w:id="2110929674">
                  <w:marLeft w:val="0"/>
                  <w:marRight w:val="0"/>
                  <w:marTop w:val="0"/>
                  <w:marBottom w:val="0"/>
                  <w:divBdr>
                    <w:top w:val="none" w:sz="0" w:space="0" w:color="auto"/>
                    <w:left w:val="none" w:sz="0" w:space="0" w:color="auto"/>
                    <w:bottom w:val="none" w:sz="0" w:space="0" w:color="auto"/>
                    <w:right w:val="none" w:sz="0" w:space="0" w:color="auto"/>
                  </w:divBdr>
                  <w:divsChild>
                    <w:div w:id="1891922381">
                      <w:marLeft w:val="0"/>
                      <w:marRight w:val="0"/>
                      <w:marTop w:val="0"/>
                      <w:marBottom w:val="0"/>
                      <w:divBdr>
                        <w:top w:val="none" w:sz="0" w:space="0" w:color="auto"/>
                        <w:left w:val="none" w:sz="0" w:space="0" w:color="auto"/>
                        <w:bottom w:val="none" w:sz="0" w:space="0" w:color="auto"/>
                        <w:right w:val="none" w:sz="0" w:space="0" w:color="auto"/>
                      </w:divBdr>
                    </w:div>
                  </w:divsChild>
                </w:div>
                <w:div w:id="1472359288">
                  <w:marLeft w:val="0"/>
                  <w:marRight w:val="0"/>
                  <w:marTop w:val="0"/>
                  <w:marBottom w:val="0"/>
                  <w:divBdr>
                    <w:top w:val="none" w:sz="0" w:space="0" w:color="auto"/>
                    <w:left w:val="none" w:sz="0" w:space="0" w:color="auto"/>
                    <w:bottom w:val="none" w:sz="0" w:space="0" w:color="auto"/>
                    <w:right w:val="none" w:sz="0" w:space="0" w:color="auto"/>
                  </w:divBdr>
                  <w:divsChild>
                    <w:div w:id="373122895">
                      <w:marLeft w:val="0"/>
                      <w:marRight w:val="0"/>
                      <w:marTop w:val="0"/>
                      <w:marBottom w:val="0"/>
                      <w:divBdr>
                        <w:top w:val="none" w:sz="0" w:space="0" w:color="auto"/>
                        <w:left w:val="none" w:sz="0" w:space="0" w:color="auto"/>
                        <w:bottom w:val="none" w:sz="0" w:space="0" w:color="auto"/>
                        <w:right w:val="none" w:sz="0" w:space="0" w:color="auto"/>
                      </w:divBdr>
                    </w:div>
                  </w:divsChild>
                </w:div>
                <w:div w:id="7029147">
                  <w:marLeft w:val="0"/>
                  <w:marRight w:val="0"/>
                  <w:marTop w:val="0"/>
                  <w:marBottom w:val="0"/>
                  <w:divBdr>
                    <w:top w:val="none" w:sz="0" w:space="0" w:color="auto"/>
                    <w:left w:val="none" w:sz="0" w:space="0" w:color="auto"/>
                    <w:bottom w:val="none" w:sz="0" w:space="0" w:color="auto"/>
                    <w:right w:val="none" w:sz="0" w:space="0" w:color="auto"/>
                  </w:divBdr>
                  <w:divsChild>
                    <w:div w:id="2046323372">
                      <w:marLeft w:val="0"/>
                      <w:marRight w:val="0"/>
                      <w:marTop w:val="0"/>
                      <w:marBottom w:val="0"/>
                      <w:divBdr>
                        <w:top w:val="none" w:sz="0" w:space="0" w:color="auto"/>
                        <w:left w:val="none" w:sz="0" w:space="0" w:color="auto"/>
                        <w:bottom w:val="none" w:sz="0" w:space="0" w:color="auto"/>
                        <w:right w:val="none" w:sz="0" w:space="0" w:color="auto"/>
                      </w:divBdr>
                    </w:div>
                  </w:divsChild>
                </w:div>
                <w:div w:id="2131244326">
                  <w:marLeft w:val="0"/>
                  <w:marRight w:val="0"/>
                  <w:marTop w:val="0"/>
                  <w:marBottom w:val="0"/>
                  <w:divBdr>
                    <w:top w:val="none" w:sz="0" w:space="0" w:color="auto"/>
                    <w:left w:val="none" w:sz="0" w:space="0" w:color="auto"/>
                    <w:bottom w:val="none" w:sz="0" w:space="0" w:color="auto"/>
                    <w:right w:val="none" w:sz="0" w:space="0" w:color="auto"/>
                  </w:divBdr>
                  <w:divsChild>
                    <w:div w:id="2091006006">
                      <w:marLeft w:val="0"/>
                      <w:marRight w:val="0"/>
                      <w:marTop w:val="0"/>
                      <w:marBottom w:val="0"/>
                      <w:divBdr>
                        <w:top w:val="none" w:sz="0" w:space="0" w:color="auto"/>
                        <w:left w:val="none" w:sz="0" w:space="0" w:color="auto"/>
                        <w:bottom w:val="none" w:sz="0" w:space="0" w:color="auto"/>
                        <w:right w:val="none" w:sz="0" w:space="0" w:color="auto"/>
                      </w:divBdr>
                    </w:div>
                  </w:divsChild>
                </w:div>
                <w:div w:id="1256326501">
                  <w:marLeft w:val="0"/>
                  <w:marRight w:val="0"/>
                  <w:marTop w:val="0"/>
                  <w:marBottom w:val="0"/>
                  <w:divBdr>
                    <w:top w:val="none" w:sz="0" w:space="0" w:color="auto"/>
                    <w:left w:val="none" w:sz="0" w:space="0" w:color="auto"/>
                    <w:bottom w:val="none" w:sz="0" w:space="0" w:color="auto"/>
                    <w:right w:val="none" w:sz="0" w:space="0" w:color="auto"/>
                  </w:divBdr>
                  <w:divsChild>
                    <w:div w:id="254940400">
                      <w:marLeft w:val="0"/>
                      <w:marRight w:val="0"/>
                      <w:marTop w:val="0"/>
                      <w:marBottom w:val="0"/>
                      <w:divBdr>
                        <w:top w:val="none" w:sz="0" w:space="0" w:color="auto"/>
                        <w:left w:val="none" w:sz="0" w:space="0" w:color="auto"/>
                        <w:bottom w:val="none" w:sz="0" w:space="0" w:color="auto"/>
                        <w:right w:val="none" w:sz="0" w:space="0" w:color="auto"/>
                      </w:divBdr>
                    </w:div>
                  </w:divsChild>
                </w:div>
                <w:div w:id="576983348">
                  <w:marLeft w:val="0"/>
                  <w:marRight w:val="0"/>
                  <w:marTop w:val="0"/>
                  <w:marBottom w:val="0"/>
                  <w:divBdr>
                    <w:top w:val="none" w:sz="0" w:space="0" w:color="auto"/>
                    <w:left w:val="none" w:sz="0" w:space="0" w:color="auto"/>
                    <w:bottom w:val="none" w:sz="0" w:space="0" w:color="auto"/>
                    <w:right w:val="none" w:sz="0" w:space="0" w:color="auto"/>
                  </w:divBdr>
                  <w:divsChild>
                    <w:div w:id="2028407986">
                      <w:marLeft w:val="0"/>
                      <w:marRight w:val="0"/>
                      <w:marTop w:val="0"/>
                      <w:marBottom w:val="0"/>
                      <w:divBdr>
                        <w:top w:val="none" w:sz="0" w:space="0" w:color="auto"/>
                        <w:left w:val="none" w:sz="0" w:space="0" w:color="auto"/>
                        <w:bottom w:val="none" w:sz="0" w:space="0" w:color="auto"/>
                        <w:right w:val="none" w:sz="0" w:space="0" w:color="auto"/>
                      </w:divBdr>
                    </w:div>
                  </w:divsChild>
                </w:div>
                <w:div w:id="853421215">
                  <w:marLeft w:val="0"/>
                  <w:marRight w:val="0"/>
                  <w:marTop w:val="0"/>
                  <w:marBottom w:val="0"/>
                  <w:divBdr>
                    <w:top w:val="none" w:sz="0" w:space="0" w:color="auto"/>
                    <w:left w:val="none" w:sz="0" w:space="0" w:color="auto"/>
                    <w:bottom w:val="none" w:sz="0" w:space="0" w:color="auto"/>
                    <w:right w:val="none" w:sz="0" w:space="0" w:color="auto"/>
                  </w:divBdr>
                  <w:divsChild>
                    <w:div w:id="184904092">
                      <w:marLeft w:val="0"/>
                      <w:marRight w:val="0"/>
                      <w:marTop w:val="0"/>
                      <w:marBottom w:val="0"/>
                      <w:divBdr>
                        <w:top w:val="none" w:sz="0" w:space="0" w:color="auto"/>
                        <w:left w:val="none" w:sz="0" w:space="0" w:color="auto"/>
                        <w:bottom w:val="none" w:sz="0" w:space="0" w:color="auto"/>
                        <w:right w:val="none" w:sz="0" w:space="0" w:color="auto"/>
                      </w:divBdr>
                    </w:div>
                  </w:divsChild>
                </w:div>
                <w:div w:id="43986373">
                  <w:marLeft w:val="0"/>
                  <w:marRight w:val="0"/>
                  <w:marTop w:val="0"/>
                  <w:marBottom w:val="0"/>
                  <w:divBdr>
                    <w:top w:val="none" w:sz="0" w:space="0" w:color="auto"/>
                    <w:left w:val="none" w:sz="0" w:space="0" w:color="auto"/>
                    <w:bottom w:val="none" w:sz="0" w:space="0" w:color="auto"/>
                    <w:right w:val="none" w:sz="0" w:space="0" w:color="auto"/>
                  </w:divBdr>
                  <w:divsChild>
                    <w:div w:id="1659070311">
                      <w:marLeft w:val="0"/>
                      <w:marRight w:val="0"/>
                      <w:marTop w:val="0"/>
                      <w:marBottom w:val="0"/>
                      <w:divBdr>
                        <w:top w:val="none" w:sz="0" w:space="0" w:color="auto"/>
                        <w:left w:val="none" w:sz="0" w:space="0" w:color="auto"/>
                        <w:bottom w:val="none" w:sz="0" w:space="0" w:color="auto"/>
                        <w:right w:val="none" w:sz="0" w:space="0" w:color="auto"/>
                      </w:divBdr>
                    </w:div>
                  </w:divsChild>
                </w:div>
                <w:div w:id="1535267246">
                  <w:marLeft w:val="0"/>
                  <w:marRight w:val="0"/>
                  <w:marTop w:val="0"/>
                  <w:marBottom w:val="0"/>
                  <w:divBdr>
                    <w:top w:val="none" w:sz="0" w:space="0" w:color="auto"/>
                    <w:left w:val="none" w:sz="0" w:space="0" w:color="auto"/>
                    <w:bottom w:val="none" w:sz="0" w:space="0" w:color="auto"/>
                    <w:right w:val="none" w:sz="0" w:space="0" w:color="auto"/>
                  </w:divBdr>
                  <w:divsChild>
                    <w:div w:id="1695154292">
                      <w:marLeft w:val="0"/>
                      <w:marRight w:val="0"/>
                      <w:marTop w:val="0"/>
                      <w:marBottom w:val="0"/>
                      <w:divBdr>
                        <w:top w:val="none" w:sz="0" w:space="0" w:color="auto"/>
                        <w:left w:val="none" w:sz="0" w:space="0" w:color="auto"/>
                        <w:bottom w:val="none" w:sz="0" w:space="0" w:color="auto"/>
                        <w:right w:val="none" w:sz="0" w:space="0" w:color="auto"/>
                      </w:divBdr>
                    </w:div>
                  </w:divsChild>
                </w:div>
                <w:div w:id="862743659">
                  <w:marLeft w:val="0"/>
                  <w:marRight w:val="0"/>
                  <w:marTop w:val="0"/>
                  <w:marBottom w:val="0"/>
                  <w:divBdr>
                    <w:top w:val="none" w:sz="0" w:space="0" w:color="auto"/>
                    <w:left w:val="none" w:sz="0" w:space="0" w:color="auto"/>
                    <w:bottom w:val="none" w:sz="0" w:space="0" w:color="auto"/>
                    <w:right w:val="none" w:sz="0" w:space="0" w:color="auto"/>
                  </w:divBdr>
                  <w:divsChild>
                    <w:div w:id="455949427">
                      <w:marLeft w:val="0"/>
                      <w:marRight w:val="0"/>
                      <w:marTop w:val="0"/>
                      <w:marBottom w:val="0"/>
                      <w:divBdr>
                        <w:top w:val="none" w:sz="0" w:space="0" w:color="auto"/>
                        <w:left w:val="none" w:sz="0" w:space="0" w:color="auto"/>
                        <w:bottom w:val="none" w:sz="0" w:space="0" w:color="auto"/>
                        <w:right w:val="none" w:sz="0" w:space="0" w:color="auto"/>
                      </w:divBdr>
                    </w:div>
                  </w:divsChild>
                </w:div>
                <w:div w:id="1382903915">
                  <w:marLeft w:val="0"/>
                  <w:marRight w:val="0"/>
                  <w:marTop w:val="0"/>
                  <w:marBottom w:val="0"/>
                  <w:divBdr>
                    <w:top w:val="none" w:sz="0" w:space="0" w:color="auto"/>
                    <w:left w:val="none" w:sz="0" w:space="0" w:color="auto"/>
                    <w:bottom w:val="none" w:sz="0" w:space="0" w:color="auto"/>
                    <w:right w:val="none" w:sz="0" w:space="0" w:color="auto"/>
                  </w:divBdr>
                  <w:divsChild>
                    <w:div w:id="1521775826">
                      <w:marLeft w:val="0"/>
                      <w:marRight w:val="0"/>
                      <w:marTop w:val="0"/>
                      <w:marBottom w:val="0"/>
                      <w:divBdr>
                        <w:top w:val="none" w:sz="0" w:space="0" w:color="auto"/>
                        <w:left w:val="none" w:sz="0" w:space="0" w:color="auto"/>
                        <w:bottom w:val="none" w:sz="0" w:space="0" w:color="auto"/>
                        <w:right w:val="none" w:sz="0" w:space="0" w:color="auto"/>
                      </w:divBdr>
                    </w:div>
                  </w:divsChild>
                </w:div>
                <w:div w:id="1860119791">
                  <w:marLeft w:val="0"/>
                  <w:marRight w:val="0"/>
                  <w:marTop w:val="0"/>
                  <w:marBottom w:val="0"/>
                  <w:divBdr>
                    <w:top w:val="none" w:sz="0" w:space="0" w:color="auto"/>
                    <w:left w:val="none" w:sz="0" w:space="0" w:color="auto"/>
                    <w:bottom w:val="none" w:sz="0" w:space="0" w:color="auto"/>
                    <w:right w:val="none" w:sz="0" w:space="0" w:color="auto"/>
                  </w:divBdr>
                  <w:divsChild>
                    <w:div w:id="1740782299">
                      <w:marLeft w:val="0"/>
                      <w:marRight w:val="0"/>
                      <w:marTop w:val="0"/>
                      <w:marBottom w:val="0"/>
                      <w:divBdr>
                        <w:top w:val="none" w:sz="0" w:space="0" w:color="auto"/>
                        <w:left w:val="none" w:sz="0" w:space="0" w:color="auto"/>
                        <w:bottom w:val="none" w:sz="0" w:space="0" w:color="auto"/>
                        <w:right w:val="none" w:sz="0" w:space="0" w:color="auto"/>
                      </w:divBdr>
                    </w:div>
                  </w:divsChild>
                </w:div>
                <w:div w:id="2006855231">
                  <w:marLeft w:val="0"/>
                  <w:marRight w:val="0"/>
                  <w:marTop w:val="0"/>
                  <w:marBottom w:val="0"/>
                  <w:divBdr>
                    <w:top w:val="none" w:sz="0" w:space="0" w:color="auto"/>
                    <w:left w:val="none" w:sz="0" w:space="0" w:color="auto"/>
                    <w:bottom w:val="none" w:sz="0" w:space="0" w:color="auto"/>
                    <w:right w:val="none" w:sz="0" w:space="0" w:color="auto"/>
                  </w:divBdr>
                  <w:divsChild>
                    <w:div w:id="1790468623">
                      <w:marLeft w:val="0"/>
                      <w:marRight w:val="0"/>
                      <w:marTop w:val="0"/>
                      <w:marBottom w:val="0"/>
                      <w:divBdr>
                        <w:top w:val="none" w:sz="0" w:space="0" w:color="auto"/>
                        <w:left w:val="none" w:sz="0" w:space="0" w:color="auto"/>
                        <w:bottom w:val="none" w:sz="0" w:space="0" w:color="auto"/>
                        <w:right w:val="none" w:sz="0" w:space="0" w:color="auto"/>
                      </w:divBdr>
                    </w:div>
                  </w:divsChild>
                </w:div>
                <w:div w:id="810636716">
                  <w:marLeft w:val="0"/>
                  <w:marRight w:val="0"/>
                  <w:marTop w:val="0"/>
                  <w:marBottom w:val="0"/>
                  <w:divBdr>
                    <w:top w:val="none" w:sz="0" w:space="0" w:color="auto"/>
                    <w:left w:val="none" w:sz="0" w:space="0" w:color="auto"/>
                    <w:bottom w:val="none" w:sz="0" w:space="0" w:color="auto"/>
                    <w:right w:val="none" w:sz="0" w:space="0" w:color="auto"/>
                  </w:divBdr>
                  <w:divsChild>
                    <w:div w:id="1327048127">
                      <w:marLeft w:val="0"/>
                      <w:marRight w:val="0"/>
                      <w:marTop w:val="0"/>
                      <w:marBottom w:val="0"/>
                      <w:divBdr>
                        <w:top w:val="none" w:sz="0" w:space="0" w:color="auto"/>
                        <w:left w:val="none" w:sz="0" w:space="0" w:color="auto"/>
                        <w:bottom w:val="none" w:sz="0" w:space="0" w:color="auto"/>
                        <w:right w:val="none" w:sz="0" w:space="0" w:color="auto"/>
                      </w:divBdr>
                    </w:div>
                  </w:divsChild>
                </w:div>
                <w:div w:id="774667087">
                  <w:marLeft w:val="0"/>
                  <w:marRight w:val="0"/>
                  <w:marTop w:val="0"/>
                  <w:marBottom w:val="0"/>
                  <w:divBdr>
                    <w:top w:val="none" w:sz="0" w:space="0" w:color="auto"/>
                    <w:left w:val="none" w:sz="0" w:space="0" w:color="auto"/>
                    <w:bottom w:val="none" w:sz="0" w:space="0" w:color="auto"/>
                    <w:right w:val="none" w:sz="0" w:space="0" w:color="auto"/>
                  </w:divBdr>
                  <w:divsChild>
                    <w:div w:id="1329406793">
                      <w:marLeft w:val="0"/>
                      <w:marRight w:val="0"/>
                      <w:marTop w:val="0"/>
                      <w:marBottom w:val="0"/>
                      <w:divBdr>
                        <w:top w:val="none" w:sz="0" w:space="0" w:color="auto"/>
                        <w:left w:val="none" w:sz="0" w:space="0" w:color="auto"/>
                        <w:bottom w:val="none" w:sz="0" w:space="0" w:color="auto"/>
                        <w:right w:val="none" w:sz="0" w:space="0" w:color="auto"/>
                      </w:divBdr>
                    </w:div>
                  </w:divsChild>
                </w:div>
                <w:div w:id="398672220">
                  <w:marLeft w:val="0"/>
                  <w:marRight w:val="0"/>
                  <w:marTop w:val="0"/>
                  <w:marBottom w:val="0"/>
                  <w:divBdr>
                    <w:top w:val="none" w:sz="0" w:space="0" w:color="auto"/>
                    <w:left w:val="none" w:sz="0" w:space="0" w:color="auto"/>
                    <w:bottom w:val="none" w:sz="0" w:space="0" w:color="auto"/>
                    <w:right w:val="none" w:sz="0" w:space="0" w:color="auto"/>
                  </w:divBdr>
                  <w:divsChild>
                    <w:div w:id="992367269">
                      <w:marLeft w:val="0"/>
                      <w:marRight w:val="0"/>
                      <w:marTop w:val="0"/>
                      <w:marBottom w:val="0"/>
                      <w:divBdr>
                        <w:top w:val="none" w:sz="0" w:space="0" w:color="auto"/>
                        <w:left w:val="none" w:sz="0" w:space="0" w:color="auto"/>
                        <w:bottom w:val="none" w:sz="0" w:space="0" w:color="auto"/>
                        <w:right w:val="none" w:sz="0" w:space="0" w:color="auto"/>
                      </w:divBdr>
                    </w:div>
                  </w:divsChild>
                </w:div>
                <w:div w:id="2009138225">
                  <w:marLeft w:val="0"/>
                  <w:marRight w:val="0"/>
                  <w:marTop w:val="0"/>
                  <w:marBottom w:val="0"/>
                  <w:divBdr>
                    <w:top w:val="none" w:sz="0" w:space="0" w:color="auto"/>
                    <w:left w:val="none" w:sz="0" w:space="0" w:color="auto"/>
                    <w:bottom w:val="none" w:sz="0" w:space="0" w:color="auto"/>
                    <w:right w:val="none" w:sz="0" w:space="0" w:color="auto"/>
                  </w:divBdr>
                  <w:divsChild>
                    <w:div w:id="169027580">
                      <w:marLeft w:val="0"/>
                      <w:marRight w:val="0"/>
                      <w:marTop w:val="0"/>
                      <w:marBottom w:val="0"/>
                      <w:divBdr>
                        <w:top w:val="none" w:sz="0" w:space="0" w:color="auto"/>
                        <w:left w:val="none" w:sz="0" w:space="0" w:color="auto"/>
                        <w:bottom w:val="none" w:sz="0" w:space="0" w:color="auto"/>
                        <w:right w:val="none" w:sz="0" w:space="0" w:color="auto"/>
                      </w:divBdr>
                    </w:div>
                  </w:divsChild>
                </w:div>
                <w:div w:id="1742562049">
                  <w:marLeft w:val="0"/>
                  <w:marRight w:val="0"/>
                  <w:marTop w:val="0"/>
                  <w:marBottom w:val="0"/>
                  <w:divBdr>
                    <w:top w:val="none" w:sz="0" w:space="0" w:color="auto"/>
                    <w:left w:val="none" w:sz="0" w:space="0" w:color="auto"/>
                    <w:bottom w:val="none" w:sz="0" w:space="0" w:color="auto"/>
                    <w:right w:val="none" w:sz="0" w:space="0" w:color="auto"/>
                  </w:divBdr>
                  <w:divsChild>
                    <w:div w:id="1155295552">
                      <w:marLeft w:val="0"/>
                      <w:marRight w:val="0"/>
                      <w:marTop w:val="0"/>
                      <w:marBottom w:val="0"/>
                      <w:divBdr>
                        <w:top w:val="none" w:sz="0" w:space="0" w:color="auto"/>
                        <w:left w:val="none" w:sz="0" w:space="0" w:color="auto"/>
                        <w:bottom w:val="none" w:sz="0" w:space="0" w:color="auto"/>
                        <w:right w:val="none" w:sz="0" w:space="0" w:color="auto"/>
                      </w:divBdr>
                    </w:div>
                  </w:divsChild>
                </w:div>
                <w:div w:id="399014925">
                  <w:marLeft w:val="0"/>
                  <w:marRight w:val="0"/>
                  <w:marTop w:val="0"/>
                  <w:marBottom w:val="0"/>
                  <w:divBdr>
                    <w:top w:val="none" w:sz="0" w:space="0" w:color="auto"/>
                    <w:left w:val="none" w:sz="0" w:space="0" w:color="auto"/>
                    <w:bottom w:val="none" w:sz="0" w:space="0" w:color="auto"/>
                    <w:right w:val="none" w:sz="0" w:space="0" w:color="auto"/>
                  </w:divBdr>
                  <w:divsChild>
                    <w:div w:id="993601212">
                      <w:marLeft w:val="0"/>
                      <w:marRight w:val="0"/>
                      <w:marTop w:val="0"/>
                      <w:marBottom w:val="0"/>
                      <w:divBdr>
                        <w:top w:val="none" w:sz="0" w:space="0" w:color="auto"/>
                        <w:left w:val="none" w:sz="0" w:space="0" w:color="auto"/>
                        <w:bottom w:val="none" w:sz="0" w:space="0" w:color="auto"/>
                        <w:right w:val="none" w:sz="0" w:space="0" w:color="auto"/>
                      </w:divBdr>
                    </w:div>
                  </w:divsChild>
                </w:div>
                <w:div w:id="1014068297">
                  <w:marLeft w:val="0"/>
                  <w:marRight w:val="0"/>
                  <w:marTop w:val="0"/>
                  <w:marBottom w:val="0"/>
                  <w:divBdr>
                    <w:top w:val="none" w:sz="0" w:space="0" w:color="auto"/>
                    <w:left w:val="none" w:sz="0" w:space="0" w:color="auto"/>
                    <w:bottom w:val="none" w:sz="0" w:space="0" w:color="auto"/>
                    <w:right w:val="none" w:sz="0" w:space="0" w:color="auto"/>
                  </w:divBdr>
                  <w:divsChild>
                    <w:div w:id="894048586">
                      <w:marLeft w:val="0"/>
                      <w:marRight w:val="0"/>
                      <w:marTop w:val="0"/>
                      <w:marBottom w:val="0"/>
                      <w:divBdr>
                        <w:top w:val="none" w:sz="0" w:space="0" w:color="auto"/>
                        <w:left w:val="none" w:sz="0" w:space="0" w:color="auto"/>
                        <w:bottom w:val="none" w:sz="0" w:space="0" w:color="auto"/>
                        <w:right w:val="none" w:sz="0" w:space="0" w:color="auto"/>
                      </w:divBdr>
                    </w:div>
                  </w:divsChild>
                </w:div>
                <w:div w:id="7411754">
                  <w:marLeft w:val="0"/>
                  <w:marRight w:val="0"/>
                  <w:marTop w:val="0"/>
                  <w:marBottom w:val="0"/>
                  <w:divBdr>
                    <w:top w:val="none" w:sz="0" w:space="0" w:color="auto"/>
                    <w:left w:val="none" w:sz="0" w:space="0" w:color="auto"/>
                    <w:bottom w:val="none" w:sz="0" w:space="0" w:color="auto"/>
                    <w:right w:val="none" w:sz="0" w:space="0" w:color="auto"/>
                  </w:divBdr>
                  <w:divsChild>
                    <w:div w:id="896740909">
                      <w:marLeft w:val="0"/>
                      <w:marRight w:val="0"/>
                      <w:marTop w:val="0"/>
                      <w:marBottom w:val="0"/>
                      <w:divBdr>
                        <w:top w:val="none" w:sz="0" w:space="0" w:color="auto"/>
                        <w:left w:val="none" w:sz="0" w:space="0" w:color="auto"/>
                        <w:bottom w:val="none" w:sz="0" w:space="0" w:color="auto"/>
                        <w:right w:val="none" w:sz="0" w:space="0" w:color="auto"/>
                      </w:divBdr>
                    </w:div>
                  </w:divsChild>
                </w:div>
                <w:div w:id="450786503">
                  <w:marLeft w:val="0"/>
                  <w:marRight w:val="0"/>
                  <w:marTop w:val="0"/>
                  <w:marBottom w:val="0"/>
                  <w:divBdr>
                    <w:top w:val="none" w:sz="0" w:space="0" w:color="auto"/>
                    <w:left w:val="none" w:sz="0" w:space="0" w:color="auto"/>
                    <w:bottom w:val="none" w:sz="0" w:space="0" w:color="auto"/>
                    <w:right w:val="none" w:sz="0" w:space="0" w:color="auto"/>
                  </w:divBdr>
                  <w:divsChild>
                    <w:div w:id="470707905">
                      <w:marLeft w:val="0"/>
                      <w:marRight w:val="0"/>
                      <w:marTop w:val="0"/>
                      <w:marBottom w:val="0"/>
                      <w:divBdr>
                        <w:top w:val="none" w:sz="0" w:space="0" w:color="auto"/>
                        <w:left w:val="none" w:sz="0" w:space="0" w:color="auto"/>
                        <w:bottom w:val="none" w:sz="0" w:space="0" w:color="auto"/>
                        <w:right w:val="none" w:sz="0" w:space="0" w:color="auto"/>
                      </w:divBdr>
                    </w:div>
                  </w:divsChild>
                </w:div>
                <w:div w:id="1508639930">
                  <w:marLeft w:val="0"/>
                  <w:marRight w:val="0"/>
                  <w:marTop w:val="0"/>
                  <w:marBottom w:val="0"/>
                  <w:divBdr>
                    <w:top w:val="none" w:sz="0" w:space="0" w:color="auto"/>
                    <w:left w:val="none" w:sz="0" w:space="0" w:color="auto"/>
                    <w:bottom w:val="none" w:sz="0" w:space="0" w:color="auto"/>
                    <w:right w:val="none" w:sz="0" w:space="0" w:color="auto"/>
                  </w:divBdr>
                  <w:divsChild>
                    <w:div w:id="454372337">
                      <w:marLeft w:val="0"/>
                      <w:marRight w:val="0"/>
                      <w:marTop w:val="0"/>
                      <w:marBottom w:val="0"/>
                      <w:divBdr>
                        <w:top w:val="none" w:sz="0" w:space="0" w:color="auto"/>
                        <w:left w:val="none" w:sz="0" w:space="0" w:color="auto"/>
                        <w:bottom w:val="none" w:sz="0" w:space="0" w:color="auto"/>
                        <w:right w:val="none" w:sz="0" w:space="0" w:color="auto"/>
                      </w:divBdr>
                    </w:div>
                  </w:divsChild>
                </w:div>
                <w:div w:id="7372045">
                  <w:marLeft w:val="0"/>
                  <w:marRight w:val="0"/>
                  <w:marTop w:val="0"/>
                  <w:marBottom w:val="0"/>
                  <w:divBdr>
                    <w:top w:val="none" w:sz="0" w:space="0" w:color="auto"/>
                    <w:left w:val="none" w:sz="0" w:space="0" w:color="auto"/>
                    <w:bottom w:val="none" w:sz="0" w:space="0" w:color="auto"/>
                    <w:right w:val="none" w:sz="0" w:space="0" w:color="auto"/>
                  </w:divBdr>
                  <w:divsChild>
                    <w:div w:id="1871800778">
                      <w:marLeft w:val="0"/>
                      <w:marRight w:val="0"/>
                      <w:marTop w:val="0"/>
                      <w:marBottom w:val="0"/>
                      <w:divBdr>
                        <w:top w:val="none" w:sz="0" w:space="0" w:color="auto"/>
                        <w:left w:val="none" w:sz="0" w:space="0" w:color="auto"/>
                        <w:bottom w:val="none" w:sz="0" w:space="0" w:color="auto"/>
                        <w:right w:val="none" w:sz="0" w:space="0" w:color="auto"/>
                      </w:divBdr>
                    </w:div>
                  </w:divsChild>
                </w:div>
                <w:div w:id="2025327278">
                  <w:marLeft w:val="0"/>
                  <w:marRight w:val="0"/>
                  <w:marTop w:val="0"/>
                  <w:marBottom w:val="0"/>
                  <w:divBdr>
                    <w:top w:val="none" w:sz="0" w:space="0" w:color="auto"/>
                    <w:left w:val="none" w:sz="0" w:space="0" w:color="auto"/>
                    <w:bottom w:val="none" w:sz="0" w:space="0" w:color="auto"/>
                    <w:right w:val="none" w:sz="0" w:space="0" w:color="auto"/>
                  </w:divBdr>
                  <w:divsChild>
                    <w:div w:id="181165573">
                      <w:marLeft w:val="0"/>
                      <w:marRight w:val="0"/>
                      <w:marTop w:val="0"/>
                      <w:marBottom w:val="0"/>
                      <w:divBdr>
                        <w:top w:val="none" w:sz="0" w:space="0" w:color="auto"/>
                        <w:left w:val="none" w:sz="0" w:space="0" w:color="auto"/>
                        <w:bottom w:val="none" w:sz="0" w:space="0" w:color="auto"/>
                        <w:right w:val="none" w:sz="0" w:space="0" w:color="auto"/>
                      </w:divBdr>
                    </w:div>
                  </w:divsChild>
                </w:div>
                <w:div w:id="1905601607">
                  <w:marLeft w:val="0"/>
                  <w:marRight w:val="0"/>
                  <w:marTop w:val="0"/>
                  <w:marBottom w:val="0"/>
                  <w:divBdr>
                    <w:top w:val="none" w:sz="0" w:space="0" w:color="auto"/>
                    <w:left w:val="none" w:sz="0" w:space="0" w:color="auto"/>
                    <w:bottom w:val="none" w:sz="0" w:space="0" w:color="auto"/>
                    <w:right w:val="none" w:sz="0" w:space="0" w:color="auto"/>
                  </w:divBdr>
                  <w:divsChild>
                    <w:div w:id="1391222100">
                      <w:marLeft w:val="0"/>
                      <w:marRight w:val="0"/>
                      <w:marTop w:val="0"/>
                      <w:marBottom w:val="0"/>
                      <w:divBdr>
                        <w:top w:val="none" w:sz="0" w:space="0" w:color="auto"/>
                        <w:left w:val="none" w:sz="0" w:space="0" w:color="auto"/>
                        <w:bottom w:val="none" w:sz="0" w:space="0" w:color="auto"/>
                        <w:right w:val="none" w:sz="0" w:space="0" w:color="auto"/>
                      </w:divBdr>
                    </w:div>
                  </w:divsChild>
                </w:div>
                <w:div w:id="994915653">
                  <w:marLeft w:val="0"/>
                  <w:marRight w:val="0"/>
                  <w:marTop w:val="0"/>
                  <w:marBottom w:val="0"/>
                  <w:divBdr>
                    <w:top w:val="none" w:sz="0" w:space="0" w:color="auto"/>
                    <w:left w:val="none" w:sz="0" w:space="0" w:color="auto"/>
                    <w:bottom w:val="none" w:sz="0" w:space="0" w:color="auto"/>
                    <w:right w:val="none" w:sz="0" w:space="0" w:color="auto"/>
                  </w:divBdr>
                  <w:divsChild>
                    <w:div w:id="818693096">
                      <w:marLeft w:val="0"/>
                      <w:marRight w:val="0"/>
                      <w:marTop w:val="0"/>
                      <w:marBottom w:val="0"/>
                      <w:divBdr>
                        <w:top w:val="none" w:sz="0" w:space="0" w:color="auto"/>
                        <w:left w:val="none" w:sz="0" w:space="0" w:color="auto"/>
                        <w:bottom w:val="none" w:sz="0" w:space="0" w:color="auto"/>
                        <w:right w:val="none" w:sz="0" w:space="0" w:color="auto"/>
                      </w:divBdr>
                    </w:div>
                  </w:divsChild>
                </w:div>
                <w:div w:id="488712152">
                  <w:marLeft w:val="0"/>
                  <w:marRight w:val="0"/>
                  <w:marTop w:val="0"/>
                  <w:marBottom w:val="0"/>
                  <w:divBdr>
                    <w:top w:val="none" w:sz="0" w:space="0" w:color="auto"/>
                    <w:left w:val="none" w:sz="0" w:space="0" w:color="auto"/>
                    <w:bottom w:val="none" w:sz="0" w:space="0" w:color="auto"/>
                    <w:right w:val="none" w:sz="0" w:space="0" w:color="auto"/>
                  </w:divBdr>
                  <w:divsChild>
                    <w:div w:id="1115640054">
                      <w:marLeft w:val="0"/>
                      <w:marRight w:val="0"/>
                      <w:marTop w:val="0"/>
                      <w:marBottom w:val="0"/>
                      <w:divBdr>
                        <w:top w:val="none" w:sz="0" w:space="0" w:color="auto"/>
                        <w:left w:val="none" w:sz="0" w:space="0" w:color="auto"/>
                        <w:bottom w:val="none" w:sz="0" w:space="0" w:color="auto"/>
                        <w:right w:val="none" w:sz="0" w:space="0" w:color="auto"/>
                      </w:divBdr>
                    </w:div>
                  </w:divsChild>
                </w:div>
                <w:div w:id="761532282">
                  <w:marLeft w:val="0"/>
                  <w:marRight w:val="0"/>
                  <w:marTop w:val="0"/>
                  <w:marBottom w:val="0"/>
                  <w:divBdr>
                    <w:top w:val="none" w:sz="0" w:space="0" w:color="auto"/>
                    <w:left w:val="none" w:sz="0" w:space="0" w:color="auto"/>
                    <w:bottom w:val="none" w:sz="0" w:space="0" w:color="auto"/>
                    <w:right w:val="none" w:sz="0" w:space="0" w:color="auto"/>
                  </w:divBdr>
                  <w:divsChild>
                    <w:div w:id="506288572">
                      <w:marLeft w:val="0"/>
                      <w:marRight w:val="0"/>
                      <w:marTop w:val="0"/>
                      <w:marBottom w:val="0"/>
                      <w:divBdr>
                        <w:top w:val="none" w:sz="0" w:space="0" w:color="auto"/>
                        <w:left w:val="none" w:sz="0" w:space="0" w:color="auto"/>
                        <w:bottom w:val="none" w:sz="0" w:space="0" w:color="auto"/>
                        <w:right w:val="none" w:sz="0" w:space="0" w:color="auto"/>
                      </w:divBdr>
                    </w:div>
                  </w:divsChild>
                </w:div>
                <w:div w:id="1209877014">
                  <w:marLeft w:val="0"/>
                  <w:marRight w:val="0"/>
                  <w:marTop w:val="0"/>
                  <w:marBottom w:val="0"/>
                  <w:divBdr>
                    <w:top w:val="none" w:sz="0" w:space="0" w:color="auto"/>
                    <w:left w:val="none" w:sz="0" w:space="0" w:color="auto"/>
                    <w:bottom w:val="none" w:sz="0" w:space="0" w:color="auto"/>
                    <w:right w:val="none" w:sz="0" w:space="0" w:color="auto"/>
                  </w:divBdr>
                  <w:divsChild>
                    <w:div w:id="1092629850">
                      <w:marLeft w:val="0"/>
                      <w:marRight w:val="0"/>
                      <w:marTop w:val="0"/>
                      <w:marBottom w:val="0"/>
                      <w:divBdr>
                        <w:top w:val="none" w:sz="0" w:space="0" w:color="auto"/>
                        <w:left w:val="none" w:sz="0" w:space="0" w:color="auto"/>
                        <w:bottom w:val="none" w:sz="0" w:space="0" w:color="auto"/>
                        <w:right w:val="none" w:sz="0" w:space="0" w:color="auto"/>
                      </w:divBdr>
                    </w:div>
                  </w:divsChild>
                </w:div>
                <w:div w:id="244539293">
                  <w:marLeft w:val="0"/>
                  <w:marRight w:val="0"/>
                  <w:marTop w:val="0"/>
                  <w:marBottom w:val="0"/>
                  <w:divBdr>
                    <w:top w:val="none" w:sz="0" w:space="0" w:color="auto"/>
                    <w:left w:val="none" w:sz="0" w:space="0" w:color="auto"/>
                    <w:bottom w:val="none" w:sz="0" w:space="0" w:color="auto"/>
                    <w:right w:val="none" w:sz="0" w:space="0" w:color="auto"/>
                  </w:divBdr>
                  <w:divsChild>
                    <w:div w:id="1897546110">
                      <w:marLeft w:val="0"/>
                      <w:marRight w:val="0"/>
                      <w:marTop w:val="0"/>
                      <w:marBottom w:val="0"/>
                      <w:divBdr>
                        <w:top w:val="none" w:sz="0" w:space="0" w:color="auto"/>
                        <w:left w:val="none" w:sz="0" w:space="0" w:color="auto"/>
                        <w:bottom w:val="none" w:sz="0" w:space="0" w:color="auto"/>
                        <w:right w:val="none" w:sz="0" w:space="0" w:color="auto"/>
                      </w:divBdr>
                    </w:div>
                  </w:divsChild>
                </w:div>
                <w:div w:id="131825365">
                  <w:marLeft w:val="0"/>
                  <w:marRight w:val="0"/>
                  <w:marTop w:val="0"/>
                  <w:marBottom w:val="0"/>
                  <w:divBdr>
                    <w:top w:val="none" w:sz="0" w:space="0" w:color="auto"/>
                    <w:left w:val="none" w:sz="0" w:space="0" w:color="auto"/>
                    <w:bottom w:val="none" w:sz="0" w:space="0" w:color="auto"/>
                    <w:right w:val="none" w:sz="0" w:space="0" w:color="auto"/>
                  </w:divBdr>
                  <w:divsChild>
                    <w:div w:id="762149366">
                      <w:marLeft w:val="0"/>
                      <w:marRight w:val="0"/>
                      <w:marTop w:val="0"/>
                      <w:marBottom w:val="0"/>
                      <w:divBdr>
                        <w:top w:val="none" w:sz="0" w:space="0" w:color="auto"/>
                        <w:left w:val="none" w:sz="0" w:space="0" w:color="auto"/>
                        <w:bottom w:val="none" w:sz="0" w:space="0" w:color="auto"/>
                        <w:right w:val="none" w:sz="0" w:space="0" w:color="auto"/>
                      </w:divBdr>
                    </w:div>
                  </w:divsChild>
                </w:div>
                <w:div w:id="703404311">
                  <w:marLeft w:val="0"/>
                  <w:marRight w:val="0"/>
                  <w:marTop w:val="0"/>
                  <w:marBottom w:val="0"/>
                  <w:divBdr>
                    <w:top w:val="none" w:sz="0" w:space="0" w:color="auto"/>
                    <w:left w:val="none" w:sz="0" w:space="0" w:color="auto"/>
                    <w:bottom w:val="none" w:sz="0" w:space="0" w:color="auto"/>
                    <w:right w:val="none" w:sz="0" w:space="0" w:color="auto"/>
                  </w:divBdr>
                  <w:divsChild>
                    <w:div w:id="1766074465">
                      <w:marLeft w:val="0"/>
                      <w:marRight w:val="0"/>
                      <w:marTop w:val="0"/>
                      <w:marBottom w:val="0"/>
                      <w:divBdr>
                        <w:top w:val="none" w:sz="0" w:space="0" w:color="auto"/>
                        <w:left w:val="none" w:sz="0" w:space="0" w:color="auto"/>
                        <w:bottom w:val="none" w:sz="0" w:space="0" w:color="auto"/>
                        <w:right w:val="none" w:sz="0" w:space="0" w:color="auto"/>
                      </w:divBdr>
                    </w:div>
                  </w:divsChild>
                </w:div>
                <w:div w:id="1819569008">
                  <w:marLeft w:val="0"/>
                  <w:marRight w:val="0"/>
                  <w:marTop w:val="0"/>
                  <w:marBottom w:val="0"/>
                  <w:divBdr>
                    <w:top w:val="none" w:sz="0" w:space="0" w:color="auto"/>
                    <w:left w:val="none" w:sz="0" w:space="0" w:color="auto"/>
                    <w:bottom w:val="none" w:sz="0" w:space="0" w:color="auto"/>
                    <w:right w:val="none" w:sz="0" w:space="0" w:color="auto"/>
                  </w:divBdr>
                  <w:divsChild>
                    <w:div w:id="270171051">
                      <w:marLeft w:val="0"/>
                      <w:marRight w:val="0"/>
                      <w:marTop w:val="0"/>
                      <w:marBottom w:val="0"/>
                      <w:divBdr>
                        <w:top w:val="none" w:sz="0" w:space="0" w:color="auto"/>
                        <w:left w:val="none" w:sz="0" w:space="0" w:color="auto"/>
                        <w:bottom w:val="none" w:sz="0" w:space="0" w:color="auto"/>
                        <w:right w:val="none" w:sz="0" w:space="0" w:color="auto"/>
                      </w:divBdr>
                    </w:div>
                  </w:divsChild>
                </w:div>
                <w:div w:id="1809591851">
                  <w:marLeft w:val="0"/>
                  <w:marRight w:val="0"/>
                  <w:marTop w:val="0"/>
                  <w:marBottom w:val="0"/>
                  <w:divBdr>
                    <w:top w:val="none" w:sz="0" w:space="0" w:color="auto"/>
                    <w:left w:val="none" w:sz="0" w:space="0" w:color="auto"/>
                    <w:bottom w:val="none" w:sz="0" w:space="0" w:color="auto"/>
                    <w:right w:val="none" w:sz="0" w:space="0" w:color="auto"/>
                  </w:divBdr>
                  <w:divsChild>
                    <w:div w:id="1439180225">
                      <w:marLeft w:val="0"/>
                      <w:marRight w:val="0"/>
                      <w:marTop w:val="0"/>
                      <w:marBottom w:val="0"/>
                      <w:divBdr>
                        <w:top w:val="none" w:sz="0" w:space="0" w:color="auto"/>
                        <w:left w:val="none" w:sz="0" w:space="0" w:color="auto"/>
                        <w:bottom w:val="none" w:sz="0" w:space="0" w:color="auto"/>
                        <w:right w:val="none" w:sz="0" w:space="0" w:color="auto"/>
                      </w:divBdr>
                    </w:div>
                  </w:divsChild>
                </w:div>
                <w:div w:id="1344893866">
                  <w:marLeft w:val="0"/>
                  <w:marRight w:val="0"/>
                  <w:marTop w:val="0"/>
                  <w:marBottom w:val="0"/>
                  <w:divBdr>
                    <w:top w:val="none" w:sz="0" w:space="0" w:color="auto"/>
                    <w:left w:val="none" w:sz="0" w:space="0" w:color="auto"/>
                    <w:bottom w:val="none" w:sz="0" w:space="0" w:color="auto"/>
                    <w:right w:val="none" w:sz="0" w:space="0" w:color="auto"/>
                  </w:divBdr>
                  <w:divsChild>
                    <w:div w:id="742024765">
                      <w:marLeft w:val="0"/>
                      <w:marRight w:val="0"/>
                      <w:marTop w:val="0"/>
                      <w:marBottom w:val="0"/>
                      <w:divBdr>
                        <w:top w:val="none" w:sz="0" w:space="0" w:color="auto"/>
                        <w:left w:val="none" w:sz="0" w:space="0" w:color="auto"/>
                        <w:bottom w:val="none" w:sz="0" w:space="0" w:color="auto"/>
                        <w:right w:val="none" w:sz="0" w:space="0" w:color="auto"/>
                      </w:divBdr>
                    </w:div>
                  </w:divsChild>
                </w:div>
                <w:div w:id="1316883498">
                  <w:marLeft w:val="0"/>
                  <w:marRight w:val="0"/>
                  <w:marTop w:val="0"/>
                  <w:marBottom w:val="0"/>
                  <w:divBdr>
                    <w:top w:val="none" w:sz="0" w:space="0" w:color="auto"/>
                    <w:left w:val="none" w:sz="0" w:space="0" w:color="auto"/>
                    <w:bottom w:val="none" w:sz="0" w:space="0" w:color="auto"/>
                    <w:right w:val="none" w:sz="0" w:space="0" w:color="auto"/>
                  </w:divBdr>
                  <w:divsChild>
                    <w:div w:id="2106145431">
                      <w:marLeft w:val="0"/>
                      <w:marRight w:val="0"/>
                      <w:marTop w:val="0"/>
                      <w:marBottom w:val="0"/>
                      <w:divBdr>
                        <w:top w:val="none" w:sz="0" w:space="0" w:color="auto"/>
                        <w:left w:val="none" w:sz="0" w:space="0" w:color="auto"/>
                        <w:bottom w:val="none" w:sz="0" w:space="0" w:color="auto"/>
                        <w:right w:val="none" w:sz="0" w:space="0" w:color="auto"/>
                      </w:divBdr>
                    </w:div>
                  </w:divsChild>
                </w:div>
                <w:div w:id="2089036265">
                  <w:marLeft w:val="0"/>
                  <w:marRight w:val="0"/>
                  <w:marTop w:val="0"/>
                  <w:marBottom w:val="0"/>
                  <w:divBdr>
                    <w:top w:val="none" w:sz="0" w:space="0" w:color="auto"/>
                    <w:left w:val="none" w:sz="0" w:space="0" w:color="auto"/>
                    <w:bottom w:val="none" w:sz="0" w:space="0" w:color="auto"/>
                    <w:right w:val="none" w:sz="0" w:space="0" w:color="auto"/>
                  </w:divBdr>
                  <w:divsChild>
                    <w:div w:id="1037662943">
                      <w:marLeft w:val="0"/>
                      <w:marRight w:val="0"/>
                      <w:marTop w:val="0"/>
                      <w:marBottom w:val="0"/>
                      <w:divBdr>
                        <w:top w:val="none" w:sz="0" w:space="0" w:color="auto"/>
                        <w:left w:val="none" w:sz="0" w:space="0" w:color="auto"/>
                        <w:bottom w:val="none" w:sz="0" w:space="0" w:color="auto"/>
                        <w:right w:val="none" w:sz="0" w:space="0" w:color="auto"/>
                      </w:divBdr>
                    </w:div>
                  </w:divsChild>
                </w:div>
                <w:div w:id="503741975">
                  <w:marLeft w:val="0"/>
                  <w:marRight w:val="0"/>
                  <w:marTop w:val="0"/>
                  <w:marBottom w:val="0"/>
                  <w:divBdr>
                    <w:top w:val="none" w:sz="0" w:space="0" w:color="auto"/>
                    <w:left w:val="none" w:sz="0" w:space="0" w:color="auto"/>
                    <w:bottom w:val="none" w:sz="0" w:space="0" w:color="auto"/>
                    <w:right w:val="none" w:sz="0" w:space="0" w:color="auto"/>
                  </w:divBdr>
                  <w:divsChild>
                    <w:div w:id="19345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4653">
          <w:marLeft w:val="0"/>
          <w:marRight w:val="0"/>
          <w:marTop w:val="0"/>
          <w:marBottom w:val="0"/>
          <w:divBdr>
            <w:top w:val="none" w:sz="0" w:space="0" w:color="auto"/>
            <w:left w:val="none" w:sz="0" w:space="0" w:color="auto"/>
            <w:bottom w:val="none" w:sz="0" w:space="0" w:color="auto"/>
            <w:right w:val="none" w:sz="0" w:space="0" w:color="auto"/>
          </w:divBdr>
        </w:div>
      </w:divsChild>
    </w:div>
    <w:div w:id="374279316">
      <w:bodyDiv w:val="1"/>
      <w:marLeft w:val="0"/>
      <w:marRight w:val="0"/>
      <w:marTop w:val="0"/>
      <w:marBottom w:val="0"/>
      <w:divBdr>
        <w:top w:val="none" w:sz="0" w:space="0" w:color="auto"/>
        <w:left w:val="none" w:sz="0" w:space="0" w:color="auto"/>
        <w:bottom w:val="none" w:sz="0" w:space="0" w:color="auto"/>
        <w:right w:val="none" w:sz="0" w:space="0" w:color="auto"/>
      </w:divBdr>
      <w:divsChild>
        <w:div w:id="1079526425">
          <w:marLeft w:val="0"/>
          <w:marRight w:val="0"/>
          <w:marTop w:val="0"/>
          <w:marBottom w:val="0"/>
          <w:divBdr>
            <w:top w:val="none" w:sz="0" w:space="0" w:color="auto"/>
            <w:left w:val="none" w:sz="0" w:space="0" w:color="auto"/>
            <w:bottom w:val="none" w:sz="0" w:space="0" w:color="auto"/>
            <w:right w:val="none" w:sz="0" w:space="0" w:color="auto"/>
          </w:divBdr>
        </w:div>
      </w:divsChild>
    </w:div>
    <w:div w:id="425658838">
      <w:bodyDiv w:val="1"/>
      <w:marLeft w:val="0"/>
      <w:marRight w:val="0"/>
      <w:marTop w:val="0"/>
      <w:marBottom w:val="0"/>
      <w:divBdr>
        <w:top w:val="none" w:sz="0" w:space="0" w:color="auto"/>
        <w:left w:val="none" w:sz="0" w:space="0" w:color="auto"/>
        <w:bottom w:val="none" w:sz="0" w:space="0" w:color="auto"/>
        <w:right w:val="none" w:sz="0" w:space="0" w:color="auto"/>
      </w:divBdr>
      <w:divsChild>
        <w:div w:id="834616050">
          <w:marLeft w:val="0"/>
          <w:marRight w:val="0"/>
          <w:marTop w:val="0"/>
          <w:marBottom w:val="0"/>
          <w:divBdr>
            <w:top w:val="none" w:sz="0" w:space="0" w:color="auto"/>
            <w:left w:val="none" w:sz="0" w:space="0" w:color="auto"/>
            <w:bottom w:val="none" w:sz="0" w:space="0" w:color="auto"/>
            <w:right w:val="none" w:sz="0" w:space="0" w:color="auto"/>
          </w:divBdr>
        </w:div>
        <w:div w:id="1629780919">
          <w:marLeft w:val="0"/>
          <w:marRight w:val="0"/>
          <w:marTop w:val="0"/>
          <w:marBottom w:val="0"/>
          <w:divBdr>
            <w:top w:val="none" w:sz="0" w:space="0" w:color="auto"/>
            <w:left w:val="none" w:sz="0" w:space="0" w:color="auto"/>
            <w:bottom w:val="none" w:sz="0" w:space="0" w:color="auto"/>
            <w:right w:val="none" w:sz="0" w:space="0" w:color="auto"/>
          </w:divBdr>
          <w:divsChild>
            <w:div w:id="84348508">
              <w:marLeft w:val="-75"/>
              <w:marRight w:val="0"/>
              <w:marTop w:val="30"/>
              <w:marBottom w:val="30"/>
              <w:divBdr>
                <w:top w:val="none" w:sz="0" w:space="0" w:color="auto"/>
                <w:left w:val="none" w:sz="0" w:space="0" w:color="auto"/>
                <w:bottom w:val="none" w:sz="0" w:space="0" w:color="auto"/>
                <w:right w:val="none" w:sz="0" w:space="0" w:color="auto"/>
              </w:divBdr>
              <w:divsChild>
                <w:div w:id="197132581">
                  <w:marLeft w:val="0"/>
                  <w:marRight w:val="0"/>
                  <w:marTop w:val="0"/>
                  <w:marBottom w:val="0"/>
                  <w:divBdr>
                    <w:top w:val="none" w:sz="0" w:space="0" w:color="auto"/>
                    <w:left w:val="none" w:sz="0" w:space="0" w:color="auto"/>
                    <w:bottom w:val="none" w:sz="0" w:space="0" w:color="auto"/>
                    <w:right w:val="none" w:sz="0" w:space="0" w:color="auto"/>
                  </w:divBdr>
                  <w:divsChild>
                    <w:div w:id="1606494308">
                      <w:marLeft w:val="0"/>
                      <w:marRight w:val="0"/>
                      <w:marTop w:val="0"/>
                      <w:marBottom w:val="0"/>
                      <w:divBdr>
                        <w:top w:val="none" w:sz="0" w:space="0" w:color="auto"/>
                        <w:left w:val="none" w:sz="0" w:space="0" w:color="auto"/>
                        <w:bottom w:val="none" w:sz="0" w:space="0" w:color="auto"/>
                        <w:right w:val="none" w:sz="0" w:space="0" w:color="auto"/>
                      </w:divBdr>
                    </w:div>
                  </w:divsChild>
                </w:div>
                <w:div w:id="1502313471">
                  <w:marLeft w:val="0"/>
                  <w:marRight w:val="0"/>
                  <w:marTop w:val="0"/>
                  <w:marBottom w:val="0"/>
                  <w:divBdr>
                    <w:top w:val="none" w:sz="0" w:space="0" w:color="auto"/>
                    <w:left w:val="none" w:sz="0" w:space="0" w:color="auto"/>
                    <w:bottom w:val="none" w:sz="0" w:space="0" w:color="auto"/>
                    <w:right w:val="none" w:sz="0" w:space="0" w:color="auto"/>
                  </w:divBdr>
                  <w:divsChild>
                    <w:div w:id="1877307415">
                      <w:marLeft w:val="0"/>
                      <w:marRight w:val="0"/>
                      <w:marTop w:val="0"/>
                      <w:marBottom w:val="0"/>
                      <w:divBdr>
                        <w:top w:val="none" w:sz="0" w:space="0" w:color="auto"/>
                        <w:left w:val="none" w:sz="0" w:space="0" w:color="auto"/>
                        <w:bottom w:val="none" w:sz="0" w:space="0" w:color="auto"/>
                        <w:right w:val="none" w:sz="0" w:space="0" w:color="auto"/>
                      </w:divBdr>
                    </w:div>
                  </w:divsChild>
                </w:div>
                <w:div w:id="1362516343">
                  <w:marLeft w:val="0"/>
                  <w:marRight w:val="0"/>
                  <w:marTop w:val="0"/>
                  <w:marBottom w:val="0"/>
                  <w:divBdr>
                    <w:top w:val="none" w:sz="0" w:space="0" w:color="auto"/>
                    <w:left w:val="none" w:sz="0" w:space="0" w:color="auto"/>
                    <w:bottom w:val="none" w:sz="0" w:space="0" w:color="auto"/>
                    <w:right w:val="none" w:sz="0" w:space="0" w:color="auto"/>
                  </w:divBdr>
                  <w:divsChild>
                    <w:div w:id="187989336">
                      <w:marLeft w:val="0"/>
                      <w:marRight w:val="0"/>
                      <w:marTop w:val="0"/>
                      <w:marBottom w:val="0"/>
                      <w:divBdr>
                        <w:top w:val="none" w:sz="0" w:space="0" w:color="auto"/>
                        <w:left w:val="none" w:sz="0" w:space="0" w:color="auto"/>
                        <w:bottom w:val="none" w:sz="0" w:space="0" w:color="auto"/>
                        <w:right w:val="none" w:sz="0" w:space="0" w:color="auto"/>
                      </w:divBdr>
                    </w:div>
                  </w:divsChild>
                </w:div>
                <w:div w:id="1774204818">
                  <w:marLeft w:val="0"/>
                  <w:marRight w:val="0"/>
                  <w:marTop w:val="0"/>
                  <w:marBottom w:val="0"/>
                  <w:divBdr>
                    <w:top w:val="none" w:sz="0" w:space="0" w:color="auto"/>
                    <w:left w:val="none" w:sz="0" w:space="0" w:color="auto"/>
                    <w:bottom w:val="none" w:sz="0" w:space="0" w:color="auto"/>
                    <w:right w:val="none" w:sz="0" w:space="0" w:color="auto"/>
                  </w:divBdr>
                  <w:divsChild>
                    <w:div w:id="1017584324">
                      <w:marLeft w:val="0"/>
                      <w:marRight w:val="0"/>
                      <w:marTop w:val="0"/>
                      <w:marBottom w:val="0"/>
                      <w:divBdr>
                        <w:top w:val="none" w:sz="0" w:space="0" w:color="auto"/>
                        <w:left w:val="none" w:sz="0" w:space="0" w:color="auto"/>
                        <w:bottom w:val="none" w:sz="0" w:space="0" w:color="auto"/>
                        <w:right w:val="none" w:sz="0" w:space="0" w:color="auto"/>
                      </w:divBdr>
                    </w:div>
                  </w:divsChild>
                </w:div>
                <w:div w:id="1637297240">
                  <w:marLeft w:val="0"/>
                  <w:marRight w:val="0"/>
                  <w:marTop w:val="0"/>
                  <w:marBottom w:val="0"/>
                  <w:divBdr>
                    <w:top w:val="none" w:sz="0" w:space="0" w:color="auto"/>
                    <w:left w:val="none" w:sz="0" w:space="0" w:color="auto"/>
                    <w:bottom w:val="none" w:sz="0" w:space="0" w:color="auto"/>
                    <w:right w:val="none" w:sz="0" w:space="0" w:color="auto"/>
                  </w:divBdr>
                  <w:divsChild>
                    <w:div w:id="2069835124">
                      <w:marLeft w:val="0"/>
                      <w:marRight w:val="0"/>
                      <w:marTop w:val="0"/>
                      <w:marBottom w:val="0"/>
                      <w:divBdr>
                        <w:top w:val="none" w:sz="0" w:space="0" w:color="auto"/>
                        <w:left w:val="none" w:sz="0" w:space="0" w:color="auto"/>
                        <w:bottom w:val="none" w:sz="0" w:space="0" w:color="auto"/>
                        <w:right w:val="none" w:sz="0" w:space="0" w:color="auto"/>
                      </w:divBdr>
                    </w:div>
                  </w:divsChild>
                </w:div>
                <w:div w:id="438528382">
                  <w:marLeft w:val="0"/>
                  <w:marRight w:val="0"/>
                  <w:marTop w:val="0"/>
                  <w:marBottom w:val="0"/>
                  <w:divBdr>
                    <w:top w:val="none" w:sz="0" w:space="0" w:color="auto"/>
                    <w:left w:val="none" w:sz="0" w:space="0" w:color="auto"/>
                    <w:bottom w:val="none" w:sz="0" w:space="0" w:color="auto"/>
                    <w:right w:val="none" w:sz="0" w:space="0" w:color="auto"/>
                  </w:divBdr>
                  <w:divsChild>
                    <w:div w:id="930430090">
                      <w:marLeft w:val="0"/>
                      <w:marRight w:val="0"/>
                      <w:marTop w:val="0"/>
                      <w:marBottom w:val="0"/>
                      <w:divBdr>
                        <w:top w:val="none" w:sz="0" w:space="0" w:color="auto"/>
                        <w:left w:val="none" w:sz="0" w:space="0" w:color="auto"/>
                        <w:bottom w:val="none" w:sz="0" w:space="0" w:color="auto"/>
                        <w:right w:val="none" w:sz="0" w:space="0" w:color="auto"/>
                      </w:divBdr>
                    </w:div>
                  </w:divsChild>
                </w:div>
                <w:div w:id="1269391164">
                  <w:marLeft w:val="0"/>
                  <w:marRight w:val="0"/>
                  <w:marTop w:val="0"/>
                  <w:marBottom w:val="0"/>
                  <w:divBdr>
                    <w:top w:val="none" w:sz="0" w:space="0" w:color="auto"/>
                    <w:left w:val="none" w:sz="0" w:space="0" w:color="auto"/>
                    <w:bottom w:val="none" w:sz="0" w:space="0" w:color="auto"/>
                    <w:right w:val="none" w:sz="0" w:space="0" w:color="auto"/>
                  </w:divBdr>
                  <w:divsChild>
                    <w:div w:id="543907788">
                      <w:marLeft w:val="0"/>
                      <w:marRight w:val="0"/>
                      <w:marTop w:val="0"/>
                      <w:marBottom w:val="0"/>
                      <w:divBdr>
                        <w:top w:val="none" w:sz="0" w:space="0" w:color="auto"/>
                        <w:left w:val="none" w:sz="0" w:space="0" w:color="auto"/>
                        <w:bottom w:val="none" w:sz="0" w:space="0" w:color="auto"/>
                        <w:right w:val="none" w:sz="0" w:space="0" w:color="auto"/>
                      </w:divBdr>
                    </w:div>
                  </w:divsChild>
                </w:div>
                <w:div w:id="1399396569">
                  <w:marLeft w:val="0"/>
                  <w:marRight w:val="0"/>
                  <w:marTop w:val="0"/>
                  <w:marBottom w:val="0"/>
                  <w:divBdr>
                    <w:top w:val="none" w:sz="0" w:space="0" w:color="auto"/>
                    <w:left w:val="none" w:sz="0" w:space="0" w:color="auto"/>
                    <w:bottom w:val="none" w:sz="0" w:space="0" w:color="auto"/>
                    <w:right w:val="none" w:sz="0" w:space="0" w:color="auto"/>
                  </w:divBdr>
                  <w:divsChild>
                    <w:div w:id="541678487">
                      <w:marLeft w:val="0"/>
                      <w:marRight w:val="0"/>
                      <w:marTop w:val="0"/>
                      <w:marBottom w:val="0"/>
                      <w:divBdr>
                        <w:top w:val="none" w:sz="0" w:space="0" w:color="auto"/>
                        <w:left w:val="none" w:sz="0" w:space="0" w:color="auto"/>
                        <w:bottom w:val="none" w:sz="0" w:space="0" w:color="auto"/>
                        <w:right w:val="none" w:sz="0" w:space="0" w:color="auto"/>
                      </w:divBdr>
                    </w:div>
                  </w:divsChild>
                </w:div>
                <w:div w:id="955210764">
                  <w:marLeft w:val="0"/>
                  <w:marRight w:val="0"/>
                  <w:marTop w:val="0"/>
                  <w:marBottom w:val="0"/>
                  <w:divBdr>
                    <w:top w:val="none" w:sz="0" w:space="0" w:color="auto"/>
                    <w:left w:val="none" w:sz="0" w:space="0" w:color="auto"/>
                    <w:bottom w:val="none" w:sz="0" w:space="0" w:color="auto"/>
                    <w:right w:val="none" w:sz="0" w:space="0" w:color="auto"/>
                  </w:divBdr>
                  <w:divsChild>
                    <w:div w:id="1584997680">
                      <w:marLeft w:val="0"/>
                      <w:marRight w:val="0"/>
                      <w:marTop w:val="0"/>
                      <w:marBottom w:val="0"/>
                      <w:divBdr>
                        <w:top w:val="none" w:sz="0" w:space="0" w:color="auto"/>
                        <w:left w:val="none" w:sz="0" w:space="0" w:color="auto"/>
                        <w:bottom w:val="none" w:sz="0" w:space="0" w:color="auto"/>
                        <w:right w:val="none" w:sz="0" w:space="0" w:color="auto"/>
                      </w:divBdr>
                    </w:div>
                  </w:divsChild>
                </w:div>
                <w:div w:id="1720936337">
                  <w:marLeft w:val="0"/>
                  <w:marRight w:val="0"/>
                  <w:marTop w:val="0"/>
                  <w:marBottom w:val="0"/>
                  <w:divBdr>
                    <w:top w:val="none" w:sz="0" w:space="0" w:color="auto"/>
                    <w:left w:val="none" w:sz="0" w:space="0" w:color="auto"/>
                    <w:bottom w:val="none" w:sz="0" w:space="0" w:color="auto"/>
                    <w:right w:val="none" w:sz="0" w:space="0" w:color="auto"/>
                  </w:divBdr>
                  <w:divsChild>
                    <w:div w:id="1261599405">
                      <w:marLeft w:val="0"/>
                      <w:marRight w:val="0"/>
                      <w:marTop w:val="0"/>
                      <w:marBottom w:val="0"/>
                      <w:divBdr>
                        <w:top w:val="none" w:sz="0" w:space="0" w:color="auto"/>
                        <w:left w:val="none" w:sz="0" w:space="0" w:color="auto"/>
                        <w:bottom w:val="none" w:sz="0" w:space="0" w:color="auto"/>
                        <w:right w:val="none" w:sz="0" w:space="0" w:color="auto"/>
                      </w:divBdr>
                    </w:div>
                  </w:divsChild>
                </w:div>
                <w:div w:id="1883978709">
                  <w:marLeft w:val="0"/>
                  <w:marRight w:val="0"/>
                  <w:marTop w:val="0"/>
                  <w:marBottom w:val="0"/>
                  <w:divBdr>
                    <w:top w:val="none" w:sz="0" w:space="0" w:color="auto"/>
                    <w:left w:val="none" w:sz="0" w:space="0" w:color="auto"/>
                    <w:bottom w:val="none" w:sz="0" w:space="0" w:color="auto"/>
                    <w:right w:val="none" w:sz="0" w:space="0" w:color="auto"/>
                  </w:divBdr>
                  <w:divsChild>
                    <w:div w:id="1426151283">
                      <w:marLeft w:val="0"/>
                      <w:marRight w:val="0"/>
                      <w:marTop w:val="0"/>
                      <w:marBottom w:val="0"/>
                      <w:divBdr>
                        <w:top w:val="none" w:sz="0" w:space="0" w:color="auto"/>
                        <w:left w:val="none" w:sz="0" w:space="0" w:color="auto"/>
                        <w:bottom w:val="none" w:sz="0" w:space="0" w:color="auto"/>
                        <w:right w:val="none" w:sz="0" w:space="0" w:color="auto"/>
                      </w:divBdr>
                    </w:div>
                  </w:divsChild>
                </w:div>
                <w:div w:id="371736406">
                  <w:marLeft w:val="0"/>
                  <w:marRight w:val="0"/>
                  <w:marTop w:val="0"/>
                  <w:marBottom w:val="0"/>
                  <w:divBdr>
                    <w:top w:val="none" w:sz="0" w:space="0" w:color="auto"/>
                    <w:left w:val="none" w:sz="0" w:space="0" w:color="auto"/>
                    <w:bottom w:val="none" w:sz="0" w:space="0" w:color="auto"/>
                    <w:right w:val="none" w:sz="0" w:space="0" w:color="auto"/>
                  </w:divBdr>
                  <w:divsChild>
                    <w:div w:id="1799835217">
                      <w:marLeft w:val="0"/>
                      <w:marRight w:val="0"/>
                      <w:marTop w:val="0"/>
                      <w:marBottom w:val="0"/>
                      <w:divBdr>
                        <w:top w:val="none" w:sz="0" w:space="0" w:color="auto"/>
                        <w:left w:val="none" w:sz="0" w:space="0" w:color="auto"/>
                        <w:bottom w:val="none" w:sz="0" w:space="0" w:color="auto"/>
                        <w:right w:val="none" w:sz="0" w:space="0" w:color="auto"/>
                      </w:divBdr>
                    </w:div>
                  </w:divsChild>
                </w:div>
                <w:div w:id="345985693">
                  <w:marLeft w:val="0"/>
                  <w:marRight w:val="0"/>
                  <w:marTop w:val="0"/>
                  <w:marBottom w:val="0"/>
                  <w:divBdr>
                    <w:top w:val="none" w:sz="0" w:space="0" w:color="auto"/>
                    <w:left w:val="none" w:sz="0" w:space="0" w:color="auto"/>
                    <w:bottom w:val="none" w:sz="0" w:space="0" w:color="auto"/>
                    <w:right w:val="none" w:sz="0" w:space="0" w:color="auto"/>
                  </w:divBdr>
                  <w:divsChild>
                    <w:div w:id="1726443141">
                      <w:marLeft w:val="0"/>
                      <w:marRight w:val="0"/>
                      <w:marTop w:val="0"/>
                      <w:marBottom w:val="0"/>
                      <w:divBdr>
                        <w:top w:val="none" w:sz="0" w:space="0" w:color="auto"/>
                        <w:left w:val="none" w:sz="0" w:space="0" w:color="auto"/>
                        <w:bottom w:val="none" w:sz="0" w:space="0" w:color="auto"/>
                        <w:right w:val="none" w:sz="0" w:space="0" w:color="auto"/>
                      </w:divBdr>
                    </w:div>
                  </w:divsChild>
                </w:div>
                <w:div w:id="119108812">
                  <w:marLeft w:val="0"/>
                  <w:marRight w:val="0"/>
                  <w:marTop w:val="0"/>
                  <w:marBottom w:val="0"/>
                  <w:divBdr>
                    <w:top w:val="none" w:sz="0" w:space="0" w:color="auto"/>
                    <w:left w:val="none" w:sz="0" w:space="0" w:color="auto"/>
                    <w:bottom w:val="none" w:sz="0" w:space="0" w:color="auto"/>
                    <w:right w:val="none" w:sz="0" w:space="0" w:color="auto"/>
                  </w:divBdr>
                  <w:divsChild>
                    <w:div w:id="1840272817">
                      <w:marLeft w:val="0"/>
                      <w:marRight w:val="0"/>
                      <w:marTop w:val="0"/>
                      <w:marBottom w:val="0"/>
                      <w:divBdr>
                        <w:top w:val="none" w:sz="0" w:space="0" w:color="auto"/>
                        <w:left w:val="none" w:sz="0" w:space="0" w:color="auto"/>
                        <w:bottom w:val="none" w:sz="0" w:space="0" w:color="auto"/>
                        <w:right w:val="none" w:sz="0" w:space="0" w:color="auto"/>
                      </w:divBdr>
                    </w:div>
                  </w:divsChild>
                </w:div>
                <w:div w:id="1410732101">
                  <w:marLeft w:val="0"/>
                  <w:marRight w:val="0"/>
                  <w:marTop w:val="0"/>
                  <w:marBottom w:val="0"/>
                  <w:divBdr>
                    <w:top w:val="none" w:sz="0" w:space="0" w:color="auto"/>
                    <w:left w:val="none" w:sz="0" w:space="0" w:color="auto"/>
                    <w:bottom w:val="none" w:sz="0" w:space="0" w:color="auto"/>
                    <w:right w:val="none" w:sz="0" w:space="0" w:color="auto"/>
                  </w:divBdr>
                  <w:divsChild>
                    <w:div w:id="1730811057">
                      <w:marLeft w:val="0"/>
                      <w:marRight w:val="0"/>
                      <w:marTop w:val="0"/>
                      <w:marBottom w:val="0"/>
                      <w:divBdr>
                        <w:top w:val="none" w:sz="0" w:space="0" w:color="auto"/>
                        <w:left w:val="none" w:sz="0" w:space="0" w:color="auto"/>
                        <w:bottom w:val="none" w:sz="0" w:space="0" w:color="auto"/>
                        <w:right w:val="none" w:sz="0" w:space="0" w:color="auto"/>
                      </w:divBdr>
                    </w:div>
                  </w:divsChild>
                </w:div>
                <w:div w:id="1995714999">
                  <w:marLeft w:val="0"/>
                  <w:marRight w:val="0"/>
                  <w:marTop w:val="0"/>
                  <w:marBottom w:val="0"/>
                  <w:divBdr>
                    <w:top w:val="none" w:sz="0" w:space="0" w:color="auto"/>
                    <w:left w:val="none" w:sz="0" w:space="0" w:color="auto"/>
                    <w:bottom w:val="none" w:sz="0" w:space="0" w:color="auto"/>
                    <w:right w:val="none" w:sz="0" w:space="0" w:color="auto"/>
                  </w:divBdr>
                  <w:divsChild>
                    <w:div w:id="763259681">
                      <w:marLeft w:val="0"/>
                      <w:marRight w:val="0"/>
                      <w:marTop w:val="0"/>
                      <w:marBottom w:val="0"/>
                      <w:divBdr>
                        <w:top w:val="none" w:sz="0" w:space="0" w:color="auto"/>
                        <w:left w:val="none" w:sz="0" w:space="0" w:color="auto"/>
                        <w:bottom w:val="none" w:sz="0" w:space="0" w:color="auto"/>
                        <w:right w:val="none" w:sz="0" w:space="0" w:color="auto"/>
                      </w:divBdr>
                    </w:div>
                  </w:divsChild>
                </w:div>
                <w:div w:id="548540401">
                  <w:marLeft w:val="0"/>
                  <w:marRight w:val="0"/>
                  <w:marTop w:val="0"/>
                  <w:marBottom w:val="0"/>
                  <w:divBdr>
                    <w:top w:val="none" w:sz="0" w:space="0" w:color="auto"/>
                    <w:left w:val="none" w:sz="0" w:space="0" w:color="auto"/>
                    <w:bottom w:val="none" w:sz="0" w:space="0" w:color="auto"/>
                    <w:right w:val="none" w:sz="0" w:space="0" w:color="auto"/>
                  </w:divBdr>
                  <w:divsChild>
                    <w:div w:id="1100833339">
                      <w:marLeft w:val="0"/>
                      <w:marRight w:val="0"/>
                      <w:marTop w:val="0"/>
                      <w:marBottom w:val="0"/>
                      <w:divBdr>
                        <w:top w:val="none" w:sz="0" w:space="0" w:color="auto"/>
                        <w:left w:val="none" w:sz="0" w:space="0" w:color="auto"/>
                        <w:bottom w:val="none" w:sz="0" w:space="0" w:color="auto"/>
                        <w:right w:val="none" w:sz="0" w:space="0" w:color="auto"/>
                      </w:divBdr>
                    </w:div>
                  </w:divsChild>
                </w:div>
                <w:div w:id="1873348552">
                  <w:marLeft w:val="0"/>
                  <w:marRight w:val="0"/>
                  <w:marTop w:val="0"/>
                  <w:marBottom w:val="0"/>
                  <w:divBdr>
                    <w:top w:val="none" w:sz="0" w:space="0" w:color="auto"/>
                    <w:left w:val="none" w:sz="0" w:space="0" w:color="auto"/>
                    <w:bottom w:val="none" w:sz="0" w:space="0" w:color="auto"/>
                    <w:right w:val="none" w:sz="0" w:space="0" w:color="auto"/>
                  </w:divBdr>
                  <w:divsChild>
                    <w:div w:id="572738385">
                      <w:marLeft w:val="0"/>
                      <w:marRight w:val="0"/>
                      <w:marTop w:val="0"/>
                      <w:marBottom w:val="0"/>
                      <w:divBdr>
                        <w:top w:val="none" w:sz="0" w:space="0" w:color="auto"/>
                        <w:left w:val="none" w:sz="0" w:space="0" w:color="auto"/>
                        <w:bottom w:val="none" w:sz="0" w:space="0" w:color="auto"/>
                        <w:right w:val="none" w:sz="0" w:space="0" w:color="auto"/>
                      </w:divBdr>
                    </w:div>
                  </w:divsChild>
                </w:div>
                <w:div w:id="442191525">
                  <w:marLeft w:val="0"/>
                  <w:marRight w:val="0"/>
                  <w:marTop w:val="0"/>
                  <w:marBottom w:val="0"/>
                  <w:divBdr>
                    <w:top w:val="none" w:sz="0" w:space="0" w:color="auto"/>
                    <w:left w:val="none" w:sz="0" w:space="0" w:color="auto"/>
                    <w:bottom w:val="none" w:sz="0" w:space="0" w:color="auto"/>
                    <w:right w:val="none" w:sz="0" w:space="0" w:color="auto"/>
                  </w:divBdr>
                  <w:divsChild>
                    <w:div w:id="543369623">
                      <w:marLeft w:val="0"/>
                      <w:marRight w:val="0"/>
                      <w:marTop w:val="0"/>
                      <w:marBottom w:val="0"/>
                      <w:divBdr>
                        <w:top w:val="none" w:sz="0" w:space="0" w:color="auto"/>
                        <w:left w:val="none" w:sz="0" w:space="0" w:color="auto"/>
                        <w:bottom w:val="none" w:sz="0" w:space="0" w:color="auto"/>
                        <w:right w:val="none" w:sz="0" w:space="0" w:color="auto"/>
                      </w:divBdr>
                    </w:div>
                  </w:divsChild>
                </w:div>
                <w:div w:id="1473906809">
                  <w:marLeft w:val="0"/>
                  <w:marRight w:val="0"/>
                  <w:marTop w:val="0"/>
                  <w:marBottom w:val="0"/>
                  <w:divBdr>
                    <w:top w:val="none" w:sz="0" w:space="0" w:color="auto"/>
                    <w:left w:val="none" w:sz="0" w:space="0" w:color="auto"/>
                    <w:bottom w:val="none" w:sz="0" w:space="0" w:color="auto"/>
                    <w:right w:val="none" w:sz="0" w:space="0" w:color="auto"/>
                  </w:divBdr>
                  <w:divsChild>
                    <w:div w:id="710492971">
                      <w:marLeft w:val="0"/>
                      <w:marRight w:val="0"/>
                      <w:marTop w:val="0"/>
                      <w:marBottom w:val="0"/>
                      <w:divBdr>
                        <w:top w:val="none" w:sz="0" w:space="0" w:color="auto"/>
                        <w:left w:val="none" w:sz="0" w:space="0" w:color="auto"/>
                        <w:bottom w:val="none" w:sz="0" w:space="0" w:color="auto"/>
                        <w:right w:val="none" w:sz="0" w:space="0" w:color="auto"/>
                      </w:divBdr>
                    </w:div>
                  </w:divsChild>
                </w:div>
                <w:div w:id="1552109487">
                  <w:marLeft w:val="0"/>
                  <w:marRight w:val="0"/>
                  <w:marTop w:val="0"/>
                  <w:marBottom w:val="0"/>
                  <w:divBdr>
                    <w:top w:val="none" w:sz="0" w:space="0" w:color="auto"/>
                    <w:left w:val="none" w:sz="0" w:space="0" w:color="auto"/>
                    <w:bottom w:val="none" w:sz="0" w:space="0" w:color="auto"/>
                    <w:right w:val="none" w:sz="0" w:space="0" w:color="auto"/>
                  </w:divBdr>
                  <w:divsChild>
                    <w:div w:id="273290280">
                      <w:marLeft w:val="0"/>
                      <w:marRight w:val="0"/>
                      <w:marTop w:val="0"/>
                      <w:marBottom w:val="0"/>
                      <w:divBdr>
                        <w:top w:val="none" w:sz="0" w:space="0" w:color="auto"/>
                        <w:left w:val="none" w:sz="0" w:space="0" w:color="auto"/>
                        <w:bottom w:val="none" w:sz="0" w:space="0" w:color="auto"/>
                        <w:right w:val="none" w:sz="0" w:space="0" w:color="auto"/>
                      </w:divBdr>
                    </w:div>
                  </w:divsChild>
                </w:div>
                <w:div w:id="1816682322">
                  <w:marLeft w:val="0"/>
                  <w:marRight w:val="0"/>
                  <w:marTop w:val="0"/>
                  <w:marBottom w:val="0"/>
                  <w:divBdr>
                    <w:top w:val="none" w:sz="0" w:space="0" w:color="auto"/>
                    <w:left w:val="none" w:sz="0" w:space="0" w:color="auto"/>
                    <w:bottom w:val="none" w:sz="0" w:space="0" w:color="auto"/>
                    <w:right w:val="none" w:sz="0" w:space="0" w:color="auto"/>
                  </w:divBdr>
                  <w:divsChild>
                    <w:div w:id="146627099">
                      <w:marLeft w:val="0"/>
                      <w:marRight w:val="0"/>
                      <w:marTop w:val="0"/>
                      <w:marBottom w:val="0"/>
                      <w:divBdr>
                        <w:top w:val="none" w:sz="0" w:space="0" w:color="auto"/>
                        <w:left w:val="none" w:sz="0" w:space="0" w:color="auto"/>
                        <w:bottom w:val="none" w:sz="0" w:space="0" w:color="auto"/>
                        <w:right w:val="none" w:sz="0" w:space="0" w:color="auto"/>
                      </w:divBdr>
                    </w:div>
                  </w:divsChild>
                </w:div>
                <w:div w:id="485130183">
                  <w:marLeft w:val="0"/>
                  <w:marRight w:val="0"/>
                  <w:marTop w:val="0"/>
                  <w:marBottom w:val="0"/>
                  <w:divBdr>
                    <w:top w:val="none" w:sz="0" w:space="0" w:color="auto"/>
                    <w:left w:val="none" w:sz="0" w:space="0" w:color="auto"/>
                    <w:bottom w:val="none" w:sz="0" w:space="0" w:color="auto"/>
                    <w:right w:val="none" w:sz="0" w:space="0" w:color="auto"/>
                  </w:divBdr>
                  <w:divsChild>
                    <w:div w:id="1690371176">
                      <w:marLeft w:val="0"/>
                      <w:marRight w:val="0"/>
                      <w:marTop w:val="0"/>
                      <w:marBottom w:val="0"/>
                      <w:divBdr>
                        <w:top w:val="none" w:sz="0" w:space="0" w:color="auto"/>
                        <w:left w:val="none" w:sz="0" w:space="0" w:color="auto"/>
                        <w:bottom w:val="none" w:sz="0" w:space="0" w:color="auto"/>
                        <w:right w:val="none" w:sz="0" w:space="0" w:color="auto"/>
                      </w:divBdr>
                    </w:div>
                  </w:divsChild>
                </w:div>
                <w:div w:id="2051571596">
                  <w:marLeft w:val="0"/>
                  <w:marRight w:val="0"/>
                  <w:marTop w:val="0"/>
                  <w:marBottom w:val="0"/>
                  <w:divBdr>
                    <w:top w:val="none" w:sz="0" w:space="0" w:color="auto"/>
                    <w:left w:val="none" w:sz="0" w:space="0" w:color="auto"/>
                    <w:bottom w:val="none" w:sz="0" w:space="0" w:color="auto"/>
                    <w:right w:val="none" w:sz="0" w:space="0" w:color="auto"/>
                  </w:divBdr>
                  <w:divsChild>
                    <w:div w:id="704326942">
                      <w:marLeft w:val="0"/>
                      <w:marRight w:val="0"/>
                      <w:marTop w:val="0"/>
                      <w:marBottom w:val="0"/>
                      <w:divBdr>
                        <w:top w:val="none" w:sz="0" w:space="0" w:color="auto"/>
                        <w:left w:val="none" w:sz="0" w:space="0" w:color="auto"/>
                        <w:bottom w:val="none" w:sz="0" w:space="0" w:color="auto"/>
                        <w:right w:val="none" w:sz="0" w:space="0" w:color="auto"/>
                      </w:divBdr>
                    </w:div>
                  </w:divsChild>
                </w:div>
                <w:div w:id="450246737">
                  <w:marLeft w:val="0"/>
                  <w:marRight w:val="0"/>
                  <w:marTop w:val="0"/>
                  <w:marBottom w:val="0"/>
                  <w:divBdr>
                    <w:top w:val="none" w:sz="0" w:space="0" w:color="auto"/>
                    <w:left w:val="none" w:sz="0" w:space="0" w:color="auto"/>
                    <w:bottom w:val="none" w:sz="0" w:space="0" w:color="auto"/>
                    <w:right w:val="none" w:sz="0" w:space="0" w:color="auto"/>
                  </w:divBdr>
                  <w:divsChild>
                    <w:div w:id="1463184402">
                      <w:marLeft w:val="0"/>
                      <w:marRight w:val="0"/>
                      <w:marTop w:val="0"/>
                      <w:marBottom w:val="0"/>
                      <w:divBdr>
                        <w:top w:val="none" w:sz="0" w:space="0" w:color="auto"/>
                        <w:left w:val="none" w:sz="0" w:space="0" w:color="auto"/>
                        <w:bottom w:val="none" w:sz="0" w:space="0" w:color="auto"/>
                        <w:right w:val="none" w:sz="0" w:space="0" w:color="auto"/>
                      </w:divBdr>
                    </w:div>
                  </w:divsChild>
                </w:div>
                <w:div w:id="324212566">
                  <w:marLeft w:val="0"/>
                  <w:marRight w:val="0"/>
                  <w:marTop w:val="0"/>
                  <w:marBottom w:val="0"/>
                  <w:divBdr>
                    <w:top w:val="none" w:sz="0" w:space="0" w:color="auto"/>
                    <w:left w:val="none" w:sz="0" w:space="0" w:color="auto"/>
                    <w:bottom w:val="none" w:sz="0" w:space="0" w:color="auto"/>
                    <w:right w:val="none" w:sz="0" w:space="0" w:color="auto"/>
                  </w:divBdr>
                  <w:divsChild>
                    <w:div w:id="422265301">
                      <w:marLeft w:val="0"/>
                      <w:marRight w:val="0"/>
                      <w:marTop w:val="0"/>
                      <w:marBottom w:val="0"/>
                      <w:divBdr>
                        <w:top w:val="none" w:sz="0" w:space="0" w:color="auto"/>
                        <w:left w:val="none" w:sz="0" w:space="0" w:color="auto"/>
                        <w:bottom w:val="none" w:sz="0" w:space="0" w:color="auto"/>
                        <w:right w:val="none" w:sz="0" w:space="0" w:color="auto"/>
                      </w:divBdr>
                    </w:div>
                  </w:divsChild>
                </w:div>
                <w:div w:id="489637239">
                  <w:marLeft w:val="0"/>
                  <w:marRight w:val="0"/>
                  <w:marTop w:val="0"/>
                  <w:marBottom w:val="0"/>
                  <w:divBdr>
                    <w:top w:val="none" w:sz="0" w:space="0" w:color="auto"/>
                    <w:left w:val="none" w:sz="0" w:space="0" w:color="auto"/>
                    <w:bottom w:val="none" w:sz="0" w:space="0" w:color="auto"/>
                    <w:right w:val="none" w:sz="0" w:space="0" w:color="auto"/>
                  </w:divBdr>
                  <w:divsChild>
                    <w:div w:id="12379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9097">
          <w:marLeft w:val="0"/>
          <w:marRight w:val="0"/>
          <w:marTop w:val="0"/>
          <w:marBottom w:val="0"/>
          <w:divBdr>
            <w:top w:val="none" w:sz="0" w:space="0" w:color="auto"/>
            <w:left w:val="none" w:sz="0" w:space="0" w:color="auto"/>
            <w:bottom w:val="none" w:sz="0" w:space="0" w:color="auto"/>
            <w:right w:val="none" w:sz="0" w:space="0" w:color="auto"/>
          </w:divBdr>
        </w:div>
        <w:div w:id="738483487">
          <w:marLeft w:val="0"/>
          <w:marRight w:val="0"/>
          <w:marTop w:val="0"/>
          <w:marBottom w:val="0"/>
          <w:divBdr>
            <w:top w:val="none" w:sz="0" w:space="0" w:color="auto"/>
            <w:left w:val="none" w:sz="0" w:space="0" w:color="auto"/>
            <w:bottom w:val="none" w:sz="0" w:space="0" w:color="auto"/>
            <w:right w:val="none" w:sz="0" w:space="0" w:color="auto"/>
          </w:divBdr>
        </w:div>
        <w:div w:id="618797264">
          <w:marLeft w:val="0"/>
          <w:marRight w:val="0"/>
          <w:marTop w:val="0"/>
          <w:marBottom w:val="0"/>
          <w:divBdr>
            <w:top w:val="none" w:sz="0" w:space="0" w:color="auto"/>
            <w:left w:val="none" w:sz="0" w:space="0" w:color="auto"/>
            <w:bottom w:val="none" w:sz="0" w:space="0" w:color="auto"/>
            <w:right w:val="none" w:sz="0" w:space="0" w:color="auto"/>
          </w:divBdr>
        </w:div>
        <w:div w:id="2052267722">
          <w:marLeft w:val="0"/>
          <w:marRight w:val="0"/>
          <w:marTop w:val="0"/>
          <w:marBottom w:val="0"/>
          <w:divBdr>
            <w:top w:val="none" w:sz="0" w:space="0" w:color="auto"/>
            <w:left w:val="none" w:sz="0" w:space="0" w:color="auto"/>
            <w:bottom w:val="none" w:sz="0" w:space="0" w:color="auto"/>
            <w:right w:val="none" w:sz="0" w:space="0" w:color="auto"/>
          </w:divBdr>
        </w:div>
        <w:div w:id="814835634">
          <w:marLeft w:val="0"/>
          <w:marRight w:val="0"/>
          <w:marTop w:val="0"/>
          <w:marBottom w:val="0"/>
          <w:divBdr>
            <w:top w:val="none" w:sz="0" w:space="0" w:color="auto"/>
            <w:left w:val="none" w:sz="0" w:space="0" w:color="auto"/>
            <w:bottom w:val="none" w:sz="0" w:space="0" w:color="auto"/>
            <w:right w:val="none" w:sz="0" w:space="0" w:color="auto"/>
          </w:divBdr>
        </w:div>
        <w:div w:id="1144472696">
          <w:marLeft w:val="0"/>
          <w:marRight w:val="0"/>
          <w:marTop w:val="0"/>
          <w:marBottom w:val="0"/>
          <w:divBdr>
            <w:top w:val="none" w:sz="0" w:space="0" w:color="auto"/>
            <w:left w:val="none" w:sz="0" w:space="0" w:color="auto"/>
            <w:bottom w:val="none" w:sz="0" w:space="0" w:color="auto"/>
            <w:right w:val="none" w:sz="0" w:space="0" w:color="auto"/>
          </w:divBdr>
        </w:div>
        <w:div w:id="1033336850">
          <w:marLeft w:val="0"/>
          <w:marRight w:val="0"/>
          <w:marTop w:val="0"/>
          <w:marBottom w:val="0"/>
          <w:divBdr>
            <w:top w:val="none" w:sz="0" w:space="0" w:color="auto"/>
            <w:left w:val="none" w:sz="0" w:space="0" w:color="auto"/>
            <w:bottom w:val="none" w:sz="0" w:space="0" w:color="auto"/>
            <w:right w:val="none" w:sz="0" w:space="0" w:color="auto"/>
          </w:divBdr>
        </w:div>
        <w:div w:id="2019119763">
          <w:marLeft w:val="0"/>
          <w:marRight w:val="0"/>
          <w:marTop w:val="0"/>
          <w:marBottom w:val="0"/>
          <w:divBdr>
            <w:top w:val="none" w:sz="0" w:space="0" w:color="auto"/>
            <w:left w:val="none" w:sz="0" w:space="0" w:color="auto"/>
            <w:bottom w:val="none" w:sz="0" w:space="0" w:color="auto"/>
            <w:right w:val="none" w:sz="0" w:space="0" w:color="auto"/>
          </w:divBdr>
          <w:divsChild>
            <w:div w:id="746732288">
              <w:marLeft w:val="-75"/>
              <w:marRight w:val="0"/>
              <w:marTop w:val="30"/>
              <w:marBottom w:val="30"/>
              <w:divBdr>
                <w:top w:val="none" w:sz="0" w:space="0" w:color="auto"/>
                <w:left w:val="none" w:sz="0" w:space="0" w:color="auto"/>
                <w:bottom w:val="none" w:sz="0" w:space="0" w:color="auto"/>
                <w:right w:val="none" w:sz="0" w:space="0" w:color="auto"/>
              </w:divBdr>
              <w:divsChild>
                <w:div w:id="1944992607">
                  <w:marLeft w:val="0"/>
                  <w:marRight w:val="0"/>
                  <w:marTop w:val="0"/>
                  <w:marBottom w:val="0"/>
                  <w:divBdr>
                    <w:top w:val="none" w:sz="0" w:space="0" w:color="auto"/>
                    <w:left w:val="none" w:sz="0" w:space="0" w:color="auto"/>
                    <w:bottom w:val="none" w:sz="0" w:space="0" w:color="auto"/>
                    <w:right w:val="none" w:sz="0" w:space="0" w:color="auto"/>
                  </w:divBdr>
                  <w:divsChild>
                    <w:div w:id="56906097">
                      <w:marLeft w:val="0"/>
                      <w:marRight w:val="0"/>
                      <w:marTop w:val="0"/>
                      <w:marBottom w:val="0"/>
                      <w:divBdr>
                        <w:top w:val="none" w:sz="0" w:space="0" w:color="auto"/>
                        <w:left w:val="none" w:sz="0" w:space="0" w:color="auto"/>
                        <w:bottom w:val="none" w:sz="0" w:space="0" w:color="auto"/>
                        <w:right w:val="none" w:sz="0" w:space="0" w:color="auto"/>
                      </w:divBdr>
                    </w:div>
                  </w:divsChild>
                </w:div>
                <w:div w:id="1307933665">
                  <w:marLeft w:val="0"/>
                  <w:marRight w:val="0"/>
                  <w:marTop w:val="0"/>
                  <w:marBottom w:val="0"/>
                  <w:divBdr>
                    <w:top w:val="none" w:sz="0" w:space="0" w:color="auto"/>
                    <w:left w:val="none" w:sz="0" w:space="0" w:color="auto"/>
                    <w:bottom w:val="none" w:sz="0" w:space="0" w:color="auto"/>
                    <w:right w:val="none" w:sz="0" w:space="0" w:color="auto"/>
                  </w:divBdr>
                  <w:divsChild>
                    <w:div w:id="950744974">
                      <w:marLeft w:val="0"/>
                      <w:marRight w:val="0"/>
                      <w:marTop w:val="0"/>
                      <w:marBottom w:val="0"/>
                      <w:divBdr>
                        <w:top w:val="none" w:sz="0" w:space="0" w:color="auto"/>
                        <w:left w:val="none" w:sz="0" w:space="0" w:color="auto"/>
                        <w:bottom w:val="none" w:sz="0" w:space="0" w:color="auto"/>
                        <w:right w:val="none" w:sz="0" w:space="0" w:color="auto"/>
                      </w:divBdr>
                    </w:div>
                  </w:divsChild>
                </w:div>
                <w:div w:id="1100567795">
                  <w:marLeft w:val="0"/>
                  <w:marRight w:val="0"/>
                  <w:marTop w:val="0"/>
                  <w:marBottom w:val="0"/>
                  <w:divBdr>
                    <w:top w:val="none" w:sz="0" w:space="0" w:color="auto"/>
                    <w:left w:val="none" w:sz="0" w:space="0" w:color="auto"/>
                    <w:bottom w:val="none" w:sz="0" w:space="0" w:color="auto"/>
                    <w:right w:val="none" w:sz="0" w:space="0" w:color="auto"/>
                  </w:divBdr>
                  <w:divsChild>
                    <w:div w:id="391276610">
                      <w:marLeft w:val="0"/>
                      <w:marRight w:val="0"/>
                      <w:marTop w:val="0"/>
                      <w:marBottom w:val="0"/>
                      <w:divBdr>
                        <w:top w:val="none" w:sz="0" w:space="0" w:color="auto"/>
                        <w:left w:val="none" w:sz="0" w:space="0" w:color="auto"/>
                        <w:bottom w:val="none" w:sz="0" w:space="0" w:color="auto"/>
                        <w:right w:val="none" w:sz="0" w:space="0" w:color="auto"/>
                      </w:divBdr>
                    </w:div>
                  </w:divsChild>
                </w:div>
                <w:div w:id="676926182">
                  <w:marLeft w:val="0"/>
                  <w:marRight w:val="0"/>
                  <w:marTop w:val="0"/>
                  <w:marBottom w:val="0"/>
                  <w:divBdr>
                    <w:top w:val="none" w:sz="0" w:space="0" w:color="auto"/>
                    <w:left w:val="none" w:sz="0" w:space="0" w:color="auto"/>
                    <w:bottom w:val="none" w:sz="0" w:space="0" w:color="auto"/>
                    <w:right w:val="none" w:sz="0" w:space="0" w:color="auto"/>
                  </w:divBdr>
                  <w:divsChild>
                    <w:div w:id="473450849">
                      <w:marLeft w:val="0"/>
                      <w:marRight w:val="0"/>
                      <w:marTop w:val="0"/>
                      <w:marBottom w:val="0"/>
                      <w:divBdr>
                        <w:top w:val="none" w:sz="0" w:space="0" w:color="auto"/>
                        <w:left w:val="none" w:sz="0" w:space="0" w:color="auto"/>
                        <w:bottom w:val="none" w:sz="0" w:space="0" w:color="auto"/>
                        <w:right w:val="none" w:sz="0" w:space="0" w:color="auto"/>
                      </w:divBdr>
                    </w:div>
                  </w:divsChild>
                </w:div>
                <w:div w:id="419260077">
                  <w:marLeft w:val="0"/>
                  <w:marRight w:val="0"/>
                  <w:marTop w:val="0"/>
                  <w:marBottom w:val="0"/>
                  <w:divBdr>
                    <w:top w:val="none" w:sz="0" w:space="0" w:color="auto"/>
                    <w:left w:val="none" w:sz="0" w:space="0" w:color="auto"/>
                    <w:bottom w:val="none" w:sz="0" w:space="0" w:color="auto"/>
                    <w:right w:val="none" w:sz="0" w:space="0" w:color="auto"/>
                  </w:divBdr>
                  <w:divsChild>
                    <w:div w:id="354305146">
                      <w:marLeft w:val="0"/>
                      <w:marRight w:val="0"/>
                      <w:marTop w:val="0"/>
                      <w:marBottom w:val="0"/>
                      <w:divBdr>
                        <w:top w:val="none" w:sz="0" w:space="0" w:color="auto"/>
                        <w:left w:val="none" w:sz="0" w:space="0" w:color="auto"/>
                        <w:bottom w:val="none" w:sz="0" w:space="0" w:color="auto"/>
                        <w:right w:val="none" w:sz="0" w:space="0" w:color="auto"/>
                      </w:divBdr>
                    </w:div>
                  </w:divsChild>
                </w:div>
                <w:div w:id="916524475">
                  <w:marLeft w:val="0"/>
                  <w:marRight w:val="0"/>
                  <w:marTop w:val="0"/>
                  <w:marBottom w:val="0"/>
                  <w:divBdr>
                    <w:top w:val="none" w:sz="0" w:space="0" w:color="auto"/>
                    <w:left w:val="none" w:sz="0" w:space="0" w:color="auto"/>
                    <w:bottom w:val="none" w:sz="0" w:space="0" w:color="auto"/>
                    <w:right w:val="none" w:sz="0" w:space="0" w:color="auto"/>
                  </w:divBdr>
                  <w:divsChild>
                    <w:div w:id="398942283">
                      <w:marLeft w:val="0"/>
                      <w:marRight w:val="0"/>
                      <w:marTop w:val="0"/>
                      <w:marBottom w:val="0"/>
                      <w:divBdr>
                        <w:top w:val="none" w:sz="0" w:space="0" w:color="auto"/>
                        <w:left w:val="none" w:sz="0" w:space="0" w:color="auto"/>
                        <w:bottom w:val="none" w:sz="0" w:space="0" w:color="auto"/>
                        <w:right w:val="none" w:sz="0" w:space="0" w:color="auto"/>
                      </w:divBdr>
                    </w:div>
                  </w:divsChild>
                </w:div>
                <w:div w:id="1208688029">
                  <w:marLeft w:val="0"/>
                  <w:marRight w:val="0"/>
                  <w:marTop w:val="0"/>
                  <w:marBottom w:val="0"/>
                  <w:divBdr>
                    <w:top w:val="none" w:sz="0" w:space="0" w:color="auto"/>
                    <w:left w:val="none" w:sz="0" w:space="0" w:color="auto"/>
                    <w:bottom w:val="none" w:sz="0" w:space="0" w:color="auto"/>
                    <w:right w:val="none" w:sz="0" w:space="0" w:color="auto"/>
                  </w:divBdr>
                  <w:divsChild>
                    <w:div w:id="1277828503">
                      <w:marLeft w:val="0"/>
                      <w:marRight w:val="0"/>
                      <w:marTop w:val="0"/>
                      <w:marBottom w:val="0"/>
                      <w:divBdr>
                        <w:top w:val="none" w:sz="0" w:space="0" w:color="auto"/>
                        <w:left w:val="none" w:sz="0" w:space="0" w:color="auto"/>
                        <w:bottom w:val="none" w:sz="0" w:space="0" w:color="auto"/>
                        <w:right w:val="none" w:sz="0" w:space="0" w:color="auto"/>
                      </w:divBdr>
                    </w:div>
                  </w:divsChild>
                </w:div>
                <w:div w:id="642542293">
                  <w:marLeft w:val="0"/>
                  <w:marRight w:val="0"/>
                  <w:marTop w:val="0"/>
                  <w:marBottom w:val="0"/>
                  <w:divBdr>
                    <w:top w:val="none" w:sz="0" w:space="0" w:color="auto"/>
                    <w:left w:val="none" w:sz="0" w:space="0" w:color="auto"/>
                    <w:bottom w:val="none" w:sz="0" w:space="0" w:color="auto"/>
                    <w:right w:val="none" w:sz="0" w:space="0" w:color="auto"/>
                  </w:divBdr>
                  <w:divsChild>
                    <w:div w:id="818496134">
                      <w:marLeft w:val="0"/>
                      <w:marRight w:val="0"/>
                      <w:marTop w:val="0"/>
                      <w:marBottom w:val="0"/>
                      <w:divBdr>
                        <w:top w:val="none" w:sz="0" w:space="0" w:color="auto"/>
                        <w:left w:val="none" w:sz="0" w:space="0" w:color="auto"/>
                        <w:bottom w:val="none" w:sz="0" w:space="0" w:color="auto"/>
                        <w:right w:val="none" w:sz="0" w:space="0" w:color="auto"/>
                      </w:divBdr>
                    </w:div>
                  </w:divsChild>
                </w:div>
                <w:div w:id="339770819">
                  <w:marLeft w:val="0"/>
                  <w:marRight w:val="0"/>
                  <w:marTop w:val="0"/>
                  <w:marBottom w:val="0"/>
                  <w:divBdr>
                    <w:top w:val="none" w:sz="0" w:space="0" w:color="auto"/>
                    <w:left w:val="none" w:sz="0" w:space="0" w:color="auto"/>
                    <w:bottom w:val="none" w:sz="0" w:space="0" w:color="auto"/>
                    <w:right w:val="none" w:sz="0" w:space="0" w:color="auto"/>
                  </w:divBdr>
                  <w:divsChild>
                    <w:div w:id="643512658">
                      <w:marLeft w:val="0"/>
                      <w:marRight w:val="0"/>
                      <w:marTop w:val="0"/>
                      <w:marBottom w:val="0"/>
                      <w:divBdr>
                        <w:top w:val="none" w:sz="0" w:space="0" w:color="auto"/>
                        <w:left w:val="none" w:sz="0" w:space="0" w:color="auto"/>
                        <w:bottom w:val="none" w:sz="0" w:space="0" w:color="auto"/>
                        <w:right w:val="none" w:sz="0" w:space="0" w:color="auto"/>
                      </w:divBdr>
                    </w:div>
                  </w:divsChild>
                </w:div>
                <w:div w:id="526872383">
                  <w:marLeft w:val="0"/>
                  <w:marRight w:val="0"/>
                  <w:marTop w:val="0"/>
                  <w:marBottom w:val="0"/>
                  <w:divBdr>
                    <w:top w:val="none" w:sz="0" w:space="0" w:color="auto"/>
                    <w:left w:val="none" w:sz="0" w:space="0" w:color="auto"/>
                    <w:bottom w:val="none" w:sz="0" w:space="0" w:color="auto"/>
                    <w:right w:val="none" w:sz="0" w:space="0" w:color="auto"/>
                  </w:divBdr>
                  <w:divsChild>
                    <w:div w:id="1537310082">
                      <w:marLeft w:val="0"/>
                      <w:marRight w:val="0"/>
                      <w:marTop w:val="0"/>
                      <w:marBottom w:val="0"/>
                      <w:divBdr>
                        <w:top w:val="none" w:sz="0" w:space="0" w:color="auto"/>
                        <w:left w:val="none" w:sz="0" w:space="0" w:color="auto"/>
                        <w:bottom w:val="none" w:sz="0" w:space="0" w:color="auto"/>
                        <w:right w:val="none" w:sz="0" w:space="0" w:color="auto"/>
                      </w:divBdr>
                    </w:div>
                  </w:divsChild>
                </w:div>
                <w:div w:id="1271013107">
                  <w:marLeft w:val="0"/>
                  <w:marRight w:val="0"/>
                  <w:marTop w:val="0"/>
                  <w:marBottom w:val="0"/>
                  <w:divBdr>
                    <w:top w:val="none" w:sz="0" w:space="0" w:color="auto"/>
                    <w:left w:val="none" w:sz="0" w:space="0" w:color="auto"/>
                    <w:bottom w:val="none" w:sz="0" w:space="0" w:color="auto"/>
                    <w:right w:val="none" w:sz="0" w:space="0" w:color="auto"/>
                  </w:divBdr>
                  <w:divsChild>
                    <w:div w:id="2000234314">
                      <w:marLeft w:val="0"/>
                      <w:marRight w:val="0"/>
                      <w:marTop w:val="0"/>
                      <w:marBottom w:val="0"/>
                      <w:divBdr>
                        <w:top w:val="none" w:sz="0" w:space="0" w:color="auto"/>
                        <w:left w:val="none" w:sz="0" w:space="0" w:color="auto"/>
                        <w:bottom w:val="none" w:sz="0" w:space="0" w:color="auto"/>
                        <w:right w:val="none" w:sz="0" w:space="0" w:color="auto"/>
                      </w:divBdr>
                    </w:div>
                  </w:divsChild>
                </w:div>
                <w:div w:id="383020610">
                  <w:marLeft w:val="0"/>
                  <w:marRight w:val="0"/>
                  <w:marTop w:val="0"/>
                  <w:marBottom w:val="0"/>
                  <w:divBdr>
                    <w:top w:val="none" w:sz="0" w:space="0" w:color="auto"/>
                    <w:left w:val="none" w:sz="0" w:space="0" w:color="auto"/>
                    <w:bottom w:val="none" w:sz="0" w:space="0" w:color="auto"/>
                    <w:right w:val="none" w:sz="0" w:space="0" w:color="auto"/>
                  </w:divBdr>
                  <w:divsChild>
                    <w:div w:id="1508323202">
                      <w:marLeft w:val="0"/>
                      <w:marRight w:val="0"/>
                      <w:marTop w:val="0"/>
                      <w:marBottom w:val="0"/>
                      <w:divBdr>
                        <w:top w:val="none" w:sz="0" w:space="0" w:color="auto"/>
                        <w:left w:val="none" w:sz="0" w:space="0" w:color="auto"/>
                        <w:bottom w:val="none" w:sz="0" w:space="0" w:color="auto"/>
                        <w:right w:val="none" w:sz="0" w:space="0" w:color="auto"/>
                      </w:divBdr>
                    </w:div>
                  </w:divsChild>
                </w:div>
                <w:div w:id="1591742181">
                  <w:marLeft w:val="0"/>
                  <w:marRight w:val="0"/>
                  <w:marTop w:val="0"/>
                  <w:marBottom w:val="0"/>
                  <w:divBdr>
                    <w:top w:val="none" w:sz="0" w:space="0" w:color="auto"/>
                    <w:left w:val="none" w:sz="0" w:space="0" w:color="auto"/>
                    <w:bottom w:val="none" w:sz="0" w:space="0" w:color="auto"/>
                    <w:right w:val="none" w:sz="0" w:space="0" w:color="auto"/>
                  </w:divBdr>
                  <w:divsChild>
                    <w:div w:id="2130850458">
                      <w:marLeft w:val="0"/>
                      <w:marRight w:val="0"/>
                      <w:marTop w:val="0"/>
                      <w:marBottom w:val="0"/>
                      <w:divBdr>
                        <w:top w:val="none" w:sz="0" w:space="0" w:color="auto"/>
                        <w:left w:val="none" w:sz="0" w:space="0" w:color="auto"/>
                        <w:bottom w:val="none" w:sz="0" w:space="0" w:color="auto"/>
                        <w:right w:val="none" w:sz="0" w:space="0" w:color="auto"/>
                      </w:divBdr>
                    </w:div>
                  </w:divsChild>
                </w:div>
                <w:div w:id="695888792">
                  <w:marLeft w:val="0"/>
                  <w:marRight w:val="0"/>
                  <w:marTop w:val="0"/>
                  <w:marBottom w:val="0"/>
                  <w:divBdr>
                    <w:top w:val="none" w:sz="0" w:space="0" w:color="auto"/>
                    <w:left w:val="none" w:sz="0" w:space="0" w:color="auto"/>
                    <w:bottom w:val="none" w:sz="0" w:space="0" w:color="auto"/>
                    <w:right w:val="none" w:sz="0" w:space="0" w:color="auto"/>
                  </w:divBdr>
                  <w:divsChild>
                    <w:div w:id="1875800009">
                      <w:marLeft w:val="0"/>
                      <w:marRight w:val="0"/>
                      <w:marTop w:val="0"/>
                      <w:marBottom w:val="0"/>
                      <w:divBdr>
                        <w:top w:val="none" w:sz="0" w:space="0" w:color="auto"/>
                        <w:left w:val="none" w:sz="0" w:space="0" w:color="auto"/>
                        <w:bottom w:val="none" w:sz="0" w:space="0" w:color="auto"/>
                        <w:right w:val="none" w:sz="0" w:space="0" w:color="auto"/>
                      </w:divBdr>
                    </w:div>
                  </w:divsChild>
                </w:div>
                <w:div w:id="2026781887">
                  <w:marLeft w:val="0"/>
                  <w:marRight w:val="0"/>
                  <w:marTop w:val="0"/>
                  <w:marBottom w:val="0"/>
                  <w:divBdr>
                    <w:top w:val="none" w:sz="0" w:space="0" w:color="auto"/>
                    <w:left w:val="none" w:sz="0" w:space="0" w:color="auto"/>
                    <w:bottom w:val="none" w:sz="0" w:space="0" w:color="auto"/>
                    <w:right w:val="none" w:sz="0" w:space="0" w:color="auto"/>
                  </w:divBdr>
                  <w:divsChild>
                    <w:div w:id="1153256983">
                      <w:marLeft w:val="0"/>
                      <w:marRight w:val="0"/>
                      <w:marTop w:val="0"/>
                      <w:marBottom w:val="0"/>
                      <w:divBdr>
                        <w:top w:val="none" w:sz="0" w:space="0" w:color="auto"/>
                        <w:left w:val="none" w:sz="0" w:space="0" w:color="auto"/>
                        <w:bottom w:val="none" w:sz="0" w:space="0" w:color="auto"/>
                        <w:right w:val="none" w:sz="0" w:space="0" w:color="auto"/>
                      </w:divBdr>
                    </w:div>
                  </w:divsChild>
                </w:div>
                <w:div w:id="960964945">
                  <w:marLeft w:val="0"/>
                  <w:marRight w:val="0"/>
                  <w:marTop w:val="0"/>
                  <w:marBottom w:val="0"/>
                  <w:divBdr>
                    <w:top w:val="none" w:sz="0" w:space="0" w:color="auto"/>
                    <w:left w:val="none" w:sz="0" w:space="0" w:color="auto"/>
                    <w:bottom w:val="none" w:sz="0" w:space="0" w:color="auto"/>
                    <w:right w:val="none" w:sz="0" w:space="0" w:color="auto"/>
                  </w:divBdr>
                  <w:divsChild>
                    <w:div w:id="2131393052">
                      <w:marLeft w:val="0"/>
                      <w:marRight w:val="0"/>
                      <w:marTop w:val="0"/>
                      <w:marBottom w:val="0"/>
                      <w:divBdr>
                        <w:top w:val="none" w:sz="0" w:space="0" w:color="auto"/>
                        <w:left w:val="none" w:sz="0" w:space="0" w:color="auto"/>
                        <w:bottom w:val="none" w:sz="0" w:space="0" w:color="auto"/>
                        <w:right w:val="none" w:sz="0" w:space="0" w:color="auto"/>
                      </w:divBdr>
                    </w:div>
                  </w:divsChild>
                </w:div>
                <w:div w:id="432633896">
                  <w:marLeft w:val="0"/>
                  <w:marRight w:val="0"/>
                  <w:marTop w:val="0"/>
                  <w:marBottom w:val="0"/>
                  <w:divBdr>
                    <w:top w:val="none" w:sz="0" w:space="0" w:color="auto"/>
                    <w:left w:val="none" w:sz="0" w:space="0" w:color="auto"/>
                    <w:bottom w:val="none" w:sz="0" w:space="0" w:color="auto"/>
                    <w:right w:val="none" w:sz="0" w:space="0" w:color="auto"/>
                  </w:divBdr>
                  <w:divsChild>
                    <w:div w:id="800226750">
                      <w:marLeft w:val="0"/>
                      <w:marRight w:val="0"/>
                      <w:marTop w:val="0"/>
                      <w:marBottom w:val="0"/>
                      <w:divBdr>
                        <w:top w:val="none" w:sz="0" w:space="0" w:color="auto"/>
                        <w:left w:val="none" w:sz="0" w:space="0" w:color="auto"/>
                        <w:bottom w:val="none" w:sz="0" w:space="0" w:color="auto"/>
                        <w:right w:val="none" w:sz="0" w:space="0" w:color="auto"/>
                      </w:divBdr>
                    </w:div>
                  </w:divsChild>
                </w:div>
                <w:div w:id="1450201403">
                  <w:marLeft w:val="0"/>
                  <w:marRight w:val="0"/>
                  <w:marTop w:val="0"/>
                  <w:marBottom w:val="0"/>
                  <w:divBdr>
                    <w:top w:val="none" w:sz="0" w:space="0" w:color="auto"/>
                    <w:left w:val="none" w:sz="0" w:space="0" w:color="auto"/>
                    <w:bottom w:val="none" w:sz="0" w:space="0" w:color="auto"/>
                    <w:right w:val="none" w:sz="0" w:space="0" w:color="auto"/>
                  </w:divBdr>
                  <w:divsChild>
                    <w:div w:id="879321160">
                      <w:marLeft w:val="0"/>
                      <w:marRight w:val="0"/>
                      <w:marTop w:val="0"/>
                      <w:marBottom w:val="0"/>
                      <w:divBdr>
                        <w:top w:val="none" w:sz="0" w:space="0" w:color="auto"/>
                        <w:left w:val="none" w:sz="0" w:space="0" w:color="auto"/>
                        <w:bottom w:val="none" w:sz="0" w:space="0" w:color="auto"/>
                        <w:right w:val="none" w:sz="0" w:space="0" w:color="auto"/>
                      </w:divBdr>
                    </w:div>
                  </w:divsChild>
                </w:div>
                <w:div w:id="538319603">
                  <w:marLeft w:val="0"/>
                  <w:marRight w:val="0"/>
                  <w:marTop w:val="0"/>
                  <w:marBottom w:val="0"/>
                  <w:divBdr>
                    <w:top w:val="none" w:sz="0" w:space="0" w:color="auto"/>
                    <w:left w:val="none" w:sz="0" w:space="0" w:color="auto"/>
                    <w:bottom w:val="none" w:sz="0" w:space="0" w:color="auto"/>
                    <w:right w:val="none" w:sz="0" w:space="0" w:color="auto"/>
                  </w:divBdr>
                  <w:divsChild>
                    <w:div w:id="1431928621">
                      <w:marLeft w:val="0"/>
                      <w:marRight w:val="0"/>
                      <w:marTop w:val="0"/>
                      <w:marBottom w:val="0"/>
                      <w:divBdr>
                        <w:top w:val="none" w:sz="0" w:space="0" w:color="auto"/>
                        <w:left w:val="none" w:sz="0" w:space="0" w:color="auto"/>
                        <w:bottom w:val="none" w:sz="0" w:space="0" w:color="auto"/>
                        <w:right w:val="none" w:sz="0" w:space="0" w:color="auto"/>
                      </w:divBdr>
                    </w:div>
                  </w:divsChild>
                </w:div>
                <w:div w:id="147750606">
                  <w:marLeft w:val="0"/>
                  <w:marRight w:val="0"/>
                  <w:marTop w:val="0"/>
                  <w:marBottom w:val="0"/>
                  <w:divBdr>
                    <w:top w:val="none" w:sz="0" w:space="0" w:color="auto"/>
                    <w:left w:val="none" w:sz="0" w:space="0" w:color="auto"/>
                    <w:bottom w:val="none" w:sz="0" w:space="0" w:color="auto"/>
                    <w:right w:val="none" w:sz="0" w:space="0" w:color="auto"/>
                  </w:divBdr>
                  <w:divsChild>
                    <w:div w:id="2098211433">
                      <w:marLeft w:val="0"/>
                      <w:marRight w:val="0"/>
                      <w:marTop w:val="0"/>
                      <w:marBottom w:val="0"/>
                      <w:divBdr>
                        <w:top w:val="none" w:sz="0" w:space="0" w:color="auto"/>
                        <w:left w:val="none" w:sz="0" w:space="0" w:color="auto"/>
                        <w:bottom w:val="none" w:sz="0" w:space="0" w:color="auto"/>
                        <w:right w:val="none" w:sz="0" w:space="0" w:color="auto"/>
                      </w:divBdr>
                    </w:div>
                  </w:divsChild>
                </w:div>
                <w:div w:id="2060132472">
                  <w:marLeft w:val="0"/>
                  <w:marRight w:val="0"/>
                  <w:marTop w:val="0"/>
                  <w:marBottom w:val="0"/>
                  <w:divBdr>
                    <w:top w:val="none" w:sz="0" w:space="0" w:color="auto"/>
                    <w:left w:val="none" w:sz="0" w:space="0" w:color="auto"/>
                    <w:bottom w:val="none" w:sz="0" w:space="0" w:color="auto"/>
                    <w:right w:val="none" w:sz="0" w:space="0" w:color="auto"/>
                  </w:divBdr>
                  <w:divsChild>
                    <w:div w:id="1611163502">
                      <w:marLeft w:val="0"/>
                      <w:marRight w:val="0"/>
                      <w:marTop w:val="0"/>
                      <w:marBottom w:val="0"/>
                      <w:divBdr>
                        <w:top w:val="none" w:sz="0" w:space="0" w:color="auto"/>
                        <w:left w:val="none" w:sz="0" w:space="0" w:color="auto"/>
                        <w:bottom w:val="none" w:sz="0" w:space="0" w:color="auto"/>
                        <w:right w:val="none" w:sz="0" w:space="0" w:color="auto"/>
                      </w:divBdr>
                    </w:div>
                  </w:divsChild>
                </w:div>
                <w:div w:id="1356735027">
                  <w:marLeft w:val="0"/>
                  <w:marRight w:val="0"/>
                  <w:marTop w:val="0"/>
                  <w:marBottom w:val="0"/>
                  <w:divBdr>
                    <w:top w:val="none" w:sz="0" w:space="0" w:color="auto"/>
                    <w:left w:val="none" w:sz="0" w:space="0" w:color="auto"/>
                    <w:bottom w:val="none" w:sz="0" w:space="0" w:color="auto"/>
                    <w:right w:val="none" w:sz="0" w:space="0" w:color="auto"/>
                  </w:divBdr>
                  <w:divsChild>
                    <w:div w:id="1014961919">
                      <w:marLeft w:val="0"/>
                      <w:marRight w:val="0"/>
                      <w:marTop w:val="0"/>
                      <w:marBottom w:val="0"/>
                      <w:divBdr>
                        <w:top w:val="none" w:sz="0" w:space="0" w:color="auto"/>
                        <w:left w:val="none" w:sz="0" w:space="0" w:color="auto"/>
                        <w:bottom w:val="none" w:sz="0" w:space="0" w:color="auto"/>
                        <w:right w:val="none" w:sz="0" w:space="0" w:color="auto"/>
                      </w:divBdr>
                    </w:div>
                  </w:divsChild>
                </w:div>
                <w:div w:id="1370449085">
                  <w:marLeft w:val="0"/>
                  <w:marRight w:val="0"/>
                  <w:marTop w:val="0"/>
                  <w:marBottom w:val="0"/>
                  <w:divBdr>
                    <w:top w:val="none" w:sz="0" w:space="0" w:color="auto"/>
                    <w:left w:val="none" w:sz="0" w:space="0" w:color="auto"/>
                    <w:bottom w:val="none" w:sz="0" w:space="0" w:color="auto"/>
                    <w:right w:val="none" w:sz="0" w:space="0" w:color="auto"/>
                  </w:divBdr>
                  <w:divsChild>
                    <w:div w:id="165443021">
                      <w:marLeft w:val="0"/>
                      <w:marRight w:val="0"/>
                      <w:marTop w:val="0"/>
                      <w:marBottom w:val="0"/>
                      <w:divBdr>
                        <w:top w:val="none" w:sz="0" w:space="0" w:color="auto"/>
                        <w:left w:val="none" w:sz="0" w:space="0" w:color="auto"/>
                        <w:bottom w:val="none" w:sz="0" w:space="0" w:color="auto"/>
                        <w:right w:val="none" w:sz="0" w:space="0" w:color="auto"/>
                      </w:divBdr>
                    </w:div>
                  </w:divsChild>
                </w:div>
                <w:div w:id="1177958779">
                  <w:marLeft w:val="0"/>
                  <w:marRight w:val="0"/>
                  <w:marTop w:val="0"/>
                  <w:marBottom w:val="0"/>
                  <w:divBdr>
                    <w:top w:val="none" w:sz="0" w:space="0" w:color="auto"/>
                    <w:left w:val="none" w:sz="0" w:space="0" w:color="auto"/>
                    <w:bottom w:val="none" w:sz="0" w:space="0" w:color="auto"/>
                    <w:right w:val="none" w:sz="0" w:space="0" w:color="auto"/>
                  </w:divBdr>
                  <w:divsChild>
                    <w:div w:id="994265929">
                      <w:marLeft w:val="0"/>
                      <w:marRight w:val="0"/>
                      <w:marTop w:val="0"/>
                      <w:marBottom w:val="0"/>
                      <w:divBdr>
                        <w:top w:val="none" w:sz="0" w:space="0" w:color="auto"/>
                        <w:left w:val="none" w:sz="0" w:space="0" w:color="auto"/>
                        <w:bottom w:val="none" w:sz="0" w:space="0" w:color="auto"/>
                        <w:right w:val="none" w:sz="0" w:space="0" w:color="auto"/>
                      </w:divBdr>
                    </w:div>
                  </w:divsChild>
                </w:div>
                <w:div w:id="397217347">
                  <w:marLeft w:val="0"/>
                  <w:marRight w:val="0"/>
                  <w:marTop w:val="0"/>
                  <w:marBottom w:val="0"/>
                  <w:divBdr>
                    <w:top w:val="none" w:sz="0" w:space="0" w:color="auto"/>
                    <w:left w:val="none" w:sz="0" w:space="0" w:color="auto"/>
                    <w:bottom w:val="none" w:sz="0" w:space="0" w:color="auto"/>
                    <w:right w:val="none" w:sz="0" w:space="0" w:color="auto"/>
                  </w:divBdr>
                  <w:divsChild>
                    <w:div w:id="783693388">
                      <w:marLeft w:val="0"/>
                      <w:marRight w:val="0"/>
                      <w:marTop w:val="0"/>
                      <w:marBottom w:val="0"/>
                      <w:divBdr>
                        <w:top w:val="none" w:sz="0" w:space="0" w:color="auto"/>
                        <w:left w:val="none" w:sz="0" w:space="0" w:color="auto"/>
                        <w:bottom w:val="none" w:sz="0" w:space="0" w:color="auto"/>
                        <w:right w:val="none" w:sz="0" w:space="0" w:color="auto"/>
                      </w:divBdr>
                    </w:div>
                  </w:divsChild>
                </w:div>
                <w:div w:id="1122772767">
                  <w:marLeft w:val="0"/>
                  <w:marRight w:val="0"/>
                  <w:marTop w:val="0"/>
                  <w:marBottom w:val="0"/>
                  <w:divBdr>
                    <w:top w:val="none" w:sz="0" w:space="0" w:color="auto"/>
                    <w:left w:val="none" w:sz="0" w:space="0" w:color="auto"/>
                    <w:bottom w:val="none" w:sz="0" w:space="0" w:color="auto"/>
                    <w:right w:val="none" w:sz="0" w:space="0" w:color="auto"/>
                  </w:divBdr>
                  <w:divsChild>
                    <w:div w:id="614753205">
                      <w:marLeft w:val="0"/>
                      <w:marRight w:val="0"/>
                      <w:marTop w:val="0"/>
                      <w:marBottom w:val="0"/>
                      <w:divBdr>
                        <w:top w:val="none" w:sz="0" w:space="0" w:color="auto"/>
                        <w:left w:val="none" w:sz="0" w:space="0" w:color="auto"/>
                        <w:bottom w:val="none" w:sz="0" w:space="0" w:color="auto"/>
                        <w:right w:val="none" w:sz="0" w:space="0" w:color="auto"/>
                      </w:divBdr>
                    </w:div>
                  </w:divsChild>
                </w:div>
                <w:div w:id="529416710">
                  <w:marLeft w:val="0"/>
                  <w:marRight w:val="0"/>
                  <w:marTop w:val="0"/>
                  <w:marBottom w:val="0"/>
                  <w:divBdr>
                    <w:top w:val="none" w:sz="0" w:space="0" w:color="auto"/>
                    <w:left w:val="none" w:sz="0" w:space="0" w:color="auto"/>
                    <w:bottom w:val="none" w:sz="0" w:space="0" w:color="auto"/>
                    <w:right w:val="none" w:sz="0" w:space="0" w:color="auto"/>
                  </w:divBdr>
                  <w:divsChild>
                    <w:div w:id="1685665977">
                      <w:marLeft w:val="0"/>
                      <w:marRight w:val="0"/>
                      <w:marTop w:val="0"/>
                      <w:marBottom w:val="0"/>
                      <w:divBdr>
                        <w:top w:val="none" w:sz="0" w:space="0" w:color="auto"/>
                        <w:left w:val="none" w:sz="0" w:space="0" w:color="auto"/>
                        <w:bottom w:val="none" w:sz="0" w:space="0" w:color="auto"/>
                        <w:right w:val="none" w:sz="0" w:space="0" w:color="auto"/>
                      </w:divBdr>
                    </w:div>
                  </w:divsChild>
                </w:div>
                <w:div w:id="539829881">
                  <w:marLeft w:val="0"/>
                  <w:marRight w:val="0"/>
                  <w:marTop w:val="0"/>
                  <w:marBottom w:val="0"/>
                  <w:divBdr>
                    <w:top w:val="none" w:sz="0" w:space="0" w:color="auto"/>
                    <w:left w:val="none" w:sz="0" w:space="0" w:color="auto"/>
                    <w:bottom w:val="none" w:sz="0" w:space="0" w:color="auto"/>
                    <w:right w:val="none" w:sz="0" w:space="0" w:color="auto"/>
                  </w:divBdr>
                  <w:divsChild>
                    <w:div w:id="1840608982">
                      <w:marLeft w:val="0"/>
                      <w:marRight w:val="0"/>
                      <w:marTop w:val="0"/>
                      <w:marBottom w:val="0"/>
                      <w:divBdr>
                        <w:top w:val="none" w:sz="0" w:space="0" w:color="auto"/>
                        <w:left w:val="none" w:sz="0" w:space="0" w:color="auto"/>
                        <w:bottom w:val="none" w:sz="0" w:space="0" w:color="auto"/>
                        <w:right w:val="none" w:sz="0" w:space="0" w:color="auto"/>
                      </w:divBdr>
                    </w:div>
                  </w:divsChild>
                </w:div>
                <w:div w:id="247278335">
                  <w:marLeft w:val="0"/>
                  <w:marRight w:val="0"/>
                  <w:marTop w:val="0"/>
                  <w:marBottom w:val="0"/>
                  <w:divBdr>
                    <w:top w:val="none" w:sz="0" w:space="0" w:color="auto"/>
                    <w:left w:val="none" w:sz="0" w:space="0" w:color="auto"/>
                    <w:bottom w:val="none" w:sz="0" w:space="0" w:color="auto"/>
                    <w:right w:val="none" w:sz="0" w:space="0" w:color="auto"/>
                  </w:divBdr>
                  <w:divsChild>
                    <w:div w:id="337149751">
                      <w:marLeft w:val="0"/>
                      <w:marRight w:val="0"/>
                      <w:marTop w:val="0"/>
                      <w:marBottom w:val="0"/>
                      <w:divBdr>
                        <w:top w:val="none" w:sz="0" w:space="0" w:color="auto"/>
                        <w:left w:val="none" w:sz="0" w:space="0" w:color="auto"/>
                        <w:bottom w:val="none" w:sz="0" w:space="0" w:color="auto"/>
                        <w:right w:val="none" w:sz="0" w:space="0" w:color="auto"/>
                      </w:divBdr>
                    </w:div>
                  </w:divsChild>
                </w:div>
                <w:div w:id="1789733912">
                  <w:marLeft w:val="0"/>
                  <w:marRight w:val="0"/>
                  <w:marTop w:val="0"/>
                  <w:marBottom w:val="0"/>
                  <w:divBdr>
                    <w:top w:val="none" w:sz="0" w:space="0" w:color="auto"/>
                    <w:left w:val="none" w:sz="0" w:space="0" w:color="auto"/>
                    <w:bottom w:val="none" w:sz="0" w:space="0" w:color="auto"/>
                    <w:right w:val="none" w:sz="0" w:space="0" w:color="auto"/>
                  </w:divBdr>
                  <w:divsChild>
                    <w:div w:id="124006166">
                      <w:marLeft w:val="0"/>
                      <w:marRight w:val="0"/>
                      <w:marTop w:val="0"/>
                      <w:marBottom w:val="0"/>
                      <w:divBdr>
                        <w:top w:val="none" w:sz="0" w:space="0" w:color="auto"/>
                        <w:left w:val="none" w:sz="0" w:space="0" w:color="auto"/>
                        <w:bottom w:val="none" w:sz="0" w:space="0" w:color="auto"/>
                        <w:right w:val="none" w:sz="0" w:space="0" w:color="auto"/>
                      </w:divBdr>
                    </w:div>
                  </w:divsChild>
                </w:div>
                <w:div w:id="2114982306">
                  <w:marLeft w:val="0"/>
                  <w:marRight w:val="0"/>
                  <w:marTop w:val="0"/>
                  <w:marBottom w:val="0"/>
                  <w:divBdr>
                    <w:top w:val="none" w:sz="0" w:space="0" w:color="auto"/>
                    <w:left w:val="none" w:sz="0" w:space="0" w:color="auto"/>
                    <w:bottom w:val="none" w:sz="0" w:space="0" w:color="auto"/>
                    <w:right w:val="none" w:sz="0" w:space="0" w:color="auto"/>
                  </w:divBdr>
                  <w:divsChild>
                    <w:div w:id="811025309">
                      <w:marLeft w:val="0"/>
                      <w:marRight w:val="0"/>
                      <w:marTop w:val="0"/>
                      <w:marBottom w:val="0"/>
                      <w:divBdr>
                        <w:top w:val="none" w:sz="0" w:space="0" w:color="auto"/>
                        <w:left w:val="none" w:sz="0" w:space="0" w:color="auto"/>
                        <w:bottom w:val="none" w:sz="0" w:space="0" w:color="auto"/>
                        <w:right w:val="none" w:sz="0" w:space="0" w:color="auto"/>
                      </w:divBdr>
                    </w:div>
                  </w:divsChild>
                </w:div>
                <w:div w:id="1551071875">
                  <w:marLeft w:val="0"/>
                  <w:marRight w:val="0"/>
                  <w:marTop w:val="0"/>
                  <w:marBottom w:val="0"/>
                  <w:divBdr>
                    <w:top w:val="none" w:sz="0" w:space="0" w:color="auto"/>
                    <w:left w:val="none" w:sz="0" w:space="0" w:color="auto"/>
                    <w:bottom w:val="none" w:sz="0" w:space="0" w:color="auto"/>
                    <w:right w:val="none" w:sz="0" w:space="0" w:color="auto"/>
                  </w:divBdr>
                  <w:divsChild>
                    <w:div w:id="60756742">
                      <w:marLeft w:val="0"/>
                      <w:marRight w:val="0"/>
                      <w:marTop w:val="0"/>
                      <w:marBottom w:val="0"/>
                      <w:divBdr>
                        <w:top w:val="none" w:sz="0" w:space="0" w:color="auto"/>
                        <w:left w:val="none" w:sz="0" w:space="0" w:color="auto"/>
                        <w:bottom w:val="none" w:sz="0" w:space="0" w:color="auto"/>
                        <w:right w:val="none" w:sz="0" w:space="0" w:color="auto"/>
                      </w:divBdr>
                    </w:div>
                  </w:divsChild>
                </w:div>
                <w:div w:id="828249049">
                  <w:marLeft w:val="0"/>
                  <w:marRight w:val="0"/>
                  <w:marTop w:val="0"/>
                  <w:marBottom w:val="0"/>
                  <w:divBdr>
                    <w:top w:val="none" w:sz="0" w:space="0" w:color="auto"/>
                    <w:left w:val="none" w:sz="0" w:space="0" w:color="auto"/>
                    <w:bottom w:val="none" w:sz="0" w:space="0" w:color="auto"/>
                    <w:right w:val="none" w:sz="0" w:space="0" w:color="auto"/>
                  </w:divBdr>
                  <w:divsChild>
                    <w:div w:id="541290702">
                      <w:marLeft w:val="0"/>
                      <w:marRight w:val="0"/>
                      <w:marTop w:val="0"/>
                      <w:marBottom w:val="0"/>
                      <w:divBdr>
                        <w:top w:val="none" w:sz="0" w:space="0" w:color="auto"/>
                        <w:left w:val="none" w:sz="0" w:space="0" w:color="auto"/>
                        <w:bottom w:val="none" w:sz="0" w:space="0" w:color="auto"/>
                        <w:right w:val="none" w:sz="0" w:space="0" w:color="auto"/>
                      </w:divBdr>
                    </w:div>
                  </w:divsChild>
                </w:div>
                <w:div w:id="1130830520">
                  <w:marLeft w:val="0"/>
                  <w:marRight w:val="0"/>
                  <w:marTop w:val="0"/>
                  <w:marBottom w:val="0"/>
                  <w:divBdr>
                    <w:top w:val="none" w:sz="0" w:space="0" w:color="auto"/>
                    <w:left w:val="none" w:sz="0" w:space="0" w:color="auto"/>
                    <w:bottom w:val="none" w:sz="0" w:space="0" w:color="auto"/>
                    <w:right w:val="none" w:sz="0" w:space="0" w:color="auto"/>
                  </w:divBdr>
                  <w:divsChild>
                    <w:div w:id="104813529">
                      <w:marLeft w:val="0"/>
                      <w:marRight w:val="0"/>
                      <w:marTop w:val="0"/>
                      <w:marBottom w:val="0"/>
                      <w:divBdr>
                        <w:top w:val="none" w:sz="0" w:space="0" w:color="auto"/>
                        <w:left w:val="none" w:sz="0" w:space="0" w:color="auto"/>
                        <w:bottom w:val="none" w:sz="0" w:space="0" w:color="auto"/>
                        <w:right w:val="none" w:sz="0" w:space="0" w:color="auto"/>
                      </w:divBdr>
                    </w:div>
                  </w:divsChild>
                </w:div>
                <w:div w:id="1975593989">
                  <w:marLeft w:val="0"/>
                  <w:marRight w:val="0"/>
                  <w:marTop w:val="0"/>
                  <w:marBottom w:val="0"/>
                  <w:divBdr>
                    <w:top w:val="none" w:sz="0" w:space="0" w:color="auto"/>
                    <w:left w:val="none" w:sz="0" w:space="0" w:color="auto"/>
                    <w:bottom w:val="none" w:sz="0" w:space="0" w:color="auto"/>
                    <w:right w:val="none" w:sz="0" w:space="0" w:color="auto"/>
                  </w:divBdr>
                  <w:divsChild>
                    <w:div w:id="389619724">
                      <w:marLeft w:val="0"/>
                      <w:marRight w:val="0"/>
                      <w:marTop w:val="0"/>
                      <w:marBottom w:val="0"/>
                      <w:divBdr>
                        <w:top w:val="none" w:sz="0" w:space="0" w:color="auto"/>
                        <w:left w:val="none" w:sz="0" w:space="0" w:color="auto"/>
                        <w:bottom w:val="none" w:sz="0" w:space="0" w:color="auto"/>
                        <w:right w:val="none" w:sz="0" w:space="0" w:color="auto"/>
                      </w:divBdr>
                    </w:div>
                  </w:divsChild>
                </w:div>
                <w:div w:id="1737048372">
                  <w:marLeft w:val="0"/>
                  <w:marRight w:val="0"/>
                  <w:marTop w:val="0"/>
                  <w:marBottom w:val="0"/>
                  <w:divBdr>
                    <w:top w:val="none" w:sz="0" w:space="0" w:color="auto"/>
                    <w:left w:val="none" w:sz="0" w:space="0" w:color="auto"/>
                    <w:bottom w:val="none" w:sz="0" w:space="0" w:color="auto"/>
                    <w:right w:val="none" w:sz="0" w:space="0" w:color="auto"/>
                  </w:divBdr>
                  <w:divsChild>
                    <w:div w:id="1375932066">
                      <w:marLeft w:val="0"/>
                      <w:marRight w:val="0"/>
                      <w:marTop w:val="0"/>
                      <w:marBottom w:val="0"/>
                      <w:divBdr>
                        <w:top w:val="none" w:sz="0" w:space="0" w:color="auto"/>
                        <w:left w:val="none" w:sz="0" w:space="0" w:color="auto"/>
                        <w:bottom w:val="none" w:sz="0" w:space="0" w:color="auto"/>
                        <w:right w:val="none" w:sz="0" w:space="0" w:color="auto"/>
                      </w:divBdr>
                    </w:div>
                  </w:divsChild>
                </w:div>
                <w:div w:id="805242772">
                  <w:marLeft w:val="0"/>
                  <w:marRight w:val="0"/>
                  <w:marTop w:val="0"/>
                  <w:marBottom w:val="0"/>
                  <w:divBdr>
                    <w:top w:val="none" w:sz="0" w:space="0" w:color="auto"/>
                    <w:left w:val="none" w:sz="0" w:space="0" w:color="auto"/>
                    <w:bottom w:val="none" w:sz="0" w:space="0" w:color="auto"/>
                    <w:right w:val="none" w:sz="0" w:space="0" w:color="auto"/>
                  </w:divBdr>
                  <w:divsChild>
                    <w:div w:id="31000624">
                      <w:marLeft w:val="0"/>
                      <w:marRight w:val="0"/>
                      <w:marTop w:val="0"/>
                      <w:marBottom w:val="0"/>
                      <w:divBdr>
                        <w:top w:val="none" w:sz="0" w:space="0" w:color="auto"/>
                        <w:left w:val="none" w:sz="0" w:space="0" w:color="auto"/>
                        <w:bottom w:val="none" w:sz="0" w:space="0" w:color="auto"/>
                        <w:right w:val="none" w:sz="0" w:space="0" w:color="auto"/>
                      </w:divBdr>
                    </w:div>
                  </w:divsChild>
                </w:div>
                <w:div w:id="1488936680">
                  <w:marLeft w:val="0"/>
                  <w:marRight w:val="0"/>
                  <w:marTop w:val="0"/>
                  <w:marBottom w:val="0"/>
                  <w:divBdr>
                    <w:top w:val="none" w:sz="0" w:space="0" w:color="auto"/>
                    <w:left w:val="none" w:sz="0" w:space="0" w:color="auto"/>
                    <w:bottom w:val="none" w:sz="0" w:space="0" w:color="auto"/>
                    <w:right w:val="none" w:sz="0" w:space="0" w:color="auto"/>
                  </w:divBdr>
                  <w:divsChild>
                    <w:div w:id="941231768">
                      <w:marLeft w:val="0"/>
                      <w:marRight w:val="0"/>
                      <w:marTop w:val="0"/>
                      <w:marBottom w:val="0"/>
                      <w:divBdr>
                        <w:top w:val="none" w:sz="0" w:space="0" w:color="auto"/>
                        <w:left w:val="none" w:sz="0" w:space="0" w:color="auto"/>
                        <w:bottom w:val="none" w:sz="0" w:space="0" w:color="auto"/>
                        <w:right w:val="none" w:sz="0" w:space="0" w:color="auto"/>
                      </w:divBdr>
                    </w:div>
                  </w:divsChild>
                </w:div>
                <w:div w:id="1374883957">
                  <w:marLeft w:val="0"/>
                  <w:marRight w:val="0"/>
                  <w:marTop w:val="0"/>
                  <w:marBottom w:val="0"/>
                  <w:divBdr>
                    <w:top w:val="none" w:sz="0" w:space="0" w:color="auto"/>
                    <w:left w:val="none" w:sz="0" w:space="0" w:color="auto"/>
                    <w:bottom w:val="none" w:sz="0" w:space="0" w:color="auto"/>
                    <w:right w:val="none" w:sz="0" w:space="0" w:color="auto"/>
                  </w:divBdr>
                  <w:divsChild>
                    <w:div w:id="262805458">
                      <w:marLeft w:val="0"/>
                      <w:marRight w:val="0"/>
                      <w:marTop w:val="0"/>
                      <w:marBottom w:val="0"/>
                      <w:divBdr>
                        <w:top w:val="none" w:sz="0" w:space="0" w:color="auto"/>
                        <w:left w:val="none" w:sz="0" w:space="0" w:color="auto"/>
                        <w:bottom w:val="none" w:sz="0" w:space="0" w:color="auto"/>
                        <w:right w:val="none" w:sz="0" w:space="0" w:color="auto"/>
                      </w:divBdr>
                    </w:div>
                  </w:divsChild>
                </w:div>
                <w:div w:id="833837618">
                  <w:marLeft w:val="0"/>
                  <w:marRight w:val="0"/>
                  <w:marTop w:val="0"/>
                  <w:marBottom w:val="0"/>
                  <w:divBdr>
                    <w:top w:val="none" w:sz="0" w:space="0" w:color="auto"/>
                    <w:left w:val="none" w:sz="0" w:space="0" w:color="auto"/>
                    <w:bottom w:val="none" w:sz="0" w:space="0" w:color="auto"/>
                    <w:right w:val="none" w:sz="0" w:space="0" w:color="auto"/>
                  </w:divBdr>
                  <w:divsChild>
                    <w:div w:id="1402170850">
                      <w:marLeft w:val="0"/>
                      <w:marRight w:val="0"/>
                      <w:marTop w:val="0"/>
                      <w:marBottom w:val="0"/>
                      <w:divBdr>
                        <w:top w:val="none" w:sz="0" w:space="0" w:color="auto"/>
                        <w:left w:val="none" w:sz="0" w:space="0" w:color="auto"/>
                        <w:bottom w:val="none" w:sz="0" w:space="0" w:color="auto"/>
                        <w:right w:val="none" w:sz="0" w:space="0" w:color="auto"/>
                      </w:divBdr>
                    </w:div>
                  </w:divsChild>
                </w:div>
                <w:div w:id="1405295332">
                  <w:marLeft w:val="0"/>
                  <w:marRight w:val="0"/>
                  <w:marTop w:val="0"/>
                  <w:marBottom w:val="0"/>
                  <w:divBdr>
                    <w:top w:val="none" w:sz="0" w:space="0" w:color="auto"/>
                    <w:left w:val="none" w:sz="0" w:space="0" w:color="auto"/>
                    <w:bottom w:val="none" w:sz="0" w:space="0" w:color="auto"/>
                    <w:right w:val="none" w:sz="0" w:space="0" w:color="auto"/>
                  </w:divBdr>
                  <w:divsChild>
                    <w:div w:id="1229463736">
                      <w:marLeft w:val="0"/>
                      <w:marRight w:val="0"/>
                      <w:marTop w:val="0"/>
                      <w:marBottom w:val="0"/>
                      <w:divBdr>
                        <w:top w:val="none" w:sz="0" w:space="0" w:color="auto"/>
                        <w:left w:val="none" w:sz="0" w:space="0" w:color="auto"/>
                        <w:bottom w:val="none" w:sz="0" w:space="0" w:color="auto"/>
                        <w:right w:val="none" w:sz="0" w:space="0" w:color="auto"/>
                      </w:divBdr>
                    </w:div>
                  </w:divsChild>
                </w:div>
                <w:div w:id="480006509">
                  <w:marLeft w:val="0"/>
                  <w:marRight w:val="0"/>
                  <w:marTop w:val="0"/>
                  <w:marBottom w:val="0"/>
                  <w:divBdr>
                    <w:top w:val="none" w:sz="0" w:space="0" w:color="auto"/>
                    <w:left w:val="none" w:sz="0" w:space="0" w:color="auto"/>
                    <w:bottom w:val="none" w:sz="0" w:space="0" w:color="auto"/>
                    <w:right w:val="none" w:sz="0" w:space="0" w:color="auto"/>
                  </w:divBdr>
                  <w:divsChild>
                    <w:div w:id="1003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4898">
          <w:marLeft w:val="0"/>
          <w:marRight w:val="0"/>
          <w:marTop w:val="0"/>
          <w:marBottom w:val="0"/>
          <w:divBdr>
            <w:top w:val="none" w:sz="0" w:space="0" w:color="auto"/>
            <w:left w:val="none" w:sz="0" w:space="0" w:color="auto"/>
            <w:bottom w:val="none" w:sz="0" w:space="0" w:color="auto"/>
            <w:right w:val="none" w:sz="0" w:space="0" w:color="auto"/>
          </w:divBdr>
        </w:div>
      </w:divsChild>
    </w:div>
    <w:div w:id="519780749">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527719683">
      <w:bodyDiv w:val="1"/>
      <w:marLeft w:val="0"/>
      <w:marRight w:val="0"/>
      <w:marTop w:val="0"/>
      <w:marBottom w:val="0"/>
      <w:divBdr>
        <w:top w:val="none" w:sz="0" w:space="0" w:color="auto"/>
        <w:left w:val="none" w:sz="0" w:space="0" w:color="auto"/>
        <w:bottom w:val="none" w:sz="0" w:space="0" w:color="auto"/>
        <w:right w:val="none" w:sz="0" w:space="0" w:color="auto"/>
      </w:divBdr>
      <w:divsChild>
        <w:div w:id="368145764">
          <w:marLeft w:val="0"/>
          <w:marRight w:val="0"/>
          <w:marTop w:val="0"/>
          <w:marBottom w:val="0"/>
          <w:divBdr>
            <w:top w:val="none" w:sz="0" w:space="0" w:color="auto"/>
            <w:left w:val="none" w:sz="0" w:space="0" w:color="auto"/>
            <w:bottom w:val="none" w:sz="0" w:space="0" w:color="auto"/>
            <w:right w:val="none" w:sz="0" w:space="0" w:color="auto"/>
          </w:divBdr>
        </w:div>
      </w:divsChild>
    </w:div>
    <w:div w:id="703749372">
      <w:bodyDiv w:val="1"/>
      <w:marLeft w:val="0"/>
      <w:marRight w:val="0"/>
      <w:marTop w:val="0"/>
      <w:marBottom w:val="0"/>
      <w:divBdr>
        <w:top w:val="none" w:sz="0" w:space="0" w:color="auto"/>
        <w:left w:val="none" w:sz="0" w:space="0" w:color="auto"/>
        <w:bottom w:val="none" w:sz="0" w:space="0" w:color="auto"/>
        <w:right w:val="none" w:sz="0" w:space="0" w:color="auto"/>
      </w:divBdr>
    </w:div>
    <w:div w:id="834220638">
      <w:bodyDiv w:val="1"/>
      <w:marLeft w:val="0"/>
      <w:marRight w:val="0"/>
      <w:marTop w:val="0"/>
      <w:marBottom w:val="0"/>
      <w:divBdr>
        <w:top w:val="none" w:sz="0" w:space="0" w:color="auto"/>
        <w:left w:val="none" w:sz="0" w:space="0" w:color="auto"/>
        <w:bottom w:val="none" w:sz="0" w:space="0" w:color="auto"/>
        <w:right w:val="none" w:sz="0" w:space="0" w:color="auto"/>
      </w:divBdr>
      <w:divsChild>
        <w:div w:id="1203056427">
          <w:marLeft w:val="0"/>
          <w:marRight w:val="0"/>
          <w:marTop w:val="0"/>
          <w:marBottom w:val="0"/>
          <w:divBdr>
            <w:top w:val="none" w:sz="0" w:space="0" w:color="auto"/>
            <w:left w:val="none" w:sz="0" w:space="0" w:color="auto"/>
            <w:bottom w:val="none" w:sz="0" w:space="0" w:color="auto"/>
            <w:right w:val="none" w:sz="0" w:space="0" w:color="auto"/>
          </w:divBdr>
        </w:div>
        <w:div w:id="376046543">
          <w:marLeft w:val="0"/>
          <w:marRight w:val="0"/>
          <w:marTop w:val="0"/>
          <w:marBottom w:val="0"/>
          <w:divBdr>
            <w:top w:val="none" w:sz="0" w:space="0" w:color="auto"/>
            <w:left w:val="none" w:sz="0" w:space="0" w:color="auto"/>
            <w:bottom w:val="none" w:sz="0" w:space="0" w:color="auto"/>
            <w:right w:val="none" w:sz="0" w:space="0" w:color="auto"/>
          </w:divBdr>
        </w:div>
        <w:div w:id="428552334">
          <w:marLeft w:val="0"/>
          <w:marRight w:val="0"/>
          <w:marTop w:val="0"/>
          <w:marBottom w:val="0"/>
          <w:divBdr>
            <w:top w:val="none" w:sz="0" w:space="0" w:color="auto"/>
            <w:left w:val="none" w:sz="0" w:space="0" w:color="auto"/>
            <w:bottom w:val="none" w:sz="0" w:space="0" w:color="auto"/>
            <w:right w:val="none" w:sz="0" w:space="0" w:color="auto"/>
          </w:divBdr>
        </w:div>
        <w:div w:id="1355688889">
          <w:marLeft w:val="0"/>
          <w:marRight w:val="0"/>
          <w:marTop w:val="0"/>
          <w:marBottom w:val="0"/>
          <w:divBdr>
            <w:top w:val="none" w:sz="0" w:space="0" w:color="auto"/>
            <w:left w:val="none" w:sz="0" w:space="0" w:color="auto"/>
            <w:bottom w:val="none" w:sz="0" w:space="0" w:color="auto"/>
            <w:right w:val="none" w:sz="0" w:space="0" w:color="auto"/>
          </w:divBdr>
        </w:div>
        <w:div w:id="1584485789">
          <w:marLeft w:val="0"/>
          <w:marRight w:val="0"/>
          <w:marTop w:val="0"/>
          <w:marBottom w:val="0"/>
          <w:divBdr>
            <w:top w:val="none" w:sz="0" w:space="0" w:color="auto"/>
            <w:left w:val="none" w:sz="0" w:space="0" w:color="auto"/>
            <w:bottom w:val="none" w:sz="0" w:space="0" w:color="auto"/>
            <w:right w:val="none" w:sz="0" w:space="0" w:color="auto"/>
          </w:divBdr>
        </w:div>
        <w:div w:id="295767542">
          <w:marLeft w:val="0"/>
          <w:marRight w:val="0"/>
          <w:marTop w:val="0"/>
          <w:marBottom w:val="0"/>
          <w:divBdr>
            <w:top w:val="none" w:sz="0" w:space="0" w:color="auto"/>
            <w:left w:val="none" w:sz="0" w:space="0" w:color="auto"/>
            <w:bottom w:val="none" w:sz="0" w:space="0" w:color="auto"/>
            <w:right w:val="none" w:sz="0" w:space="0" w:color="auto"/>
          </w:divBdr>
        </w:div>
        <w:div w:id="458189283">
          <w:marLeft w:val="0"/>
          <w:marRight w:val="0"/>
          <w:marTop w:val="0"/>
          <w:marBottom w:val="0"/>
          <w:divBdr>
            <w:top w:val="none" w:sz="0" w:space="0" w:color="auto"/>
            <w:left w:val="none" w:sz="0" w:space="0" w:color="auto"/>
            <w:bottom w:val="none" w:sz="0" w:space="0" w:color="auto"/>
            <w:right w:val="none" w:sz="0" w:space="0" w:color="auto"/>
          </w:divBdr>
        </w:div>
        <w:div w:id="1162701467">
          <w:marLeft w:val="0"/>
          <w:marRight w:val="0"/>
          <w:marTop w:val="0"/>
          <w:marBottom w:val="0"/>
          <w:divBdr>
            <w:top w:val="none" w:sz="0" w:space="0" w:color="auto"/>
            <w:left w:val="none" w:sz="0" w:space="0" w:color="auto"/>
            <w:bottom w:val="none" w:sz="0" w:space="0" w:color="auto"/>
            <w:right w:val="none" w:sz="0" w:space="0" w:color="auto"/>
          </w:divBdr>
        </w:div>
        <w:div w:id="1592398170">
          <w:marLeft w:val="0"/>
          <w:marRight w:val="0"/>
          <w:marTop w:val="0"/>
          <w:marBottom w:val="0"/>
          <w:divBdr>
            <w:top w:val="none" w:sz="0" w:space="0" w:color="auto"/>
            <w:left w:val="none" w:sz="0" w:space="0" w:color="auto"/>
            <w:bottom w:val="none" w:sz="0" w:space="0" w:color="auto"/>
            <w:right w:val="none" w:sz="0" w:space="0" w:color="auto"/>
          </w:divBdr>
        </w:div>
        <w:div w:id="712735588">
          <w:marLeft w:val="0"/>
          <w:marRight w:val="0"/>
          <w:marTop w:val="0"/>
          <w:marBottom w:val="0"/>
          <w:divBdr>
            <w:top w:val="none" w:sz="0" w:space="0" w:color="auto"/>
            <w:left w:val="none" w:sz="0" w:space="0" w:color="auto"/>
            <w:bottom w:val="none" w:sz="0" w:space="0" w:color="auto"/>
            <w:right w:val="none" w:sz="0" w:space="0" w:color="auto"/>
          </w:divBdr>
        </w:div>
        <w:div w:id="1461458667">
          <w:marLeft w:val="0"/>
          <w:marRight w:val="0"/>
          <w:marTop w:val="0"/>
          <w:marBottom w:val="0"/>
          <w:divBdr>
            <w:top w:val="none" w:sz="0" w:space="0" w:color="auto"/>
            <w:left w:val="none" w:sz="0" w:space="0" w:color="auto"/>
            <w:bottom w:val="none" w:sz="0" w:space="0" w:color="auto"/>
            <w:right w:val="none" w:sz="0" w:space="0" w:color="auto"/>
          </w:divBdr>
        </w:div>
      </w:divsChild>
    </w:div>
    <w:div w:id="895970014">
      <w:bodyDiv w:val="1"/>
      <w:marLeft w:val="0"/>
      <w:marRight w:val="0"/>
      <w:marTop w:val="0"/>
      <w:marBottom w:val="0"/>
      <w:divBdr>
        <w:top w:val="none" w:sz="0" w:space="0" w:color="auto"/>
        <w:left w:val="none" w:sz="0" w:space="0" w:color="auto"/>
        <w:bottom w:val="none" w:sz="0" w:space="0" w:color="auto"/>
        <w:right w:val="none" w:sz="0" w:space="0" w:color="auto"/>
      </w:divBdr>
      <w:divsChild>
        <w:div w:id="315651735">
          <w:marLeft w:val="0"/>
          <w:marRight w:val="0"/>
          <w:marTop w:val="0"/>
          <w:marBottom w:val="0"/>
          <w:divBdr>
            <w:top w:val="none" w:sz="0" w:space="0" w:color="auto"/>
            <w:left w:val="none" w:sz="0" w:space="0" w:color="auto"/>
            <w:bottom w:val="none" w:sz="0" w:space="0" w:color="auto"/>
            <w:right w:val="none" w:sz="0" w:space="0" w:color="auto"/>
          </w:divBdr>
        </w:div>
        <w:div w:id="499779730">
          <w:marLeft w:val="0"/>
          <w:marRight w:val="0"/>
          <w:marTop w:val="0"/>
          <w:marBottom w:val="0"/>
          <w:divBdr>
            <w:top w:val="none" w:sz="0" w:space="0" w:color="auto"/>
            <w:left w:val="none" w:sz="0" w:space="0" w:color="auto"/>
            <w:bottom w:val="none" w:sz="0" w:space="0" w:color="auto"/>
            <w:right w:val="none" w:sz="0" w:space="0" w:color="auto"/>
          </w:divBdr>
        </w:div>
        <w:div w:id="1485005730">
          <w:marLeft w:val="0"/>
          <w:marRight w:val="0"/>
          <w:marTop w:val="0"/>
          <w:marBottom w:val="0"/>
          <w:divBdr>
            <w:top w:val="none" w:sz="0" w:space="0" w:color="auto"/>
            <w:left w:val="none" w:sz="0" w:space="0" w:color="auto"/>
            <w:bottom w:val="none" w:sz="0" w:space="0" w:color="auto"/>
            <w:right w:val="none" w:sz="0" w:space="0" w:color="auto"/>
          </w:divBdr>
        </w:div>
        <w:div w:id="1474568576">
          <w:marLeft w:val="0"/>
          <w:marRight w:val="0"/>
          <w:marTop w:val="0"/>
          <w:marBottom w:val="0"/>
          <w:divBdr>
            <w:top w:val="none" w:sz="0" w:space="0" w:color="auto"/>
            <w:left w:val="none" w:sz="0" w:space="0" w:color="auto"/>
            <w:bottom w:val="none" w:sz="0" w:space="0" w:color="auto"/>
            <w:right w:val="none" w:sz="0" w:space="0" w:color="auto"/>
          </w:divBdr>
        </w:div>
        <w:div w:id="1256549387">
          <w:marLeft w:val="0"/>
          <w:marRight w:val="0"/>
          <w:marTop w:val="0"/>
          <w:marBottom w:val="0"/>
          <w:divBdr>
            <w:top w:val="none" w:sz="0" w:space="0" w:color="auto"/>
            <w:left w:val="none" w:sz="0" w:space="0" w:color="auto"/>
            <w:bottom w:val="none" w:sz="0" w:space="0" w:color="auto"/>
            <w:right w:val="none" w:sz="0" w:space="0" w:color="auto"/>
          </w:divBdr>
        </w:div>
        <w:div w:id="8601611">
          <w:marLeft w:val="0"/>
          <w:marRight w:val="0"/>
          <w:marTop w:val="0"/>
          <w:marBottom w:val="0"/>
          <w:divBdr>
            <w:top w:val="none" w:sz="0" w:space="0" w:color="auto"/>
            <w:left w:val="none" w:sz="0" w:space="0" w:color="auto"/>
            <w:bottom w:val="none" w:sz="0" w:space="0" w:color="auto"/>
            <w:right w:val="none" w:sz="0" w:space="0" w:color="auto"/>
          </w:divBdr>
        </w:div>
        <w:div w:id="260143799">
          <w:marLeft w:val="0"/>
          <w:marRight w:val="0"/>
          <w:marTop w:val="0"/>
          <w:marBottom w:val="0"/>
          <w:divBdr>
            <w:top w:val="none" w:sz="0" w:space="0" w:color="auto"/>
            <w:left w:val="none" w:sz="0" w:space="0" w:color="auto"/>
            <w:bottom w:val="none" w:sz="0" w:space="0" w:color="auto"/>
            <w:right w:val="none" w:sz="0" w:space="0" w:color="auto"/>
          </w:divBdr>
        </w:div>
        <w:div w:id="1697151381">
          <w:marLeft w:val="0"/>
          <w:marRight w:val="0"/>
          <w:marTop w:val="0"/>
          <w:marBottom w:val="0"/>
          <w:divBdr>
            <w:top w:val="none" w:sz="0" w:space="0" w:color="auto"/>
            <w:left w:val="none" w:sz="0" w:space="0" w:color="auto"/>
            <w:bottom w:val="none" w:sz="0" w:space="0" w:color="auto"/>
            <w:right w:val="none" w:sz="0" w:space="0" w:color="auto"/>
          </w:divBdr>
        </w:div>
        <w:div w:id="2122454507">
          <w:marLeft w:val="0"/>
          <w:marRight w:val="0"/>
          <w:marTop w:val="0"/>
          <w:marBottom w:val="0"/>
          <w:divBdr>
            <w:top w:val="none" w:sz="0" w:space="0" w:color="auto"/>
            <w:left w:val="none" w:sz="0" w:space="0" w:color="auto"/>
            <w:bottom w:val="none" w:sz="0" w:space="0" w:color="auto"/>
            <w:right w:val="none" w:sz="0" w:space="0" w:color="auto"/>
          </w:divBdr>
        </w:div>
        <w:div w:id="1734427588">
          <w:marLeft w:val="0"/>
          <w:marRight w:val="0"/>
          <w:marTop w:val="0"/>
          <w:marBottom w:val="0"/>
          <w:divBdr>
            <w:top w:val="none" w:sz="0" w:space="0" w:color="auto"/>
            <w:left w:val="none" w:sz="0" w:space="0" w:color="auto"/>
            <w:bottom w:val="none" w:sz="0" w:space="0" w:color="auto"/>
            <w:right w:val="none" w:sz="0" w:space="0" w:color="auto"/>
          </w:divBdr>
        </w:div>
        <w:div w:id="1360274206">
          <w:marLeft w:val="0"/>
          <w:marRight w:val="0"/>
          <w:marTop w:val="0"/>
          <w:marBottom w:val="0"/>
          <w:divBdr>
            <w:top w:val="none" w:sz="0" w:space="0" w:color="auto"/>
            <w:left w:val="none" w:sz="0" w:space="0" w:color="auto"/>
            <w:bottom w:val="none" w:sz="0" w:space="0" w:color="auto"/>
            <w:right w:val="none" w:sz="0" w:space="0" w:color="auto"/>
          </w:divBdr>
        </w:div>
      </w:divsChild>
    </w:div>
    <w:div w:id="897132279">
      <w:bodyDiv w:val="1"/>
      <w:marLeft w:val="0"/>
      <w:marRight w:val="0"/>
      <w:marTop w:val="0"/>
      <w:marBottom w:val="0"/>
      <w:divBdr>
        <w:top w:val="none" w:sz="0" w:space="0" w:color="auto"/>
        <w:left w:val="none" w:sz="0" w:space="0" w:color="auto"/>
        <w:bottom w:val="none" w:sz="0" w:space="0" w:color="auto"/>
        <w:right w:val="none" w:sz="0" w:space="0" w:color="auto"/>
      </w:divBdr>
    </w:div>
    <w:div w:id="952327535">
      <w:bodyDiv w:val="1"/>
      <w:marLeft w:val="0"/>
      <w:marRight w:val="0"/>
      <w:marTop w:val="0"/>
      <w:marBottom w:val="0"/>
      <w:divBdr>
        <w:top w:val="none" w:sz="0" w:space="0" w:color="auto"/>
        <w:left w:val="none" w:sz="0" w:space="0" w:color="auto"/>
        <w:bottom w:val="none" w:sz="0" w:space="0" w:color="auto"/>
        <w:right w:val="none" w:sz="0" w:space="0" w:color="auto"/>
      </w:divBdr>
      <w:divsChild>
        <w:div w:id="1875650458">
          <w:marLeft w:val="0"/>
          <w:marRight w:val="0"/>
          <w:marTop w:val="0"/>
          <w:marBottom w:val="0"/>
          <w:divBdr>
            <w:top w:val="none" w:sz="0" w:space="0" w:color="auto"/>
            <w:left w:val="none" w:sz="0" w:space="0" w:color="auto"/>
            <w:bottom w:val="none" w:sz="0" w:space="0" w:color="auto"/>
            <w:right w:val="none" w:sz="0" w:space="0" w:color="auto"/>
          </w:divBdr>
        </w:div>
        <w:div w:id="1333072753">
          <w:marLeft w:val="0"/>
          <w:marRight w:val="0"/>
          <w:marTop w:val="0"/>
          <w:marBottom w:val="0"/>
          <w:divBdr>
            <w:top w:val="none" w:sz="0" w:space="0" w:color="auto"/>
            <w:left w:val="none" w:sz="0" w:space="0" w:color="auto"/>
            <w:bottom w:val="none" w:sz="0" w:space="0" w:color="auto"/>
            <w:right w:val="none" w:sz="0" w:space="0" w:color="auto"/>
          </w:divBdr>
        </w:div>
        <w:div w:id="1645810621">
          <w:marLeft w:val="0"/>
          <w:marRight w:val="0"/>
          <w:marTop w:val="0"/>
          <w:marBottom w:val="0"/>
          <w:divBdr>
            <w:top w:val="none" w:sz="0" w:space="0" w:color="auto"/>
            <w:left w:val="none" w:sz="0" w:space="0" w:color="auto"/>
            <w:bottom w:val="none" w:sz="0" w:space="0" w:color="auto"/>
            <w:right w:val="none" w:sz="0" w:space="0" w:color="auto"/>
          </w:divBdr>
        </w:div>
        <w:div w:id="1092314150">
          <w:marLeft w:val="0"/>
          <w:marRight w:val="0"/>
          <w:marTop w:val="0"/>
          <w:marBottom w:val="0"/>
          <w:divBdr>
            <w:top w:val="none" w:sz="0" w:space="0" w:color="auto"/>
            <w:left w:val="none" w:sz="0" w:space="0" w:color="auto"/>
            <w:bottom w:val="none" w:sz="0" w:space="0" w:color="auto"/>
            <w:right w:val="none" w:sz="0" w:space="0" w:color="auto"/>
          </w:divBdr>
        </w:div>
        <w:div w:id="828327874">
          <w:marLeft w:val="0"/>
          <w:marRight w:val="0"/>
          <w:marTop w:val="0"/>
          <w:marBottom w:val="0"/>
          <w:divBdr>
            <w:top w:val="none" w:sz="0" w:space="0" w:color="auto"/>
            <w:left w:val="none" w:sz="0" w:space="0" w:color="auto"/>
            <w:bottom w:val="none" w:sz="0" w:space="0" w:color="auto"/>
            <w:right w:val="none" w:sz="0" w:space="0" w:color="auto"/>
          </w:divBdr>
        </w:div>
        <w:div w:id="1874808143">
          <w:marLeft w:val="0"/>
          <w:marRight w:val="0"/>
          <w:marTop w:val="0"/>
          <w:marBottom w:val="0"/>
          <w:divBdr>
            <w:top w:val="none" w:sz="0" w:space="0" w:color="auto"/>
            <w:left w:val="none" w:sz="0" w:space="0" w:color="auto"/>
            <w:bottom w:val="none" w:sz="0" w:space="0" w:color="auto"/>
            <w:right w:val="none" w:sz="0" w:space="0" w:color="auto"/>
          </w:divBdr>
        </w:div>
        <w:div w:id="1647272362">
          <w:marLeft w:val="0"/>
          <w:marRight w:val="0"/>
          <w:marTop w:val="0"/>
          <w:marBottom w:val="0"/>
          <w:divBdr>
            <w:top w:val="none" w:sz="0" w:space="0" w:color="auto"/>
            <w:left w:val="none" w:sz="0" w:space="0" w:color="auto"/>
            <w:bottom w:val="none" w:sz="0" w:space="0" w:color="auto"/>
            <w:right w:val="none" w:sz="0" w:space="0" w:color="auto"/>
          </w:divBdr>
        </w:div>
        <w:div w:id="2063165285">
          <w:marLeft w:val="0"/>
          <w:marRight w:val="0"/>
          <w:marTop w:val="0"/>
          <w:marBottom w:val="0"/>
          <w:divBdr>
            <w:top w:val="none" w:sz="0" w:space="0" w:color="auto"/>
            <w:left w:val="none" w:sz="0" w:space="0" w:color="auto"/>
            <w:bottom w:val="none" w:sz="0" w:space="0" w:color="auto"/>
            <w:right w:val="none" w:sz="0" w:space="0" w:color="auto"/>
          </w:divBdr>
        </w:div>
        <w:div w:id="1071581612">
          <w:marLeft w:val="0"/>
          <w:marRight w:val="0"/>
          <w:marTop w:val="0"/>
          <w:marBottom w:val="0"/>
          <w:divBdr>
            <w:top w:val="none" w:sz="0" w:space="0" w:color="auto"/>
            <w:left w:val="none" w:sz="0" w:space="0" w:color="auto"/>
            <w:bottom w:val="none" w:sz="0" w:space="0" w:color="auto"/>
            <w:right w:val="none" w:sz="0" w:space="0" w:color="auto"/>
          </w:divBdr>
        </w:div>
        <w:div w:id="198518036">
          <w:marLeft w:val="0"/>
          <w:marRight w:val="0"/>
          <w:marTop w:val="0"/>
          <w:marBottom w:val="0"/>
          <w:divBdr>
            <w:top w:val="none" w:sz="0" w:space="0" w:color="auto"/>
            <w:left w:val="none" w:sz="0" w:space="0" w:color="auto"/>
            <w:bottom w:val="none" w:sz="0" w:space="0" w:color="auto"/>
            <w:right w:val="none" w:sz="0" w:space="0" w:color="auto"/>
          </w:divBdr>
        </w:div>
        <w:div w:id="1975134583">
          <w:marLeft w:val="0"/>
          <w:marRight w:val="0"/>
          <w:marTop w:val="0"/>
          <w:marBottom w:val="0"/>
          <w:divBdr>
            <w:top w:val="none" w:sz="0" w:space="0" w:color="auto"/>
            <w:left w:val="none" w:sz="0" w:space="0" w:color="auto"/>
            <w:bottom w:val="none" w:sz="0" w:space="0" w:color="auto"/>
            <w:right w:val="none" w:sz="0" w:space="0" w:color="auto"/>
          </w:divBdr>
        </w:div>
        <w:div w:id="878010682">
          <w:marLeft w:val="0"/>
          <w:marRight w:val="0"/>
          <w:marTop w:val="0"/>
          <w:marBottom w:val="0"/>
          <w:divBdr>
            <w:top w:val="none" w:sz="0" w:space="0" w:color="auto"/>
            <w:left w:val="none" w:sz="0" w:space="0" w:color="auto"/>
            <w:bottom w:val="none" w:sz="0" w:space="0" w:color="auto"/>
            <w:right w:val="none" w:sz="0" w:space="0" w:color="auto"/>
          </w:divBdr>
        </w:div>
        <w:div w:id="41757844">
          <w:marLeft w:val="0"/>
          <w:marRight w:val="0"/>
          <w:marTop w:val="0"/>
          <w:marBottom w:val="0"/>
          <w:divBdr>
            <w:top w:val="none" w:sz="0" w:space="0" w:color="auto"/>
            <w:left w:val="none" w:sz="0" w:space="0" w:color="auto"/>
            <w:bottom w:val="none" w:sz="0" w:space="0" w:color="auto"/>
            <w:right w:val="none" w:sz="0" w:space="0" w:color="auto"/>
          </w:divBdr>
        </w:div>
        <w:div w:id="1050223580">
          <w:marLeft w:val="0"/>
          <w:marRight w:val="0"/>
          <w:marTop w:val="0"/>
          <w:marBottom w:val="0"/>
          <w:divBdr>
            <w:top w:val="none" w:sz="0" w:space="0" w:color="auto"/>
            <w:left w:val="none" w:sz="0" w:space="0" w:color="auto"/>
            <w:bottom w:val="none" w:sz="0" w:space="0" w:color="auto"/>
            <w:right w:val="none" w:sz="0" w:space="0" w:color="auto"/>
          </w:divBdr>
        </w:div>
        <w:div w:id="1616869116">
          <w:marLeft w:val="0"/>
          <w:marRight w:val="0"/>
          <w:marTop w:val="0"/>
          <w:marBottom w:val="0"/>
          <w:divBdr>
            <w:top w:val="none" w:sz="0" w:space="0" w:color="auto"/>
            <w:left w:val="none" w:sz="0" w:space="0" w:color="auto"/>
            <w:bottom w:val="none" w:sz="0" w:space="0" w:color="auto"/>
            <w:right w:val="none" w:sz="0" w:space="0" w:color="auto"/>
          </w:divBdr>
        </w:div>
        <w:div w:id="1399476900">
          <w:marLeft w:val="0"/>
          <w:marRight w:val="0"/>
          <w:marTop w:val="0"/>
          <w:marBottom w:val="0"/>
          <w:divBdr>
            <w:top w:val="none" w:sz="0" w:space="0" w:color="auto"/>
            <w:left w:val="none" w:sz="0" w:space="0" w:color="auto"/>
            <w:bottom w:val="none" w:sz="0" w:space="0" w:color="auto"/>
            <w:right w:val="none" w:sz="0" w:space="0" w:color="auto"/>
          </w:divBdr>
        </w:div>
        <w:div w:id="1678578105">
          <w:marLeft w:val="0"/>
          <w:marRight w:val="0"/>
          <w:marTop w:val="0"/>
          <w:marBottom w:val="0"/>
          <w:divBdr>
            <w:top w:val="none" w:sz="0" w:space="0" w:color="auto"/>
            <w:left w:val="none" w:sz="0" w:space="0" w:color="auto"/>
            <w:bottom w:val="none" w:sz="0" w:space="0" w:color="auto"/>
            <w:right w:val="none" w:sz="0" w:space="0" w:color="auto"/>
          </w:divBdr>
        </w:div>
        <w:div w:id="1676374847">
          <w:marLeft w:val="0"/>
          <w:marRight w:val="0"/>
          <w:marTop w:val="0"/>
          <w:marBottom w:val="0"/>
          <w:divBdr>
            <w:top w:val="none" w:sz="0" w:space="0" w:color="auto"/>
            <w:left w:val="none" w:sz="0" w:space="0" w:color="auto"/>
            <w:bottom w:val="none" w:sz="0" w:space="0" w:color="auto"/>
            <w:right w:val="none" w:sz="0" w:space="0" w:color="auto"/>
          </w:divBdr>
        </w:div>
        <w:div w:id="1581138467">
          <w:marLeft w:val="0"/>
          <w:marRight w:val="0"/>
          <w:marTop w:val="0"/>
          <w:marBottom w:val="0"/>
          <w:divBdr>
            <w:top w:val="none" w:sz="0" w:space="0" w:color="auto"/>
            <w:left w:val="none" w:sz="0" w:space="0" w:color="auto"/>
            <w:bottom w:val="none" w:sz="0" w:space="0" w:color="auto"/>
            <w:right w:val="none" w:sz="0" w:space="0" w:color="auto"/>
          </w:divBdr>
        </w:div>
        <w:div w:id="1195075494">
          <w:marLeft w:val="0"/>
          <w:marRight w:val="0"/>
          <w:marTop w:val="0"/>
          <w:marBottom w:val="0"/>
          <w:divBdr>
            <w:top w:val="none" w:sz="0" w:space="0" w:color="auto"/>
            <w:left w:val="none" w:sz="0" w:space="0" w:color="auto"/>
            <w:bottom w:val="none" w:sz="0" w:space="0" w:color="auto"/>
            <w:right w:val="none" w:sz="0" w:space="0" w:color="auto"/>
          </w:divBdr>
        </w:div>
        <w:div w:id="1349675492">
          <w:marLeft w:val="0"/>
          <w:marRight w:val="0"/>
          <w:marTop w:val="0"/>
          <w:marBottom w:val="0"/>
          <w:divBdr>
            <w:top w:val="none" w:sz="0" w:space="0" w:color="auto"/>
            <w:left w:val="none" w:sz="0" w:space="0" w:color="auto"/>
            <w:bottom w:val="none" w:sz="0" w:space="0" w:color="auto"/>
            <w:right w:val="none" w:sz="0" w:space="0" w:color="auto"/>
          </w:divBdr>
        </w:div>
        <w:div w:id="1907299333">
          <w:marLeft w:val="0"/>
          <w:marRight w:val="0"/>
          <w:marTop w:val="0"/>
          <w:marBottom w:val="0"/>
          <w:divBdr>
            <w:top w:val="none" w:sz="0" w:space="0" w:color="auto"/>
            <w:left w:val="none" w:sz="0" w:space="0" w:color="auto"/>
            <w:bottom w:val="none" w:sz="0" w:space="0" w:color="auto"/>
            <w:right w:val="none" w:sz="0" w:space="0" w:color="auto"/>
          </w:divBdr>
        </w:div>
        <w:div w:id="1382242008">
          <w:marLeft w:val="0"/>
          <w:marRight w:val="0"/>
          <w:marTop w:val="0"/>
          <w:marBottom w:val="0"/>
          <w:divBdr>
            <w:top w:val="none" w:sz="0" w:space="0" w:color="auto"/>
            <w:left w:val="none" w:sz="0" w:space="0" w:color="auto"/>
            <w:bottom w:val="none" w:sz="0" w:space="0" w:color="auto"/>
            <w:right w:val="none" w:sz="0" w:space="0" w:color="auto"/>
          </w:divBdr>
        </w:div>
        <w:div w:id="775757081">
          <w:marLeft w:val="0"/>
          <w:marRight w:val="0"/>
          <w:marTop w:val="0"/>
          <w:marBottom w:val="0"/>
          <w:divBdr>
            <w:top w:val="none" w:sz="0" w:space="0" w:color="auto"/>
            <w:left w:val="none" w:sz="0" w:space="0" w:color="auto"/>
            <w:bottom w:val="none" w:sz="0" w:space="0" w:color="auto"/>
            <w:right w:val="none" w:sz="0" w:space="0" w:color="auto"/>
          </w:divBdr>
        </w:div>
        <w:div w:id="1755400025">
          <w:marLeft w:val="0"/>
          <w:marRight w:val="0"/>
          <w:marTop w:val="0"/>
          <w:marBottom w:val="0"/>
          <w:divBdr>
            <w:top w:val="none" w:sz="0" w:space="0" w:color="auto"/>
            <w:left w:val="none" w:sz="0" w:space="0" w:color="auto"/>
            <w:bottom w:val="none" w:sz="0" w:space="0" w:color="auto"/>
            <w:right w:val="none" w:sz="0" w:space="0" w:color="auto"/>
          </w:divBdr>
        </w:div>
        <w:div w:id="1169565569">
          <w:marLeft w:val="0"/>
          <w:marRight w:val="0"/>
          <w:marTop w:val="0"/>
          <w:marBottom w:val="0"/>
          <w:divBdr>
            <w:top w:val="none" w:sz="0" w:space="0" w:color="auto"/>
            <w:left w:val="none" w:sz="0" w:space="0" w:color="auto"/>
            <w:bottom w:val="none" w:sz="0" w:space="0" w:color="auto"/>
            <w:right w:val="none" w:sz="0" w:space="0" w:color="auto"/>
          </w:divBdr>
        </w:div>
        <w:div w:id="1557353573">
          <w:marLeft w:val="0"/>
          <w:marRight w:val="0"/>
          <w:marTop w:val="0"/>
          <w:marBottom w:val="0"/>
          <w:divBdr>
            <w:top w:val="none" w:sz="0" w:space="0" w:color="auto"/>
            <w:left w:val="none" w:sz="0" w:space="0" w:color="auto"/>
            <w:bottom w:val="none" w:sz="0" w:space="0" w:color="auto"/>
            <w:right w:val="none" w:sz="0" w:space="0" w:color="auto"/>
          </w:divBdr>
        </w:div>
        <w:div w:id="1448768020">
          <w:marLeft w:val="0"/>
          <w:marRight w:val="0"/>
          <w:marTop w:val="0"/>
          <w:marBottom w:val="0"/>
          <w:divBdr>
            <w:top w:val="none" w:sz="0" w:space="0" w:color="auto"/>
            <w:left w:val="none" w:sz="0" w:space="0" w:color="auto"/>
            <w:bottom w:val="none" w:sz="0" w:space="0" w:color="auto"/>
            <w:right w:val="none" w:sz="0" w:space="0" w:color="auto"/>
          </w:divBdr>
        </w:div>
        <w:div w:id="2124183524">
          <w:marLeft w:val="0"/>
          <w:marRight w:val="0"/>
          <w:marTop w:val="0"/>
          <w:marBottom w:val="0"/>
          <w:divBdr>
            <w:top w:val="none" w:sz="0" w:space="0" w:color="auto"/>
            <w:left w:val="none" w:sz="0" w:space="0" w:color="auto"/>
            <w:bottom w:val="none" w:sz="0" w:space="0" w:color="auto"/>
            <w:right w:val="none" w:sz="0" w:space="0" w:color="auto"/>
          </w:divBdr>
        </w:div>
        <w:div w:id="280234938">
          <w:marLeft w:val="0"/>
          <w:marRight w:val="0"/>
          <w:marTop w:val="0"/>
          <w:marBottom w:val="0"/>
          <w:divBdr>
            <w:top w:val="none" w:sz="0" w:space="0" w:color="auto"/>
            <w:left w:val="none" w:sz="0" w:space="0" w:color="auto"/>
            <w:bottom w:val="none" w:sz="0" w:space="0" w:color="auto"/>
            <w:right w:val="none" w:sz="0" w:space="0" w:color="auto"/>
          </w:divBdr>
        </w:div>
        <w:div w:id="710617938">
          <w:marLeft w:val="0"/>
          <w:marRight w:val="0"/>
          <w:marTop w:val="0"/>
          <w:marBottom w:val="0"/>
          <w:divBdr>
            <w:top w:val="none" w:sz="0" w:space="0" w:color="auto"/>
            <w:left w:val="none" w:sz="0" w:space="0" w:color="auto"/>
            <w:bottom w:val="none" w:sz="0" w:space="0" w:color="auto"/>
            <w:right w:val="none" w:sz="0" w:space="0" w:color="auto"/>
          </w:divBdr>
        </w:div>
        <w:div w:id="2019581827">
          <w:marLeft w:val="0"/>
          <w:marRight w:val="0"/>
          <w:marTop w:val="0"/>
          <w:marBottom w:val="0"/>
          <w:divBdr>
            <w:top w:val="none" w:sz="0" w:space="0" w:color="auto"/>
            <w:left w:val="none" w:sz="0" w:space="0" w:color="auto"/>
            <w:bottom w:val="none" w:sz="0" w:space="0" w:color="auto"/>
            <w:right w:val="none" w:sz="0" w:space="0" w:color="auto"/>
          </w:divBdr>
        </w:div>
        <w:div w:id="1084953251">
          <w:marLeft w:val="0"/>
          <w:marRight w:val="0"/>
          <w:marTop w:val="0"/>
          <w:marBottom w:val="0"/>
          <w:divBdr>
            <w:top w:val="none" w:sz="0" w:space="0" w:color="auto"/>
            <w:left w:val="none" w:sz="0" w:space="0" w:color="auto"/>
            <w:bottom w:val="none" w:sz="0" w:space="0" w:color="auto"/>
            <w:right w:val="none" w:sz="0" w:space="0" w:color="auto"/>
          </w:divBdr>
        </w:div>
        <w:div w:id="123742099">
          <w:marLeft w:val="0"/>
          <w:marRight w:val="0"/>
          <w:marTop w:val="0"/>
          <w:marBottom w:val="0"/>
          <w:divBdr>
            <w:top w:val="none" w:sz="0" w:space="0" w:color="auto"/>
            <w:left w:val="none" w:sz="0" w:space="0" w:color="auto"/>
            <w:bottom w:val="none" w:sz="0" w:space="0" w:color="auto"/>
            <w:right w:val="none" w:sz="0" w:space="0" w:color="auto"/>
          </w:divBdr>
        </w:div>
        <w:div w:id="1095983542">
          <w:marLeft w:val="0"/>
          <w:marRight w:val="0"/>
          <w:marTop w:val="0"/>
          <w:marBottom w:val="0"/>
          <w:divBdr>
            <w:top w:val="none" w:sz="0" w:space="0" w:color="auto"/>
            <w:left w:val="none" w:sz="0" w:space="0" w:color="auto"/>
            <w:bottom w:val="none" w:sz="0" w:space="0" w:color="auto"/>
            <w:right w:val="none" w:sz="0" w:space="0" w:color="auto"/>
          </w:divBdr>
        </w:div>
        <w:div w:id="741608761">
          <w:marLeft w:val="0"/>
          <w:marRight w:val="0"/>
          <w:marTop w:val="0"/>
          <w:marBottom w:val="0"/>
          <w:divBdr>
            <w:top w:val="none" w:sz="0" w:space="0" w:color="auto"/>
            <w:left w:val="none" w:sz="0" w:space="0" w:color="auto"/>
            <w:bottom w:val="none" w:sz="0" w:space="0" w:color="auto"/>
            <w:right w:val="none" w:sz="0" w:space="0" w:color="auto"/>
          </w:divBdr>
        </w:div>
        <w:div w:id="1615095280">
          <w:marLeft w:val="0"/>
          <w:marRight w:val="0"/>
          <w:marTop w:val="0"/>
          <w:marBottom w:val="0"/>
          <w:divBdr>
            <w:top w:val="none" w:sz="0" w:space="0" w:color="auto"/>
            <w:left w:val="none" w:sz="0" w:space="0" w:color="auto"/>
            <w:bottom w:val="none" w:sz="0" w:space="0" w:color="auto"/>
            <w:right w:val="none" w:sz="0" w:space="0" w:color="auto"/>
          </w:divBdr>
        </w:div>
        <w:div w:id="1376389867">
          <w:marLeft w:val="0"/>
          <w:marRight w:val="0"/>
          <w:marTop w:val="0"/>
          <w:marBottom w:val="0"/>
          <w:divBdr>
            <w:top w:val="none" w:sz="0" w:space="0" w:color="auto"/>
            <w:left w:val="none" w:sz="0" w:space="0" w:color="auto"/>
            <w:bottom w:val="none" w:sz="0" w:space="0" w:color="auto"/>
            <w:right w:val="none" w:sz="0" w:space="0" w:color="auto"/>
          </w:divBdr>
        </w:div>
        <w:div w:id="1613048883">
          <w:marLeft w:val="0"/>
          <w:marRight w:val="0"/>
          <w:marTop w:val="0"/>
          <w:marBottom w:val="0"/>
          <w:divBdr>
            <w:top w:val="none" w:sz="0" w:space="0" w:color="auto"/>
            <w:left w:val="none" w:sz="0" w:space="0" w:color="auto"/>
            <w:bottom w:val="none" w:sz="0" w:space="0" w:color="auto"/>
            <w:right w:val="none" w:sz="0" w:space="0" w:color="auto"/>
          </w:divBdr>
        </w:div>
        <w:div w:id="1315797913">
          <w:marLeft w:val="0"/>
          <w:marRight w:val="0"/>
          <w:marTop w:val="0"/>
          <w:marBottom w:val="0"/>
          <w:divBdr>
            <w:top w:val="none" w:sz="0" w:space="0" w:color="auto"/>
            <w:left w:val="none" w:sz="0" w:space="0" w:color="auto"/>
            <w:bottom w:val="none" w:sz="0" w:space="0" w:color="auto"/>
            <w:right w:val="none" w:sz="0" w:space="0" w:color="auto"/>
          </w:divBdr>
        </w:div>
        <w:div w:id="1293706277">
          <w:marLeft w:val="0"/>
          <w:marRight w:val="0"/>
          <w:marTop w:val="0"/>
          <w:marBottom w:val="0"/>
          <w:divBdr>
            <w:top w:val="none" w:sz="0" w:space="0" w:color="auto"/>
            <w:left w:val="none" w:sz="0" w:space="0" w:color="auto"/>
            <w:bottom w:val="none" w:sz="0" w:space="0" w:color="auto"/>
            <w:right w:val="none" w:sz="0" w:space="0" w:color="auto"/>
          </w:divBdr>
        </w:div>
        <w:div w:id="1952929807">
          <w:marLeft w:val="0"/>
          <w:marRight w:val="0"/>
          <w:marTop w:val="0"/>
          <w:marBottom w:val="0"/>
          <w:divBdr>
            <w:top w:val="none" w:sz="0" w:space="0" w:color="auto"/>
            <w:left w:val="none" w:sz="0" w:space="0" w:color="auto"/>
            <w:bottom w:val="none" w:sz="0" w:space="0" w:color="auto"/>
            <w:right w:val="none" w:sz="0" w:space="0" w:color="auto"/>
          </w:divBdr>
        </w:div>
        <w:div w:id="1384212375">
          <w:marLeft w:val="0"/>
          <w:marRight w:val="0"/>
          <w:marTop w:val="0"/>
          <w:marBottom w:val="0"/>
          <w:divBdr>
            <w:top w:val="none" w:sz="0" w:space="0" w:color="auto"/>
            <w:left w:val="none" w:sz="0" w:space="0" w:color="auto"/>
            <w:bottom w:val="none" w:sz="0" w:space="0" w:color="auto"/>
            <w:right w:val="none" w:sz="0" w:space="0" w:color="auto"/>
          </w:divBdr>
        </w:div>
        <w:div w:id="1027174930">
          <w:marLeft w:val="0"/>
          <w:marRight w:val="0"/>
          <w:marTop w:val="0"/>
          <w:marBottom w:val="0"/>
          <w:divBdr>
            <w:top w:val="none" w:sz="0" w:space="0" w:color="auto"/>
            <w:left w:val="none" w:sz="0" w:space="0" w:color="auto"/>
            <w:bottom w:val="none" w:sz="0" w:space="0" w:color="auto"/>
            <w:right w:val="none" w:sz="0" w:space="0" w:color="auto"/>
          </w:divBdr>
        </w:div>
        <w:div w:id="876548634">
          <w:marLeft w:val="0"/>
          <w:marRight w:val="0"/>
          <w:marTop w:val="0"/>
          <w:marBottom w:val="0"/>
          <w:divBdr>
            <w:top w:val="none" w:sz="0" w:space="0" w:color="auto"/>
            <w:left w:val="none" w:sz="0" w:space="0" w:color="auto"/>
            <w:bottom w:val="none" w:sz="0" w:space="0" w:color="auto"/>
            <w:right w:val="none" w:sz="0" w:space="0" w:color="auto"/>
          </w:divBdr>
        </w:div>
        <w:div w:id="33309419">
          <w:marLeft w:val="0"/>
          <w:marRight w:val="0"/>
          <w:marTop w:val="0"/>
          <w:marBottom w:val="0"/>
          <w:divBdr>
            <w:top w:val="none" w:sz="0" w:space="0" w:color="auto"/>
            <w:left w:val="none" w:sz="0" w:space="0" w:color="auto"/>
            <w:bottom w:val="none" w:sz="0" w:space="0" w:color="auto"/>
            <w:right w:val="none" w:sz="0" w:space="0" w:color="auto"/>
          </w:divBdr>
        </w:div>
        <w:div w:id="1026179216">
          <w:marLeft w:val="0"/>
          <w:marRight w:val="0"/>
          <w:marTop w:val="0"/>
          <w:marBottom w:val="0"/>
          <w:divBdr>
            <w:top w:val="none" w:sz="0" w:space="0" w:color="auto"/>
            <w:left w:val="none" w:sz="0" w:space="0" w:color="auto"/>
            <w:bottom w:val="none" w:sz="0" w:space="0" w:color="auto"/>
            <w:right w:val="none" w:sz="0" w:space="0" w:color="auto"/>
          </w:divBdr>
        </w:div>
        <w:div w:id="2011788044">
          <w:marLeft w:val="0"/>
          <w:marRight w:val="0"/>
          <w:marTop w:val="0"/>
          <w:marBottom w:val="0"/>
          <w:divBdr>
            <w:top w:val="none" w:sz="0" w:space="0" w:color="auto"/>
            <w:left w:val="none" w:sz="0" w:space="0" w:color="auto"/>
            <w:bottom w:val="none" w:sz="0" w:space="0" w:color="auto"/>
            <w:right w:val="none" w:sz="0" w:space="0" w:color="auto"/>
          </w:divBdr>
        </w:div>
        <w:div w:id="810830517">
          <w:marLeft w:val="0"/>
          <w:marRight w:val="0"/>
          <w:marTop w:val="0"/>
          <w:marBottom w:val="0"/>
          <w:divBdr>
            <w:top w:val="none" w:sz="0" w:space="0" w:color="auto"/>
            <w:left w:val="none" w:sz="0" w:space="0" w:color="auto"/>
            <w:bottom w:val="none" w:sz="0" w:space="0" w:color="auto"/>
            <w:right w:val="none" w:sz="0" w:space="0" w:color="auto"/>
          </w:divBdr>
        </w:div>
        <w:div w:id="537085672">
          <w:marLeft w:val="0"/>
          <w:marRight w:val="0"/>
          <w:marTop w:val="0"/>
          <w:marBottom w:val="0"/>
          <w:divBdr>
            <w:top w:val="none" w:sz="0" w:space="0" w:color="auto"/>
            <w:left w:val="none" w:sz="0" w:space="0" w:color="auto"/>
            <w:bottom w:val="none" w:sz="0" w:space="0" w:color="auto"/>
            <w:right w:val="none" w:sz="0" w:space="0" w:color="auto"/>
          </w:divBdr>
        </w:div>
        <w:div w:id="1311208696">
          <w:marLeft w:val="0"/>
          <w:marRight w:val="0"/>
          <w:marTop w:val="0"/>
          <w:marBottom w:val="0"/>
          <w:divBdr>
            <w:top w:val="none" w:sz="0" w:space="0" w:color="auto"/>
            <w:left w:val="none" w:sz="0" w:space="0" w:color="auto"/>
            <w:bottom w:val="none" w:sz="0" w:space="0" w:color="auto"/>
            <w:right w:val="none" w:sz="0" w:space="0" w:color="auto"/>
          </w:divBdr>
        </w:div>
        <w:div w:id="1586378200">
          <w:marLeft w:val="0"/>
          <w:marRight w:val="0"/>
          <w:marTop w:val="0"/>
          <w:marBottom w:val="0"/>
          <w:divBdr>
            <w:top w:val="none" w:sz="0" w:space="0" w:color="auto"/>
            <w:left w:val="none" w:sz="0" w:space="0" w:color="auto"/>
            <w:bottom w:val="none" w:sz="0" w:space="0" w:color="auto"/>
            <w:right w:val="none" w:sz="0" w:space="0" w:color="auto"/>
          </w:divBdr>
        </w:div>
        <w:div w:id="1237741997">
          <w:marLeft w:val="0"/>
          <w:marRight w:val="0"/>
          <w:marTop w:val="0"/>
          <w:marBottom w:val="0"/>
          <w:divBdr>
            <w:top w:val="none" w:sz="0" w:space="0" w:color="auto"/>
            <w:left w:val="none" w:sz="0" w:space="0" w:color="auto"/>
            <w:bottom w:val="none" w:sz="0" w:space="0" w:color="auto"/>
            <w:right w:val="none" w:sz="0" w:space="0" w:color="auto"/>
          </w:divBdr>
        </w:div>
        <w:div w:id="933825693">
          <w:marLeft w:val="0"/>
          <w:marRight w:val="0"/>
          <w:marTop w:val="0"/>
          <w:marBottom w:val="0"/>
          <w:divBdr>
            <w:top w:val="none" w:sz="0" w:space="0" w:color="auto"/>
            <w:left w:val="none" w:sz="0" w:space="0" w:color="auto"/>
            <w:bottom w:val="none" w:sz="0" w:space="0" w:color="auto"/>
            <w:right w:val="none" w:sz="0" w:space="0" w:color="auto"/>
          </w:divBdr>
        </w:div>
        <w:div w:id="1893151004">
          <w:marLeft w:val="0"/>
          <w:marRight w:val="0"/>
          <w:marTop w:val="0"/>
          <w:marBottom w:val="0"/>
          <w:divBdr>
            <w:top w:val="none" w:sz="0" w:space="0" w:color="auto"/>
            <w:left w:val="none" w:sz="0" w:space="0" w:color="auto"/>
            <w:bottom w:val="none" w:sz="0" w:space="0" w:color="auto"/>
            <w:right w:val="none" w:sz="0" w:space="0" w:color="auto"/>
          </w:divBdr>
        </w:div>
        <w:div w:id="211813376">
          <w:marLeft w:val="0"/>
          <w:marRight w:val="0"/>
          <w:marTop w:val="0"/>
          <w:marBottom w:val="0"/>
          <w:divBdr>
            <w:top w:val="none" w:sz="0" w:space="0" w:color="auto"/>
            <w:left w:val="none" w:sz="0" w:space="0" w:color="auto"/>
            <w:bottom w:val="none" w:sz="0" w:space="0" w:color="auto"/>
            <w:right w:val="none" w:sz="0" w:space="0" w:color="auto"/>
          </w:divBdr>
        </w:div>
        <w:div w:id="901411056">
          <w:marLeft w:val="0"/>
          <w:marRight w:val="0"/>
          <w:marTop w:val="0"/>
          <w:marBottom w:val="0"/>
          <w:divBdr>
            <w:top w:val="none" w:sz="0" w:space="0" w:color="auto"/>
            <w:left w:val="none" w:sz="0" w:space="0" w:color="auto"/>
            <w:bottom w:val="none" w:sz="0" w:space="0" w:color="auto"/>
            <w:right w:val="none" w:sz="0" w:space="0" w:color="auto"/>
          </w:divBdr>
        </w:div>
        <w:div w:id="1536119065">
          <w:marLeft w:val="0"/>
          <w:marRight w:val="0"/>
          <w:marTop w:val="0"/>
          <w:marBottom w:val="0"/>
          <w:divBdr>
            <w:top w:val="none" w:sz="0" w:space="0" w:color="auto"/>
            <w:left w:val="none" w:sz="0" w:space="0" w:color="auto"/>
            <w:bottom w:val="none" w:sz="0" w:space="0" w:color="auto"/>
            <w:right w:val="none" w:sz="0" w:space="0" w:color="auto"/>
          </w:divBdr>
        </w:div>
        <w:div w:id="1446072318">
          <w:marLeft w:val="0"/>
          <w:marRight w:val="0"/>
          <w:marTop w:val="0"/>
          <w:marBottom w:val="0"/>
          <w:divBdr>
            <w:top w:val="none" w:sz="0" w:space="0" w:color="auto"/>
            <w:left w:val="none" w:sz="0" w:space="0" w:color="auto"/>
            <w:bottom w:val="none" w:sz="0" w:space="0" w:color="auto"/>
            <w:right w:val="none" w:sz="0" w:space="0" w:color="auto"/>
          </w:divBdr>
        </w:div>
        <w:div w:id="1501896540">
          <w:marLeft w:val="0"/>
          <w:marRight w:val="0"/>
          <w:marTop w:val="0"/>
          <w:marBottom w:val="0"/>
          <w:divBdr>
            <w:top w:val="none" w:sz="0" w:space="0" w:color="auto"/>
            <w:left w:val="none" w:sz="0" w:space="0" w:color="auto"/>
            <w:bottom w:val="none" w:sz="0" w:space="0" w:color="auto"/>
            <w:right w:val="none" w:sz="0" w:space="0" w:color="auto"/>
          </w:divBdr>
        </w:div>
        <w:div w:id="239560940">
          <w:marLeft w:val="0"/>
          <w:marRight w:val="0"/>
          <w:marTop w:val="0"/>
          <w:marBottom w:val="0"/>
          <w:divBdr>
            <w:top w:val="none" w:sz="0" w:space="0" w:color="auto"/>
            <w:left w:val="none" w:sz="0" w:space="0" w:color="auto"/>
            <w:bottom w:val="none" w:sz="0" w:space="0" w:color="auto"/>
            <w:right w:val="none" w:sz="0" w:space="0" w:color="auto"/>
          </w:divBdr>
        </w:div>
        <w:div w:id="1043678869">
          <w:marLeft w:val="0"/>
          <w:marRight w:val="0"/>
          <w:marTop w:val="0"/>
          <w:marBottom w:val="0"/>
          <w:divBdr>
            <w:top w:val="none" w:sz="0" w:space="0" w:color="auto"/>
            <w:left w:val="none" w:sz="0" w:space="0" w:color="auto"/>
            <w:bottom w:val="none" w:sz="0" w:space="0" w:color="auto"/>
            <w:right w:val="none" w:sz="0" w:space="0" w:color="auto"/>
          </w:divBdr>
        </w:div>
        <w:div w:id="1770197932">
          <w:marLeft w:val="0"/>
          <w:marRight w:val="0"/>
          <w:marTop w:val="0"/>
          <w:marBottom w:val="0"/>
          <w:divBdr>
            <w:top w:val="none" w:sz="0" w:space="0" w:color="auto"/>
            <w:left w:val="none" w:sz="0" w:space="0" w:color="auto"/>
            <w:bottom w:val="none" w:sz="0" w:space="0" w:color="auto"/>
            <w:right w:val="none" w:sz="0" w:space="0" w:color="auto"/>
          </w:divBdr>
        </w:div>
        <w:div w:id="1298562446">
          <w:marLeft w:val="0"/>
          <w:marRight w:val="0"/>
          <w:marTop w:val="0"/>
          <w:marBottom w:val="0"/>
          <w:divBdr>
            <w:top w:val="none" w:sz="0" w:space="0" w:color="auto"/>
            <w:left w:val="none" w:sz="0" w:space="0" w:color="auto"/>
            <w:bottom w:val="none" w:sz="0" w:space="0" w:color="auto"/>
            <w:right w:val="none" w:sz="0" w:space="0" w:color="auto"/>
          </w:divBdr>
        </w:div>
        <w:div w:id="1160847717">
          <w:marLeft w:val="0"/>
          <w:marRight w:val="0"/>
          <w:marTop w:val="0"/>
          <w:marBottom w:val="0"/>
          <w:divBdr>
            <w:top w:val="none" w:sz="0" w:space="0" w:color="auto"/>
            <w:left w:val="none" w:sz="0" w:space="0" w:color="auto"/>
            <w:bottom w:val="none" w:sz="0" w:space="0" w:color="auto"/>
            <w:right w:val="none" w:sz="0" w:space="0" w:color="auto"/>
          </w:divBdr>
        </w:div>
        <w:div w:id="1052772249">
          <w:marLeft w:val="0"/>
          <w:marRight w:val="0"/>
          <w:marTop w:val="0"/>
          <w:marBottom w:val="0"/>
          <w:divBdr>
            <w:top w:val="none" w:sz="0" w:space="0" w:color="auto"/>
            <w:left w:val="none" w:sz="0" w:space="0" w:color="auto"/>
            <w:bottom w:val="none" w:sz="0" w:space="0" w:color="auto"/>
            <w:right w:val="none" w:sz="0" w:space="0" w:color="auto"/>
          </w:divBdr>
        </w:div>
        <w:div w:id="17976274">
          <w:marLeft w:val="0"/>
          <w:marRight w:val="0"/>
          <w:marTop w:val="0"/>
          <w:marBottom w:val="0"/>
          <w:divBdr>
            <w:top w:val="none" w:sz="0" w:space="0" w:color="auto"/>
            <w:left w:val="none" w:sz="0" w:space="0" w:color="auto"/>
            <w:bottom w:val="none" w:sz="0" w:space="0" w:color="auto"/>
            <w:right w:val="none" w:sz="0" w:space="0" w:color="auto"/>
          </w:divBdr>
        </w:div>
        <w:div w:id="1412001451">
          <w:marLeft w:val="0"/>
          <w:marRight w:val="0"/>
          <w:marTop w:val="0"/>
          <w:marBottom w:val="0"/>
          <w:divBdr>
            <w:top w:val="none" w:sz="0" w:space="0" w:color="auto"/>
            <w:left w:val="none" w:sz="0" w:space="0" w:color="auto"/>
            <w:bottom w:val="none" w:sz="0" w:space="0" w:color="auto"/>
            <w:right w:val="none" w:sz="0" w:space="0" w:color="auto"/>
          </w:divBdr>
        </w:div>
        <w:div w:id="935409197">
          <w:marLeft w:val="0"/>
          <w:marRight w:val="0"/>
          <w:marTop w:val="0"/>
          <w:marBottom w:val="0"/>
          <w:divBdr>
            <w:top w:val="none" w:sz="0" w:space="0" w:color="auto"/>
            <w:left w:val="none" w:sz="0" w:space="0" w:color="auto"/>
            <w:bottom w:val="none" w:sz="0" w:space="0" w:color="auto"/>
            <w:right w:val="none" w:sz="0" w:space="0" w:color="auto"/>
          </w:divBdr>
        </w:div>
        <w:div w:id="1903829090">
          <w:marLeft w:val="0"/>
          <w:marRight w:val="0"/>
          <w:marTop w:val="0"/>
          <w:marBottom w:val="0"/>
          <w:divBdr>
            <w:top w:val="none" w:sz="0" w:space="0" w:color="auto"/>
            <w:left w:val="none" w:sz="0" w:space="0" w:color="auto"/>
            <w:bottom w:val="none" w:sz="0" w:space="0" w:color="auto"/>
            <w:right w:val="none" w:sz="0" w:space="0" w:color="auto"/>
          </w:divBdr>
        </w:div>
        <w:div w:id="1587618453">
          <w:marLeft w:val="0"/>
          <w:marRight w:val="0"/>
          <w:marTop w:val="0"/>
          <w:marBottom w:val="0"/>
          <w:divBdr>
            <w:top w:val="none" w:sz="0" w:space="0" w:color="auto"/>
            <w:left w:val="none" w:sz="0" w:space="0" w:color="auto"/>
            <w:bottom w:val="none" w:sz="0" w:space="0" w:color="auto"/>
            <w:right w:val="none" w:sz="0" w:space="0" w:color="auto"/>
          </w:divBdr>
        </w:div>
        <w:div w:id="938217283">
          <w:marLeft w:val="0"/>
          <w:marRight w:val="0"/>
          <w:marTop w:val="0"/>
          <w:marBottom w:val="0"/>
          <w:divBdr>
            <w:top w:val="none" w:sz="0" w:space="0" w:color="auto"/>
            <w:left w:val="none" w:sz="0" w:space="0" w:color="auto"/>
            <w:bottom w:val="none" w:sz="0" w:space="0" w:color="auto"/>
            <w:right w:val="none" w:sz="0" w:space="0" w:color="auto"/>
          </w:divBdr>
        </w:div>
        <w:div w:id="12461666">
          <w:marLeft w:val="0"/>
          <w:marRight w:val="0"/>
          <w:marTop w:val="0"/>
          <w:marBottom w:val="0"/>
          <w:divBdr>
            <w:top w:val="none" w:sz="0" w:space="0" w:color="auto"/>
            <w:left w:val="none" w:sz="0" w:space="0" w:color="auto"/>
            <w:bottom w:val="none" w:sz="0" w:space="0" w:color="auto"/>
            <w:right w:val="none" w:sz="0" w:space="0" w:color="auto"/>
          </w:divBdr>
        </w:div>
        <w:div w:id="538594584">
          <w:marLeft w:val="0"/>
          <w:marRight w:val="0"/>
          <w:marTop w:val="0"/>
          <w:marBottom w:val="0"/>
          <w:divBdr>
            <w:top w:val="none" w:sz="0" w:space="0" w:color="auto"/>
            <w:left w:val="none" w:sz="0" w:space="0" w:color="auto"/>
            <w:bottom w:val="none" w:sz="0" w:space="0" w:color="auto"/>
            <w:right w:val="none" w:sz="0" w:space="0" w:color="auto"/>
          </w:divBdr>
        </w:div>
        <w:div w:id="2057503996">
          <w:marLeft w:val="0"/>
          <w:marRight w:val="0"/>
          <w:marTop w:val="0"/>
          <w:marBottom w:val="0"/>
          <w:divBdr>
            <w:top w:val="none" w:sz="0" w:space="0" w:color="auto"/>
            <w:left w:val="none" w:sz="0" w:space="0" w:color="auto"/>
            <w:bottom w:val="none" w:sz="0" w:space="0" w:color="auto"/>
            <w:right w:val="none" w:sz="0" w:space="0" w:color="auto"/>
          </w:divBdr>
        </w:div>
        <w:div w:id="1214345528">
          <w:marLeft w:val="0"/>
          <w:marRight w:val="0"/>
          <w:marTop w:val="0"/>
          <w:marBottom w:val="0"/>
          <w:divBdr>
            <w:top w:val="none" w:sz="0" w:space="0" w:color="auto"/>
            <w:left w:val="none" w:sz="0" w:space="0" w:color="auto"/>
            <w:bottom w:val="none" w:sz="0" w:space="0" w:color="auto"/>
            <w:right w:val="none" w:sz="0" w:space="0" w:color="auto"/>
          </w:divBdr>
        </w:div>
        <w:div w:id="629482127">
          <w:marLeft w:val="0"/>
          <w:marRight w:val="0"/>
          <w:marTop w:val="0"/>
          <w:marBottom w:val="0"/>
          <w:divBdr>
            <w:top w:val="none" w:sz="0" w:space="0" w:color="auto"/>
            <w:left w:val="none" w:sz="0" w:space="0" w:color="auto"/>
            <w:bottom w:val="none" w:sz="0" w:space="0" w:color="auto"/>
            <w:right w:val="none" w:sz="0" w:space="0" w:color="auto"/>
          </w:divBdr>
        </w:div>
        <w:div w:id="1308902814">
          <w:marLeft w:val="0"/>
          <w:marRight w:val="0"/>
          <w:marTop w:val="0"/>
          <w:marBottom w:val="0"/>
          <w:divBdr>
            <w:top w:val="none" w:sz="0" w:space="0" w:color="auto"/>
            <w:left w:val="none" w:sz="0" w:space="0" w:color="auto"/>
            <w:bottom w:val="none" w:sz="0" w:space="0" w:color="auto"/>
            <w:right w:val="none" w:sz="0" w:space="0" w:color="auto"/>
          </w:divBdr>
        </w:div>
        <w:div w:id="1742093651">
          <w:marLeft w:val="0"/>
          <w:marRight w:val="0"/>
          <w:marTop w:val="0"/>
          <w:marBottom w:val="0"/>
          <w:divBdr>
            <w:top w:val="none" w:sz="0" w:space="0" w:color="auto"/>
            <w:left w:val="none" w:sz="0" w:space="0" w:color="auto"/>
            <w:bottom w:val="none" w:sz="0" w:space="0" w:color="auto"/>
            <w:right w:val="none" w:sz="0" w:space="0" w:color="auto"/>
          </w:divBdr>
        </w:div>
        <w:div w:id="1544443080">
          <w:marLeft w:val="0"/>
          <w:marRight w:val="0"/>
          <w:marTop w:val="0"/>
          <w:marBottom w:val="0"/>
          <w:divBdr>
            <w:top w:val="none" w:sz="0" w:space="0" w:color="auto"/>
            <w:left w:val="none" w:sz="0" w:space="0" w:color="auto"/>
            <w:bottom w:val="none" w:sz="0" w:space="0" w:color="auto"/>
            <w:right w:val="none" w:sz="0" w:space="0" w:color="auto"/>
          </w:divBdr>
        </w:div>
        <w:div w:id="546139785">
          <w:marLeft w:val="0"/>
          <w:marRight w:val="0"/>
          <w:marTop w:val="0"/>
          <w:marBottom w:val="0"/>
          <w:divBdr>
            <w:top w:val="none" w:sz="0" w:space="0" w:color="auto"/>
            <w:left w:val="none" w:sz="0" w:space="0" w:color="auto"/>
            <w:bottom w:val="none" w:sz="0" w:space="0" w:color="auto"/>
            <w:right w:val="none" w:sz="0" w:space="0" w:color="auto"/>
          </w:divBdr>
        </w:div>
        <w:div w:id="214121387">
          <w:marLeft w:val="0"/>
          <w:marRight w:val="0"/>
          <w:marTop w:val="0"/>
          <w:marBottom w:val="0"/>
          <w:divBdr>
            <w:top w:val="none" w:sz="0" w:space="0" w:color="auto"/>
            <w:left w:val="none" w:sz="0" w:space="0" w:color="auto"/>
            <w:bottom w:val="none" w:sz="0" w:space="0" w:color="auto"/>
            <w:right w:val="none" w:sz="0" w:space="0" w:color="auto"/>
          </w:divBdr>
        </w:div>
        <w:div w:id="830828427">
          <w:marLeft w:val="0"/>
          <w:marRight w:val="0"/>
          <w:marTop w:val="0"/>
          <w:marBottom w:val="0"/>
          <w:divBdr>
            <w:top w:val="none" w:sz="0" w:space="0" w:color="auto"/>
            <w:left w:val="none" w:sz="0" w:space="0" w:color="auto"/>
            <w:bottom w:val="none" w:sz="0" w:space="0" w:color="auto"/>
            <w:right w:val="none" w:sz="0" w:space="0" w:color="auto"/>
          </w:divBdr>
        </w:div>
        <w:div w:id="1604221946">
          <w:marLeft w:val="0"/>
          <w:marRight w:val="0"/>
          <w:marTop w:val="0"/>
          <w:marBottom w:val="0"/>
          <w:divBdr>
            <w:top w:val="none" w:sz="0" w:space="0" w:color="auto"/>
            <w:left w:val="none" w:sz="0" w:space="0" w:color="auto"/>
            <w:bottom w:val="none" w:sz="0" w:space="0" w:color="auto"/>
            <w:right w:val="none" w:sz="0" w:space="0" w:color="auto"/>
          </w:divBdr>
        </w:div>
        <w:div w:id="1215771734">
          <w:marLeft w:val="0"/>
          <w:marRight w:val="0"/>
          <w:marTop w:val="0"/>
          <w:marBottom w:val="0"/>
          <w:divBdr>
            <w:top w:val="none" w:sz="0" w:space="0" w:color="auto"/>
            <w:left w:val="none" w:sz="0" w:space="0" w:color="auto"/>
            <w:bottom w:val="none" w:sz="0" w:space="0" w:color="auto"/>
            <w:right w:val="none" w:sz="0" w:space="0" w:color="auto"/>
          </w:divBdr>
        </w:div>
        <w:div w:id="739838249">
          <w:marLeft w:val="0"/>
          <w:marRight w:val="0"/>
          <w:marTop w:val="0"/>
          <w:marBottom w:val="0"/>
          <w:divBdr>
            <w:top w:val="none" w:sz="0" w:space="0" w:color="auto"/>
            <w:left w:val="none" w:sz="0" w:space="0" w:color="auto"/>
            <w:bottom w:val="none" w:sz="0" w:space="0" w:color="auto"/>
            <w:right w:val="none" w:sz="0" w:space="0" w:color="auto"/>
          </w:divBdr>
        </w:div>
        <w:div w:id="1665281462">
          <w:marLeft w:val="0"/>
          <w:marRight w:val="0"/>
          <w:marTop w:val="0"/>
          <w:marBottom w:val="0"/>
          <w:divBdr>
            <w:top w:val="none" w:sz="0" w:space="0" w:color="auto"/>
            <w:left w:val="none" w:sz="0" w:space="0" w:color="auto"/>
            <w:bottom w:val="none" w:sz="0" w:space="0" w:color="auto"/>
            <w:right w:val="none" w:sz="0" w:space="0" w:color="auto"/>
          </w:divBdr>
        </w:div>
        <w:div w:id="793253501">
          <w:marLeft w:val="0"/>
          <w:marRight w:val="0"/>
          <w:marTop w:val="0"/>
          <w:marBottom w:val="0"/>
          <w:divBdr>
            <w:top w:val="none" w:sz="0" w:space="0" w:color="auto"/>
            <w:left w:val="none" w:sz="0" w:space="0" w:color="auto"/>
            <w:bottom w:val="none" w:sz="0" w:space="0" w:color="auto"/>
            <w:right w:val="none" w:sz="0" w:space="0" w:color="auto"/>
          </w:divBdr>
        </w:div>
        <w:div w:id="1400519166">
          <w:marLeft w:val="0"/>
          <w:marRight w:val="0"/>
          <w:marTop w:val="0"/>
          <w:marBottom w:val="0"/>
          <w:divBdr>
            <w:top w:val="none" w:sz="0" w:space="0" w:color="auto"/>
            <w:left w:val="none" w:sz="0" w:space="0" w:color="auto"/>
            <w:bottom w:val="none" w:sz="0" w:space="0" w:color="auto"/>
            <w:right w:val="none" w:sz="0" w:space="0" w:color="auto"/>
          </w:divBdr>
        </w:div>
        <w:div w:id="1323968985">
          <w:marLeft w:val="0"/>
          <w:marRight w:val="0"/>
          <w:marTop w:val="0"/>
          <w:marBottom w:val="0"/>
          <w:divBdr>
            <w:top w:val="none" w:sz="0" w:space="0" w:color="auto"/>
            <w:left w:val="none" w:sz="0" w:space="0" w:color="auto"/>
            <w:bottom w:val="none" w:sz="0" w:space="0" w:color="auto"/>
            <w:right w:val="none" w:sz="0" w:space="0" w:color="auto"/>
          </w:divBdr>
        </w:div>
        <w:div w:id="1881091097">
          <w:marLeft w:val="0"/>
          <w:marRight w:val="0"/>
          <w:marTop w:val="0"/>
          <w:marBottom w:val="0"/>
          <w:divBdr>
            <w:top w:val="none" w:sz="0" w:space="0" w:color="auto"/>
            <w:left w:val="none" w:sz="0" w:space="0" w:color="auto"/>
            <w:bottom w:val="none" w:sz="0" w:space="0" w:color="auto"/>
            <w:right w:val="none" w:sz="0" w:space="0" w:color="auto"/>
          </w:divBdr>
        </w:div>
        <w:div w:id="1290621694">
          <w:marLeft w:val="0"/>
          <w:marRight w:val="0"/>
          <w:marTop w:val="0"/>
          <w:marBottom w:val="0"/>
          <w:divBdr>
            <w:top w:val="none" w:sz="0" w:space="0" w:color="auto"/>
            <w:left w:val="none" w:sz="0" w:space="0" w:color="auto"/>
            <w:bottom w:val="none" w:sz="0" w:space="0" w:color="auto"/>
            <w:right w:val="none" w:sz="0" w:space="0" w:color="auto"/>
          </w:divBdr>
        </w:div>
        <w:div w:id="225117525">
          <w:marLeft w:val="0"/>
          <w:marRight w:val="0"/>
          <w:marTop w:val="0"/>
          <w:marBottom w:val="0"/>
          <w:divBdr>
            <w:top w:val="none" w:sz="0" w:space="0" w:color="auto"/>
            <w:left w:val="none" w:sz="0" w:space="0" w:color="auto"/>
            <w:bottom w:val="none" w:sz="0" w:space="0" w:color="auto"/>
            <w:right w:val="none" w:sz="0" w:space="0" w:color="auto"/>
          </w:divBdr>
        </w:div>
        <w:div w:id="352463080">
          <w:marLeft w:val="0"/>
          <w:marRight w:val="0"/>
          <w:marTop w:val="0"/>
          <w:marBottom w:val="0"/>
          <w:divBdr>
            <w:top w:val="none" w:sz="0" w:space="0" w:color="auto"/>
            <w:left w:val="none" w:sz="0" w:space="0" w:color="auto"/>
            <w:bottom w:val="none" w:sz="0" w:space="0" w:color="auto"/>
            <w:right w:val="none" w:sz="0" w:space="0" w:color="auto"/>
          </w:divBdr>
        </w:div>
        <w:div w:id="1809785428">
          <w:marLeft w:val="0"/>
          <w:marRight w:val="0"/>
          <w:marTop w:val="0"/>
          <w:marBottom w:val="0"/>
          <w:divBdr>
            <w:top w:val="none" w:sz="0" w:space="0" w:color="auto"/>
            <w:left w:val="none" w:sz="0" w:space="0" w:color="auto"/>
            <w:bottom w:val="none" w:sz="0" w:space="0" w:color="auto"/>
            <w:right w:val="none" w:sz="0" w:space="0" w:color="auto"/>
          </w:divBdr>
        </w:div>
        <w:div w:id="1939215220">
          <w:marLeft w:val="0"/>
          <w:marRight w:val="0"/>
          <w:marTop w:val="0"/>
          <w:marBottom w:val="0"/>
          <w:divBdr>
            <w:top w:val="none" w:sz="0" w:space="0" w:color="auto"/>
            <w:left w:val="none" w:sz="0" w:space="0" w:color="auto"/>
            <w:bottom w:val="none" w:sz="0" w:space="0" w:color="auto"/>
            <w:right w:val="none" w:sz="0" w:space="0" w:color="auto"/>
          </w:divBdr>
        </w:div>
        <w:div w:id="1273785540">
          <w:marLeft w:val="0"/>
          <w:marRight w:val="0"/>
          <w:marTop w:val="0"/>
          <w:marBottom w:val="0"/>
          <w:divBdr>
            <w:top w:val="none" w:sz="0" w:space="0" w:color="auto"/>
            <w:left w:val="none" w:sz="0" w:space="0" w:color="auto"/>
            <w:bottom w:val="none" w:sz="0" w:space="0" w:color="auto"/>
            <w:right w:val="none" w:sz="0" w:space="0" w:color="auto"/>
          </w:divBdr>
        </w:div>
        <w:div w:id="1182015074">
          <w:marLeft w:val="0"/>
          <w:marRight w:val="0"/>
          <w:marTop w:val="0"/>
          <w:marBottom w:val="0"/>
          <w:divBdr>
            <w:top w:val="none" w:sz="0" w:space="0" w:color="auto"/>
            <w:left w:val="none" w:sz="0" w:space="0" w:color="auto"/>
            <w:bottom w:val="none" w:sz="0" w:space="0" w:color="auto"/>
            <w:right w:val="none" w:sz="0" w:space="0" w:color="auto"/>
          </w:divBdr>
        </w:div>
        <w:div w:id="1957591195">
          <w:marLeft w:val="0"/>
          <w:marRight w:val="0"/>
          <w:marTop w:val="0"/>
          <w:marBottom w:val="0"/>
          <w:divBdr>
            <w:top w:val="none" w:sz="0" w:space="0" w:color="auto"/>
            <w:left w:val="none" w:sz="0" w:space="0" w:color="auto"/>
            <w:bottom w:val="none" w:sz="0" w:space="0" w:color="auto"/>
            <w:right w:val="none" w:sz="0" w:space="0" w:color="auto"/>
          </w:divBdr>
        </w:div>
        <w:div w:id="256449041">
          <w:marLeft w:val="0"/>
          <w:marRight w:val="0"/>
          <w:marTop w:val="0"/>
          <w:marBottom w:val="0"/>
          <w:divBdr>
            <w:top w:val="none" w:sz="0" w:space="0" w:color="auto"/>
            <w:left w:val="none" w:sz="0" w:space="0" w:color="auto"/>
            <w:bottom w:val="none" w:sz="0" w:space="0" w:color="auto"/>
            <w:right w:val="none" w:sz="0" w:space="0" w:color="auto"/>
          </w:divBdr>
        </w:div>
        <w:div w:id="672803824">
          <w:marLeft w:val="0"/>
          <w:marRight w:val="0"/>
          <w:marTop w:val="0"/>
          <w:marBottom w:val="0"/>
          <w:divBdr>
            <w:top w:val="none" w:sz="0" w:space="0" w:color="auto"/>
            <w:left w:val="none" w:sz="0" w:space="0" w:color="auto"/>
            <w:bottom w:val="none" w:sz="0" w:space="0" w:color="auto"/>
            <w:right w:val="none" w:sz="0" w:space="0" w:color="auto"/>
          </w:divBdr>
        </w:div>
        <w:div w:id="806779862">
          <w:marLeft w:val="0"/>
          <w:marRight w:val="0"/>
          <w:marTop w:val="0"/>
          <w:marBottom w:val="0"/>
          <w:divBdr>
            <w:top w:val="none" w:sz="0" w:space="0" w:color="auto"/>
            <w:left w:val="none" w:sz="0" w:space="0" w:color="auto"/>
            <w:bottom w:val="none" w:sz="0" w:space="0" w:color="auto"/>
            <w:right w:val="none" w:sz="0" w:space="0" w:color="auto"/>
          </w:divBdr>
        </w:div>
        <w:div w:id="1540705658">
          <w:marLeft w:val="0"/>
          <w:marRight w:val="0"/>
          <w:marTop w:val="0"/>
          <w:marBottom w:val="0"/>
          <w:divBdr>
            <w:top w:val="none" w:sz="0" w:space="0" w:color="auto"/>
            <w:left w:val="none" w:sz="0" w:space="0" w:color="auto"/>
            <w:bottom w:val="none" w:sz="0" w:space="0" w:color="auto"/>
            <w:right w:val="none" w:sz="0" w:space="0" w:color="auto"/>
          </w:divBdr>
        </w:div>
        <w:div w:id="1843667397">
          <w:marLeft w:val="0"/>
          <w:marRight w:val="0"/>
          <w:marTop w:val="0"/>
          <w:marBottom w:val="0"/>
          <w:divBdr>
            <w:top w:val="none" w:sz="0" w:space="0" w:color="auto"/>
            <w:left w:val="none" w:sz="0" w:space="0" w:color="auto"/>
            <w:bottom w:val="none" w:sz="0" w:space="0" w:color="auto"/>
            <w:right w:val="none" w:sz="0" w:space="0" w:color="auto"/>
          </w:divBdr>
        </w:div>
        <w:div w:id="1952202064">
          <w:marLeft w:val="0"/>
          <w:marRight w:val="0"/>
          <w:marTop w:val="0"/>
          <w:marBottom w:val="0"/>
          <w:divBdr>
            <w:top w:val="none" w:sz="0" w:space="0" w:color="auto"/>
            <w:left w:val="none" w:sz="0" w:space="0" w:color="auto"/>
            <w:bottom w:val="none" w:sz="0" w:space="0" w:color="auto"/>
            <w:right w:val="none" w:sz="0" w:space="0" w:color="auto"/>
          </w:divBdr>
        </w:div>
        <w:div w:id="1357192551">
          <w:marLeft w:val="0"/>
          <w:marRight w:val="0"/>
          <w:marTop w:val="0"/>
          <w:marBottom w:val="0"/>
          <w:divBdr>
            <w:top w:val="none" w:sz="0" w:space="0" w:color="auto"/>
            <w:left w:val="none" w:sz="0" w:space="0" w:color="auto"/>
            <w:bottom w:val="none" w:sz="0" w:space="0" w:color="auto"/>
            <w:right w:val="none" w:sz="0" w:space="0" w:color="auto"/>
          </w:divBdr>
        </w:div>
        <w:div w:id="390857606">
          <w:marLeft w:val="0"/>
          <w:marRight w:val="0"/>
          <w:marTop w:val="0"/>
          <w:marBottom w:val="0"/>
          <w:divBdr>
            <w:top w:val="none" w:sz="0" w:space="0" w:color="auto"/>
            <w:left w:val="none" w:sz="0" w:space="0" w:color="auto"/>
            <w:bottom w:val="none" w:sz="0" w:space="0" w:color="auto"/>
            <w:right w:val="none" w:sz="0" w:space="0" w:color="auto"/>
          </w:divBdr>
        </w:div>
        <w:div w:id="1189181931">
          <w:marLeft w:val="0"/>
          <w:marRight w:val="0"/>
          <w:marTop w:val="0"/>
          <w:marBottom w:val="0"/>
          <w:divBdr>
            <w:top w:val="none" w:sz="0" w:space="0" w:color="auto"/>
            <w:left w:val="none" w:sz="0" w:space="0" w:color="auto"/>
            <w:bottom w:val="none" w:sz="0" w:space="0" w:color="auto"/>
            <w:right w:val="none" w:sz="0" w:space="0" w:color="auto"/>
          </w:divBdr>
        </w:div>
        <w:div w:id="1169101093">
          <w:marLeft w:val="0"/>
          <w:marRight w:val="0"/>
          <w:marTop w:val="0"/>
          <w:marBottom w:val="0"/>
          <w:divBdr>
            <w:top w:val="none" w:sz="0" w:space="0" w:color="auto"/>
            <w:left w:val="none" w:sz="0" w:space="0" w:color="auto"/>
            <w:bottom w:val="none" w:sz="0" w:space="0" w:color="auto"/>
            <w:right w:val="none" w:sz="0" w:space="0" w:color="auto"/>
          </w:divBdr>
        </w:div>
        <w:div w:id="1199468454">
          <w:marLeft w:val="0"/>
          <w:marRight w:val="0"/>
          <w:marTop w:val="0"/>
          <w:marBottom w:val="0"/>
          <w:divBdr>
            <w:top w:val="none" w:sz="0" w:space="0" w:color="auto"/>
            <w:left w:val="none" w:sz="0" w:space="0" w:color="auto"/>
            <w:bottom w:val="none" w:sz="0" w:space="0" w:color="auto"/>
            <w:right w:val="none" w:sz="0" w:space="0" w:color="auto"/>
          </w:divBdr>
        </w:div>
        <w:div w:id="1769884082">
          <w:marLeft w:val="0"/>
          <w:marRight w:val="0"/>
          <w:marTop w:val="0"/>
          <w:marBottom w:val="0"/>
          <w:divBdr>
            <w:top w:val="none" w:sz="0" w:space="0" w:color="auto"/>
            <w:left w:val="none" w:sz="0" w:space="0" w:color="auto"/>
            <w:bottom w:val="none" w:sz="0" w:space="0" w:color="auto"/>
            <w:right w:val="none" w:sz="0" w:space="0" w:color="auto"/>
          </w:divBdr>
        </w:div>
        <w:div w:id="212734109">
          <w:marLeft w:val="0"/>
          <w:marRight w:val="0"/>
          <w:marTop w:val="0"/>
          <w:marBottom w:val="0"/>
          <w:divBdr>
            <w:top w:val="none" w:sz="0" w:space="0" w:color="auto"/>
            <w:left w:val="none" w:sz="0" w:space="0" w:color="auto"/>
            <w:bottom w:val="none" w:sz="0" w:space="0" w:color="auto"/>
            <w:right w:val="none" w:sz="0" w:space="0" w:color="auto"/>
          </w:divBdr>
        </w:div>
        <w:div w:id="1899392275">
          <w:marLeft w:val="0"/>
          <w:marRight w:val="0"/>
          <w:marTop w:val="0"/>
          <w:marBottom w:val="0"/>
          <w:divBdr>
            <w:top w:val="none" w:sz="0" w:space="0" w:color="auto"/>
            <w:left w:val="none" w:sz="0" w:space="0" w:color="auto"/>
            <w:bottom w:val="none" w:sz="0" w:space="0" w:color="auto"/>
            <w:right w:val="none" w:sz="0" w:space="0" w:color="auto"/>
          </w:divBdr>
        </w:div>
        <w:div w:id="173107063">
          <w:marLeft w:val="0"/>
          <w:marRight w:val="0"/>
          <w:marTop w:val="0"/>
          <w:marBottom w:val="0"/>
          <w:divBdr>
            <w:top w:val="none" w:sz="0" w:space="0" w:color="auto"/>
            <w:left w:val="none" w:sz="0" w:space="0" w:color="auto"/>
            <w:bottom w:val="none" w:sz="0" w:space="0" w:color="auto"/>
            <w:right w:val="none" w:sz="0" w:space="0" w:color="auto"/>
          </w:divBdr>
        </w:div>
        <w:div w:id="1692150310">
          <w:marLeft w:val="0"/>
          <w:marRight w:val="0"/>
          <w:marTop w:val="0"/>
          <w:marBottom w:val="0"/>
          <w:divBdr>
            <w:top w:val="none" w:sz="0" w:space="0" w:color="auto"/>
            <w:left w:val="none" w:sz="0" w:space="0" w:color="auto"/>
            <w:bottom w:val="none" w:sz="0" w:space="0" w:color="auto"/>
            <w:right w:val="none" w:sz="0" w:space="0" w:color="auto"/>
          </w:divBdr>
        </w:div>
        <w:div w:id="927739225">
          <w:marLeft w:val="0"/>
          <w:marRight w:val="0"/>
          <w:marTop w:val="0"/>
          <w:marBottom w:val="0"/>
          <w:divBdr>
            <w:top w:val="none" w:sz="0" w:space="0" w:color="auto"/>
            <w:left w:val="none" w:sz="0" w:space="0" w:color="auto"/>
            <w:bottom w:val="none" w:sz="0" w:space="0" w:color="auto"/>
            <w:right w:val="none" w:sz="0" w:space="0" w:color="auto"/>
          </w:divBdr>
        </w:div>
        <w:div w:id="1418744184">
          <w:marLeft w:val="0"/>
          <w:marRight w:val="0"/>
          <w:marTop w:val="0"/>
          <w:marBottom w:val="0"/>
          <w:divBdr>
            <w:top w:val="none" w:sz="0" w:space="0" w:color="auto"/>
            <w:left w:val="none" w:sz="0" w:space="0" w:color="auto"/>
            <w:bottom w:val="none" w:sz="0" w:space="0" w:color="auto"/>
            <w:right w:val="none" w:sz="0" w:space="0" w:color="auto"/>
          </w:divBdr>
        </w:div>
        <w:div w:id="883906458">
          <w:marLeft w:val="0"/>
          <w:marRight w:val="0"/>
          <w:marTop w:val="0"/>
          <w:marBottom w:val="0"/>
          <w:divBdr>
            <w:top w:val="none" w:sz="0" w:space="0" w:color="auto"/>
            <w:left w:val="none" w:sz="0" w:space="0" w:color="auto"/>
            <w:bottom w:val="none" w:sz="0" w:space="0" w:color="auto"/>
            <w:right w:val="none" w:sz="0" w:space="0" w:color="auto"/>
          </w:divBdr>
        </w:div>
        <w:div w:id="1573853035">
          <w:marLeft w:val="0"/>
          <w:marRight w:val="0"/>
          <w:marTop w:val="0"/>
          <w:marBottom w:val="0"/>
          <w:divBdr>
            <w:top w:val="none" w:sz="0" w:space="0" w:color="auto"/>
            <w:left w:val="none" w:sz="0" w:space="0" w:color="auto"/>
            <w:bottom w:val="none" w:sz="0" w:space="0" w:color="auto"/>
            <w:right w:val="none" w:sz="0" w:space="0" w:color="auto"/>
          </w:divBdr>
        </w:div>
        <w:div w:id="6058809">
          <w:marLeft w:val="0"/>
          <w:marRight w:val="0"/>
          <w:marTop w:val="0"/>
          <w:marBottom w:val="0"/>
          <w:divBdr>
            <w:top w:val="none" w:sz="0" w:space="0" w:color="auto"/>
            <w:left w:val="none" w:sz="0" w:space="0" w:color="auto"/>
            <w:bottom w:val="none" w:sz="0" w:space="0" w:color="auto"/>
            <w:right w:val="none" w:sz="0" w:space="0" w:color="auto"/>
          </w:divBdr>
        </w:div>
        <w:div w:id="340277007">
          <w:marLeft w:val="0"/>
          <w:marRight w:val="0"/>
          <w:marTop w:val="0"/>
          <w:marBottom w:val="0"/>
          <w:divBdr>
            <w:top w:val="none" w:sz="0" w:space="0" w:color="auto"/>
            <w:left w:val="none" w:sz="0" w:space="0" w:color="auto"/>
            <w:bottom w:val="none" w:sz="0" w:space="0" w:color="auto"/>
            <w:right w:val="none" w:sz="0" w:space="0" w:color="auto"/>
          </w:divBdr>
        </w:div>
        <w:div w:id="1438870871">
          <w:marLeft w:val="0"/>
          <w:marRight w:val="0"/>
          <w:marTop w:val="0"/>
          <w:marBottom w:val="0"/>
          <w:divBdr>
            <w:top w:val="none" w:sz="0" w:space="0" w:color="auto"/>
            <w:left w:val="none" w:sz="0" w:space="0" w:color="auto"/>
            <w:bottom w:val="none" w:sz="0" w:space="0" w:color="auto"/>
            <w:right w:val="none" w:sz="0" w:space="0" w:color="auto"/>
          </w:divBdr>
        </w:div>
        <w:div w:id="1255824481">
          <w:marLeft w:val="0"/>
          <w:marRight w:val="0"/>
          <w:marTop w:val="0"/>
          <w:marBottom w:val="0"/>
          <w:divBdr>
            <w:top w:val="none" w:sz="0" w:space="0" w:color="auto"/>
            <w:left w:val="none" w:sz="0" w:space="0" w:color="auto"/>
            <w:bottom w:val="none" w:sz="0" w:space="0" w:color="auto"/>
            <w:right w:val="none" w:sz="0" w:space="0" w:color="auto"/>
          </w:divBdr>
        </w:div>
        <w:div w:id="135998099">
          <w:marLeft w:val="0"/>
          <w:marRight w:val="0"/>
          <w:marTop w:val="0"/>
          <w:marBottom w:val="0"/>
          <w:divBdr>
            <w:top w:val="none" w:sz="0" w:space="0" w:color="auto"/>
            <w:left w:val="none" w:sz="0" w:space="0" w:color="auto"/>
            <w:bottom w:val="none" w:sz="0" w:space="0" w:color="auto"/>
            <w:right w:val="none" w:sz="0" w:space="0" w:color="auto"/>
          </w:divBdr>
        </w:div>
        <w:div w:id="1223561442">
          <w:marLeft w:val="0"/>
          <w:marRight w:val="0"/>
          <w:marTop w:val="0"/>
          <w:marBottom w:val="0"/>
          <w:divBdr>
            <w:top w:val="none" w:sz="0" w:space="0" w:color="auto"/>
            <w:left w:val="none" w:sz="0" w:space="0" w:color="auto"/>
            <w:bottom w:val="none" w:sz="0" w:space="0" w:color="auto"/>
            <w:right w:val="none" w:sz="0" w:space="0" w:color="auto"/>
          </w:divBdr>
        </w:div>
        <w:div w:id="1307394996">
          <w:marLeft w:val="0"/>
          <w:marRight w:val="0"/>
          <w:marTop w:val="0"/>
          <w:marBottom w:val="0"/>
          <w:divBdr>
            <w:top w:val="none" w:sz="0" w:space="0" w:color="auto"/>
            <w:left w:val="none" w:sz="0" w:space="0" w:color="auto"/>
            <w:bottom w:val="none" w:sz="0" w:space="0" w:color="auto"/>
            <w:right w:val="none" w:sz="0" w:space="0" w:color="auto"/>
          </w:divBdr>
        </w:div>
        <w:div w:id="1955019904">
          <w:marLeft w:val="0"/>
          <w:marRight w:val="0"/>
          <w:marTop w:val="0"/>
          <w:marBottom w:val="0"/>
          <w:divBdr>
            <w:top w:val="none" w:sz="0" w:space="0" w:color="auto"/>
            <w:left w:val="none" w:sz="0" w:space="0" w:color="auto"/>
            <w:bottom w:val="none" w:sz="0" w:space="0" w:color="auto"/>
            <w:right w:val="none" w:sz="0" w:space="0" w:color="auto"/>
          </w:divBdr>
        </w:div>
        <w:div w:id="541945306">
          <w:marLeft w:val="0"/>
          <w:marRight w:val="0"/>
          <w:marTop w:val="0"/>
          <w:marBottom w:val="0"/>
          <w:divBdr>
            <w:top w:val="none" w:sz="0" w:space="0" w:color="auto"/>
            <w:left w:val="none" w:sz="0" w:space="0" w:color="auto"/>
            <w:bottom w:val="none" w:sz="0" w:space="0" w:color="auto"/>
            <w:right w:val="none" w:sz="0" w:space="0" w:color="auto"/>
          </w:divBdr>
        </w:div>
        <w:div w:id="1574122875">
          <w:marLeft w:val="0"/>
          <w:marRight w:val="0"/>
          <w:marTop w:val="0"/>
          <w:marBottom w:val="0"/>
          <w:divBdr>
            <w:top w:val="none" w:sz="0" w:space="0" w:color="auto"/>
            <w:left w:val="none" w:sz="0" w:space="0" w:color="auto"/>
            <w:bottom w:val="none" w:sz="0" w:space="0" w:color="auto"/>
            <w:right w:val="none" w:sz="0" w:space="0" w:color="auto"/>
          </w:divBdr>
        </w:div>
        <w:div w:id="1231693658">
          <w:marLeft w:val="0"/>
          <w:marRight w:val="0"/>
          <w:marTop w:val="0"/>
          <w:marBottom w:val="0"/>
          <w:divBdr>
            <w:top w:val="none" w:sz="0" w:space="0" w:color="auto"/>
            <w:left w:val="none" w:sz="0" w:space="0" w:color="auto"/>
            <w:bottom w:val="none" w:sz="0" w:space="0" w:color="auto"/>
            <w:right w:val="none" w:sz="0" w:space="0" w:color="auto"/>
          </w:divBdr>
        </w:div>
        <w:div w:id="778062866">
          <w:marLeft w:val="0"/>
          <w:marRight w:val="0"/>
          <w:marTop w:val="0"/>
          <w:marBottom w:val="0"/>
          <w:divBdr>
            <w:top w:val="none" w:sz="0" w:space="0" w:color="auto"/>
            <w:left w:val="none" w:sz="0" w:space="0" w:color="auto"/>
            <w:bottom w:val="none" w:sz="0" w:space="0" w:color="auto"/>
            <w:right w:val="none" w:sz="0" w:space="0" w:color="auto"/>
          </w:divBdr>
        </w:div>
        <w:div w:id="381639565">
          <w:marLeft w:val="0"/>
          <w:marRight w:val="0"/>
          <w:marTop w:val="0"/>
          <w:marBottom w:val="0"/>
          <w:divBdr>
            <w:top w:val="none" w:sz="0" w:space="0" w:color="auto"/>
            <w:left w:val="none" w:sz="0" w:space="0" w:color="auto"/>
            <w:bottom w:val="none" w:sz="0" w:space="0" w:color="auto"/>
            <w:right w:val="none" w:sz="0" w:space="0" w:color="auto"/>
          </w:divBdr>
        </w:div>
        <w:div w:id="1640502262">
          <w:marLeft w:val="0"/>
          <w:marRight w:val="0"/>
          <w:marTop w:val="0"/>
          <w:marBottom w:val="0"/>
          <w:divBdr>
            <w:top w:val="none" w:sz="0" w:space="0" w:color="auto"/>
            <w:left w:val="none" w:sz="0" w:space="0" w:color="auto"/>
            <w:bottom w:val="none" w:sz="0" w:space="0" w:color="auto"/>
            <w:right w:val="none" w:sz="0" w:space="0" w:color="auto"/>
          </w:divBdr>
        </w:div>
        <w:div w:id="1376858020">
          <w:marLeft w:val="0"/>
          <w:marRight w:val="0"/>
          <w:marTop w:val="0"/>
          <w:marBottom w:val="0"/>
          <w:divBdr>
            <w:top w:val="none" w:sz="0" w:space="0" w:color="auto"/>
            <w:left w:val="none" w:sz="0" w:space="0" w:color="auto"/>
            <w:bottom w:val="none" w:sz="0" w:space="0" w:color="auto"/>
            <w:right w:val="none" w:sz="0" w:space="0" w:color="auto"/>
          </w:divBdr>
        </w:div>
        <w:div w:id="1266303656">
          <w:marLeft w:val="0"/>
          <w:marRight w:val="0"/>
          <w:marTop w:val="0"/>
          <w:marBottom w:val="0"/>
          <w:divBdr>
            <w:top w:val="none" w:sz="0" w:space="0" w:color="auto"/>
            <w:left w:val="none" w:sz="0" w:space="0" w:color="auto"/>
            <w:bottom w:val="none" w:sz="0" w:space="0" w:color="auto"/>
            <w:right w:val="none" w:sz="0" w:space="0" w:color="auto"/>
          </w:divBdr>
        </w:div>
        <w:div w:id="900216562">
          <w:marLeft w:val="0"/>
          <w:marRight w:val="0"/>
          <w:marTop w:val="0"/>
          <w:marBottom w:val="0"/>
          <w:divBdr>
            <w:top w:val="none" w:sz="0" w:space="0" w:color="auto"/>
            <w:left w:val="none" w:sz="0" w:space="0" w:color="auto"/>
            <w:bottom w:val="none" w:sz="0" w:space="0" w:color="auto"/>
            <w:right w:val="none" w:sz="0" w:space="0" w:color="auto"/>
          </w:divBdr>
        </w:div>
        <w:div w:id="1881437823">
          <w:marLeft w:val="0"/>
          <w:marRight w:val="0"/>
          <w:marTop w:val="0"/>
          <w:marBottom w:val="0"/>
          <w:divBdr>
            <w:top w:val="none" w:sz="0" w:space="0" w:color="auto"/>
            <w:left w:val="none" w:sz="0" w:space="0" w:color="auto"/>
            <w:bottom w:val="none" w:sz="0" w:space="0" w:color="auto"/>
            <w:right w:val="none" w:sz="0" w:space="0" w:color="auto"/>
          </w:divBdr>
        </w:div>
        <w:div w:id="139155167">
          <w:marLeft w:val="0"/>
          <w:marRight w:val="0"/>
          <w:marTop w:val="0"/>
          <w:marBottom w:val="0"/>
          <w:divBdr>
            <w:top w:val="none" w:sz="0" w:space="0" w:color="auto"/>
            <w:left w:val="none" w:sz="0" w:space="0" w:color="auto"/>
            <w:bottom w:val="none" w:sz="0" w:space="0" w:color="auto"/>
            <w:right w:val="none" w:sz="0" w:space="0" w:color="auto"/>
          </w:divBdr>
        </w:div>
        <w:div w:id="290329227">
          <w:marLeft w:val="0"/>
          <w:marRight w:val="0"/>
          <w:marTop w:val="0"/>
          <w:marBottom w:val="0"/>
          <w:divBdr>
            <w:top w:val="none" w:sz="0" w:space="0" w:color="auto"/>
            <w:left w:val="none" w:sz="0" w:space="0" w:color="auto"/>
            <w:bottom w:val="none" w:sz="0" w:space="0" w:color="auto"/>
            <w:right w:val="none" w:sz="0" w:space="0" w:color="auto"/>
          </w:divBdr>
        </w:div>
        <w:div w:id="2002733576">
          <w:marLeft w:val="0"/>
          <w:marRight w:val="0"/>
          <w:marTop w:val="0"/>
          <w:marBottom w:val="0"/>
          <w:divBdr>
            <w:top w:val="none" w:sz="0" w:space="0" w:color="auto"/>
            <w:left w:val="none" w:sz="0" w:space="0" w:color="auto"/>
            <w:bottom w:val="none" w:sz="0" w:space="0" w:color="auto"/>
            <w:right w:val="none" w:sz="0" w:space="0" w:color="auto"/>
          </w:divBdr>
        </w:div>
        <w:div w:id="882866670">
          <w:marLeft w:val="0"/>
          <w:marRight w:val="0"/>
          <w:marTop w:val="0"/>
          <w:marBottom w:val="0"/>
          <w:divBdr>
            <w:top w:val="none" w:sz="0" w:space="0" w:color="auto"/>
            <w:left w:val="none" w:sz="0" w:space="0" w:color="auto"/>
            <w:bottom w:val="none" w:sz="0" w:space="0" w:color="auto"/>
            <w:right w:val="none" w:sz="0" w:space="0" w:color="auto"/>
          </w:divBdr>
        </w:div>
        <w:div w:id="1151868712">
          <w:marLeft w:val="0"/>
          <w:marRight w:val="0"/>
          <w:marTop w:val="0"/>
          <w:marBottom w:val="0"/>
          <w:divBdr>
            <w:top w:val="none" w:sz="0" w:space="0" w:color="auto"/>
            <w:left w:val="none" w:sz="0" w:space="0" w:color="auto"/>
            <w:bottom w:val="none" w:sz="0" w:space="0" w:color="auto"/>
            <w:right w:val="none" w:sz="0" w:space="0" w:color="auto"/>
          </w:divBdr>
        </w:div>
        <w:div w:id="1312098942">
          <w:marLeft w:val="0"/>
          <w:marRight w:val="0"/>
          <w:marTop w:val="0"/>
          <w:marBottom w:val="0"/>
          <w:divBdr>
            <w:top w:val="none" w:sz="0" w:space="0" w:color="auto"/>
            <w:left w:val="none" w:sz="0" w:space="0" w:color="auto"/>
            <w:bottom w:val="none" w:sz="0" w:space="0" w:color="auto"/>
            <w:right w:val="none" w:sz="0" w:space="0" w:color="auto"/>
          </w:divBdr>
        </w:div>
        <w:div w:id="254943335">
          <w:marLeft w:val="0"/>
          <w:marRight w:val="0"/>
          <w:marTop w:val="0"/>
          <w:marBottom w:val="0"/>
          <w:divBdr>
            <w:top w:val="none" w:sz="0" w:space="0" w:color="auto"/>
            <w:left w:val="none" w:sz="0" w:space="0" w:color="auto"/>
            <w:bottom w:val="none" w:sz="0" w:space="0" w:color="auto"/>
            <w:right w:val="none" w:sz="0" w:space="0" w:color="auto"/>
          </w:divBdr>
        </w:div>
        <w:div w:id="253561114">
          <w:marLeft w:val="0"/>
          <w:marRight w:val="0"/>
          <w:marTop w:val="0"/>
          <w:marBottom w:val="0"/>
          <w:divBdr>
            <w:top w:val="none" w:sz="0" w:space="0" w:color="auto"/>
            <w:left w:val="none" w:sz="0" w:space="0" w:color="auto"/>
            <w:bottom w:val="none" w:sz="0" w:space="0" w:color="auto"/>
            <w:right w:val="none" w:sz="0" w:space="0" w:color="auto"/>
          </w:divBdr>
        </w:div>
        <w:div w:id="1122266662">
          <w:marLeft w:val="0"/>
          <w:marRight w:val="0"/>
          <w:marTop w:val="0"/>
          <w:marBottom w:val="0"/>
          <w:divBdr>
            <w:top w:val="none" w:sz="0" w:space="0" w:color="auto"/>
            <w:left w:val="none" w:sz="0" w:space="0" w:color="auto"/>
            <w:bottom w:val="none" w:sz="0" w:space="0" w:color="auto"/>
            <w:right w:val="none" w:sz="0" w:space="0" w:color="auto"/>
          </w:divBdr>
        </w:div>
        <w:div w:id="1525048793">
          <w:marLeft w:val="0"/>
          <w:marRight w:val="0"/>
          <w:marTop w:val="0"/>
          <w:marBottom w:val="0"/>
          <w:divBdr>
            <w:top w:val="none" w:sz="0" w:space="0" w:color="auto"/>
            <w:left w:val="none" w:sz="0" w:space="0" w:color="auto"/>
            <w:bottom w:val="none" w:sz="0" w:space="0" w:color="auto"/>
            <w:right w:val="none" w:sz="0" w:space="0" w:color="auto"/>
          </w:divBdr>
        </w:div>
        <w:div w:id="1351252997">
          <w:marLeft w:val="0"/>
          <w:marRight w:val="0"/>
          <w:marTop w:val="0"/>
          <w:marBottom w:val="0"/>
          <w:divBdr>
            <w:top w:val="none" w:sz="0" w:space="0" w:color="auto"/>
            <w:left w:val="none" w:sz="0" w:space="0" w:color="auto"/>
            <w:bottom w:val="none" w:sz="0" w:space="0" w:color="auto"/>
            <w:right w:val="none" w:sz="0" w:space="0" w:color="auto"/>
          </w:divBdr>
        </w:div>
        <w:div w:id="1763183625">
          <w:marLeft w:val="0"/>
          <w:marRight w:val="0"/>
          <w:marTop w:val="0"/>
          <w:marBottom w:val="0"/>
          <w:divBdr>
            <w:top w:val="none" w:sz="0" w:space="0" w:color="auto"/>
            <w:left w:val="none" w:sz="0" w:space="0" w:color="auto"/>
            <w:bottom w:val="none" w:sz="0" w:space="0" w:color="auto"/>
            <w:right w:val="none" w:sz="0" w:space="0" w:color="auto"/>
          </w:divBdr>
        </w:div>
        <w:div w:id="938292950">
          <w:marLeft w:val="0"/>
          <w:marRight w:val="0"/>
          <w:marTop w:val="0"/>
          <w:marBottom w:val="0"/>
          <w:divBdr>
            <w:top w:val="none" w:sz="0" w:space="0" w:color="auto"/>
            <w:left w:val="none" w:sz="0" w:space="0" w:color="auto"/>
            <w:bottom w:val="none" w:sz="0" w:space="0" w:color="auto"/>
            <w:right w:val="none" w:sz="0" w:space="0" w:color="auto"/>
          </w:divBdr>
        </w:div>
        <w:div w:id="1289048745">
          <w:marLeft w:val="0"/>
          <w:marRight w:val="0"/>
          <w:marTop w:val="0"/>
          <w:marBottom w:val="0"/>
          <w:divBdr>
            <w:top w:val="none" w:sz="0" w:space="0" w:color="auto"/>
            <w:left w:val="none" w:sz="0" w:space="0" w:color="auto"/>
            <w:bottom w:val="none" w:sz="0" w:space="0" w:color="auto"/>
            <w:right w:val="none" w:sz="0" w:space="0" w:color="auto"/>
          </w:divBdr>
        </w:div>
        <w:div w:id="835459268">
          <w:marLeft w:val="0"/>
          <w:marRight w:val="0"/>
          <w:marTop w:val="0"/>
          <w:marBottom w:val="0"/>
          <w:divBdr>
            <w:top w:val="none" w:sz="0" w:space="0" w:color="auto"/>
            <w:left w:val="none" w:sz="0" w:space="0" w:color="auto"/>
            <w:bottom w:val="none" w:sz="0" w:space="0" w:color="auto"/>
            <w:right w:val="none" w:sz="0" w:space="0" w:color="auto"/>
          </w:divBdr>
        </w:div>
        <w:div w:id="1895122907">
          <w:marLeft w:val="0"/>
          <w:marRight w:val="0"/>
          <w:marTop w:val="0"/>
          <w:marBottom w:val="0"/>
          <w:divBdr>
            <w:top w:val="none" w:sz="0" w:space="0" w:color="auto"/>
            <w:left w:val="none" w:sz="0" w:space="0" w:color="auto"/>
            <w:bottom w:val="none" w:sz="0" w:space="0" w:color="auto"/>
            <w:right w:val="none" w:sz="0" w:space="0" w:color="auto"/>
          </w:divBdr>
        </w:div>
        <w:div w:id="1011106225">
          <w:marLeft w:val="0"/>
          <w:marRight w:val="0"/>
          <w:marTop w:val="0"/>
          <w:marBottom w:val="0"/>
          <w:divBdr>
            <w:top w:val="none" w:sz="0" w:space="0" w:color="auto"/>
            <w:left w:val="none" w:sz="0" w:space="0" w:color="auto"/>
            <w:bottom w:val="none" w:sz="0" w:space="0" w:color="auto"/>
            <w:right w:val="none" w:sz="0" w:space="0" w:color="auto"/>
          </w:divBdr>
        </w:div>
        <w:div w:id="1264611668">
          <w:marLeft w:val="0"/>
          <w:marRight w:val="0"/>
          <w:marTop w:val="0"/>
          <w:marBottom w:val="0"/>
          <w:divBdr>
            <w:top w:val="none" w:sz="0" w:space="0" w:color="auto"/>
            <w:left w:val="none" w:sz="0" w:space="0" w:color="auto"/>
            <w:bottom w:val="none" w:sz="0" w:space="0" w:color="auto"/>
            <w:right w:val="none" w:sz="0" w:space="0" w:color="auto"/>
          </w:divBdr>
        </w:div>
        <w:div w:id="1894000866">
          <w:marLeft w:val="0"/>
          <w:marRight w:val="0"/>
          <w:marTop w:val="0"/>
          <w:marBottom w:val="0"/>
          <w:divBdr>
            <w:top w:val="none" w:sz="0" w:space="0" w:color="auto"/>
            <w:left w:val="none" w:sz="0" w:space="0" w:color="auto"/>
            <w:bottom w:val="none" w:sz="0" w:space="0" w:color="auto"/>
            <w:right w:val="none" w:sz="0" w:space="0" w:color="auto"/>
          </w:divBdr>
        </w:div>
        <w:div w:id="1881672220">
          <w:marLeft w:val="0"/>
          <w:marRight w:val="0"/>
          <w:marTop w:val="0"/>
          <w:marBottom w:val="0"/>
          <w:divBdr>
            <w:top w:val="none" w:sz="0" w:space="0" w:color="auto"/>
            <w:left w:val="none" w:sz="0" w:space="0" w:color="auto"/>
            <w:bottom w:val="none" w:sz="0" w:space="0" w:color="auto"/>
            <w:right w:val="none" w:sz="0" w:space="0" w:color="auto"/>
          </w:divBdr>
        </w:div>
        <w:div w:id="1496412875">
          <w:marLeft w:val="0"/>
          <w:marRight w:val="0"/>
          <w:marTop w:val="0"/>
          <w:marBottom w:val="0"/>
          <w:divBdr>
            <w:top w:val="none" w:sz="0" w:space="0" w:color="auto"/>
            <w:left w:val="none" w:sz="0" w:space="0" w:color="auto"/>
            <w:bottom w:val="none" w:sz="0" w:space="0" w:color="auto"/>
            <w:right w:val="none" w:sz="0" w:space="0" w:color="auto"/>
          </w:divBdr>
        </w:div>
        <w:div w:id="84769283">
          <w:marLeft w:val="0"/>
          <w:marRight w:val="0"/>
          <w:marTop w:val="0"/>
          <w:marBottom w:val="0"/>
          <w:divBdr>
            <w:top w:val="none" w:sz="0" w:space="0" w:color="auto"/>
            <w:left w:val="none" w:sz="0" w:space="0" w:color="auto"/>
            <w:bottom w:val="none" w:sz="0" w:space="0" w:color="auto"/>
            <w:right w:val="none" w:sz="0" w:space="0" w:color="auto"/>
          </w:divBdr>
        </w:div>
        <w:div w:id="628239986">
          <w:marLeft w:val="0"/>
          <w:marRight w:val="0"/>
          <w:marTop w:val="0"/>
          <w:marBottom w:val="0"/>
          <w:divBdr>
            <w:top w:val="none" w:sz="0" w:space="0" w:color="auto"/>
            <w:left w:val="none" w:sz="0" w:space="0" w:color="auto"/>
            <w:bottom w:val="none" w:sz="0" w:space="0" w:color="auto"/>
            <w:right w:val="none" w:sz="0" w:space="0" w:color="auto"/>
          </w:divBdr>
        </w:div>
        <w:div w:id="1512456056">
          <w:marLeft w:val="0"/>
          <w:marRight w:val="0"/>
          <w:marTop w:val="0"/>
          <w:marBottom w:val="0"/>
          <w:divBdr>
            <w:top w:val="none" w:sz="0" w:space="0" w:color="auto"/>
            <w:left w:val="none" w:sz="0" w:space="0" w:color="auto"/>
            <w:bottom w:val="none" w:sz="0" w:space="0" w:color="auto"/>
            <w:right w:val="none" w:sz="0" w:space="0" w:color="auto"/>
          </w:divBdr>
        </w:div>
        <w:div w:id="146946987">
          <w:marLeft w:val="0"/>
          <w:marRight w:val="0"/>
          <w:marTop w:val="0"/>
          <w:marBottom w:val="0"/>
          <w:divBdr>
            <w:top w:val="none" w:sz="0" w:space="0" w:color="auto"/>
            <w:left w:val="none" w:sz="0" w:space="0" w:color="auto"/>
            <w:bottom w:val="none" w:sz="0" w:space="0" w:color="auto"/>
            <w:right w:val="none" w:sz="0" w:space="0" w:color="auto"/>
          </w:divBdr>
        </w:div>
        <w:div w:id="962345112">
          <w:marLeft w:val="0"/>
          <w:marRight w:val="0"/>
          <w:marTop w:val="0"/>
          <w:marBottom w:val="0"/>
          <w:divBdr>
            <w:top w:val="none" w:sz="0" w:space="0" w:color="auto"/>
            <w:left w:val="none" w:sz="0" w:space="0" w:color="auto"/>
            <w:bottom w:val="none" w:sz="0" w:space="0" w:color="auto"/>
            <w:right w:val="none" w:sz="0" w:space="0" w:color="auto"/>
          </w:divBdr>
        </w:div>
        <w:div w:id="763913728">
          <w:marLeft w:val="0"/>
          <w:marRight w:val="0"/>
          <w:marTop w:val="0"/>
          <w:marBottom w:val="0"/>
          <w:divBdr>
            <w:top w:val="none" w:sz="0" w:space="0" w:color="auto"/>
            <w:left w:val="none" w:sz="0" w:space="0" w:color="auto"/>
            <w:bottom w:val="none" w:sz="0" w:space="0" w:color="auto"/>
            <w:right w:val="none" w:sz="0" w:space="0" w:color="auto"/>
          </w:divBdr>
        </w:div>
        <w:div w:id="826628137">
          <w:marLeft w:val="0"/>
          <w:marRight w:val="0"/>
          <w:marTop w:val="0"/>
          <w:marBottom w:val="0"/>
          <w:divBdr>
            <w:top w:val="none" w:sz="0" w:space="0" w:color="auto"/>
            <w:left w:val="none" w:sz="0" w:space="0" w:color="auto"/>
            <w:bottom w:val="none" w:sz="0" w:space="0" w:color="auto"/>
            <w:right w:val="none" w:sz="0" w:space="0" w:color="auto"/>
          </w:divBdr>
        </w:div>
        <w:div w:id="1335644893">
          <w:marLeft w:val="0"/>
          <w:marRight w:val="0"/>
          <w:marTop w:val="0"/>
          <w:marBottom w:val="0"/>
          <w:divBdr>
            <w:top w:val="none" w:sz="0" w:space="0" w:color="auto"/>
            <w:left w:val="none" w:sz="0" w:space="0" w:color="auto"/>
            <w:bottom w:val="none" w:sz="0" w:space="0" w:color="auto"/>
            <w:right w:val="none" w:sz="0" w:space="0" w:color="auto"/>
          </w:divBdr>
        </w:div>
        <w:div w:id="1697999363">
          <w:marLeft w:val="0"/>
          <w:marRight w:val="0"/>
          <w:marTop w:val="0"/>
          <w:marBottom w:val="0"/>
          <w:divBdr>
            <w:top w:val="none" w:sz="0" w:space="0" w:color="auto"/>
            <w:left w:val="none" w:sz="0" w:space="0" w:color="auto"/>
            <w:bottom w:val="none" w:sz="0" w:space="0" w:color="auto"/>
            <w:right w:val="none" w:sz="0" w:space="0" w:color="auto"/>
          </w:divBdr>
        </w:div>
        <w:div w:id="755978755">
          <w:marLeft w:val="0"/>
          <w:marRight w:val="0"/>
          <w:marTop w:val="0"/>
          <w:marBottom w:val="0"/>
          <w:divBdr>
            <w:top w:val="none" w:sz="0" w:space="0" w:color="auto"/>
            <w:left w:val="none" w:sz="0" w:space="0" w:color="auto"/>
            <w:bottom w:val="none" w:sz="0" w:space="0" w:color="auto"/>
            <w:right w:val="none" w:sz="0" w:space="0" w:color="auto"/>
          </w:divBdr>
        </w:div>
        <w:div w:id="766997134">
          <w:marLeft w:val="0"/>
          <w:marRight w:val="0"/>
          <w:marTop w:val="0"/>
          <w:marBottom w:val="0"/>
          <w:divBdr>
            <w:top w:val="none" w:sz="0" w:space="0" w:color="auto"/>
            <w:left w:val="none" w:sz="0" w:space="0" w:color="auto"/>
            <w:bottom w:val="none" w:sz="0" w:space="0" w:color="auto"/>
            <w:right w:val="none" w:sz="0" w:space="0" w:color="auto"/>
          </w:divBdr>
        </w:div>
        <w:div w:id="1701392072">
          <w:marLeft w:val="0"/>
          <w:marRight w:val="0"/>
          <w:marTop w:val="0"/>
          <w:marBottom w:val="0"/>
          <w:divBdr>
            <w:top w:val="none" w:sz="0" w:space="0" w:color="auto"/>
            <w:left w:val="none" w:sz="0" w:space="0" w:color="auto"/>
            <w:bottom w:val="none" w:sz="0" w:space="0" w:color="auto"/>
            <w:right w:val="none" w:sz="0" w:space="0" w:color="auto"/>
          </w:divBdr>
        </w:div>
        <w:div w:id="1553076312">
          <w:marLeft w:val="0"/>
          <w:marRight w:val="0"/>
          <w:marTop w:val="0"/>
          <w:marBottom w:val="0"/>
          <w:divBdr>
            <w:top w:val="none" w:sz="0" w:space="0" w:color="auto"/>
            <w:left w:val="none" w:sz="0" w:space="0" w:color="auto"/>
            <w:bottom w:val="none" w:sz="0" w:space="0" w:color="auto"/>
            <w:right w:val="none" w:sz="0" w:space="0" w:color="auto"/>
          </w:divBdr>
        </w:div>
        <w:div w:id="317656242">
          <w:marLeft w:val="0"/>
          <w:marRight w:val="0"/>
          <w:marTop w:val="0"/>
          <w:marBottom w:val="0"/>
          <w:divBdr>
            <w:top w:val="none" w:sz="0" w:space="0" w:color="auto"/>
            <w:left w:val="none" w:sz="0" w:space="0" w:color="auto"/>
            <w:bottom w:val="none" w:sz="0" w:space="0" w:color="auto"/>
            <w:right w:val="none" w:sz="0" w:space="0" w:color="auto"/>
          </w:divBdr>
        </w:div>
        <w:div w:id="2082215042">
          <w:marLeft w:val="0"/>
          <w:marRight w:val="0"/>
          <w:marTop w:val="0"/>
          <w:marBottom w:val="0"/>
          <w:divBdr>
            <w:top w:val="none" w:sz="0" w:space="0" w:color="auto"/>
            <w:left w:val="none" w:sz="0" w:space="0" w:color="auto"/>
            <w:bottom w:val="none" w:sz="0" w:space="0" w:color="auto"/>
            <w:right w:val="none" w:sz="0" w:space="0" w:color="auto"/>
          </w:divBdr>
        </w:div>
        <w:div w:id="1444113244">
          <w:marLeft w:val="0"/>
          <w:marRight w:val="0"/>
          <w:marTop w:val="0"/>
          <w:marBottom w:val="0"/>
          <w:divBdr>
            <w:top w:val="none" w:sz="0" w:space="0" w:color="auto"/>
            <w:left w:val="none" w:sz="0" w:space="0" w:color="auto"/>
            <w:bottom w:val="none" w:sz="0" w:space="0" w:color="auto"/>
            <w:right w:val="none" w:sz="0" w:space="0" w:color="auto"/>
          </w:divBdr>
        </w:div>
        <w:div w:id="1651713483">
          <w:marLeft w:val="0"/>
          <w:marRight w:val="0"/>
          <w:marTop w:val="0"/>
          <w:marBottom w:val="0"/>
          <w:divBdr>
            <w:top w:val="none" w:sz="0" w:space="0" w:color="auto"/>
            <w:left w:val="none" w:sz="0" w:space="0" w:color="auto"/>
            <w:bottom w:val="none" w:sz="0" w:space="0" w:color="auto"/>
            <w:right w:val="none" w:sz="0" w:space="0" w:color="auto"/>
          </w:divBdr>
        </w:div>
        <w:div w:id="2034762124">
          <w:marLeft w:val="0"/>
          <w:marRight w:val="0"/>
          <w:marTop w:val="0"/>
          <w:marBottom w:val="0"/>
          <w:divBdr>
            <w:top w:val="none" w:sz="0" w:space="0" w:color="auto"/>
            <w:left w:val="none" w:sz="0" w:space="0" w:color="auto"/>
            <w:bottom w:val="none" w:sz="0" w:space="0" w:color="auto"/>
            <w:right w:val="none" w:sz="0" w:space="0" w:color="auto"/>
          </w:divBdr>
        </w:div>
        <w:div w:id="633220169">
          <w:marLeft w:val="0"/>
          <w:marRight w:val="0"/>
          <w:marTop w:val="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805543614">
          <w:marLeft w:val="0"/>
          <w:marRight w:val="0"/>
          <w:marTop w:val="0"/>
          <w:marBottom w:val="0"/>
          <w:divBdr>
            <w:top w:val="none" w:sz="0" w:space="0" w:color="auto"/>
            <w:left w:val="none" w:sz="0" w:space="0" w:color="auto"/>
            <w:bottom w:val="none" w:sz="0" w:space="0" w:color="auto"/>
            <w:right w:val="none" w:sz="0" w:space="0" w:color="auto"/>
          </w:divBdr>
        </w:div>
        <w:div w:id="1904832145">
          <w:marLeft w:val="0"/>
          <w:marRight w:val="0"/>
          <w:marTop w:val="0"/>
          <w:marBottom w:val="0"/>
          <w:divBdr>
            <w:top w:val="none" w:sz="0" w:space="0" w:color="auto"/>
            <w:left w:val="none" w:sz="0" w:space="0" w:color="auto"/>
            <w:bottom w:val="none" w:sz="0" w:space="0" w:color="auto"/>
            <w:right w:val="none" w:sz="0" w:space="0" w:color="auto"/>
          </w:divBdr>
        </w:div>
        <w:div w:id="1702626372">
          <w:marLeft w:val="0"/>
          <w:marRight w:val="0"/>
          <w:marTop w:val="0"/>
          <w:marBottom w:val="0"/>
          <w:divBdr>
            <w:top w:val="none" w:sz="0" w:space="0" w:color="auto"/>
            <w:left w:val="none" w:sz="0" w:space="0" w:color="auto"/>
            <w:bottom w:val="none" w:sz="0" w:space="0" w:color="auto"/>
            <w:right w:val="none" w:sz="0" w:space="0" w:color="auto"/>
          </w:divBdr>
        </w:div>
      </w:divsChild>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31223207">
      <w:bodyDiv w:val="1"/>
      <w:marLeft w:val="0"/>
      <w:marRight w:val="0"/>
      <w:marTop w:val="0"/>
      <w:marBottom w:val="0"/>
      <w:divBdr>
        <w:top w:val="none" w:sz="0" w:space="0" w:color="auto"/>
        <w:left w:val="none" w:sz="0" w:space="0" w:color="auto"/>
        <w:bottom w:val="none" w:sz="0" w:space="0" w:color="auto"/>
        <w:right w:val="none" w:sz="0" w:space="0" w:color="auto"/>
      </w:divBdr>
    </w:div>
    <w:div w:id="1123886974">
      <w:bodyDiv w:val="1"/>
      <w:marLeft w:val="0"/>
      <w:marRight w:val="0"/>
      <w:marTop w:val="0"/>
      <w:marBottom w:val="0"/>
      <w:divBdr>
        <w:top w:val="none" w:sz="0" w:space="0" w:color="auto"/>
        <w:left w:val="none" w:sz="0" w:space="0" w:color="auto"/>
        <w:bottom w:val="none" w:sz="0" w:space="0" w:color="auto"/>
        <w:right w:val="none" w:sz="0" w:space="0" w:color="auto"/>
      </w:divBdr>
    </w:div>
    <w:div w:id="1127702854">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186555562">
      <w:bodyDiv w:val="1"/>
      <w:marLeft w:val="0"/>
      <w:marRight w:val="0"/>
      <w:marTop w:val="0"/>
      <w:marBottom w:val="0"/>
      <w:divBdr>
        <w:top w:val="none" w:sz="0" w:space="0" w:color="auto"/>
        <w:left w:val="none" w:sz="0" w:space="0" w:color="auto"/>
        <w:bottom w:val="none" w:sz="0" w:space="0" w:color="auto"/>
        <w:right w:val="none" w:sz="0" w:space="0" w:color="auto"/>
      </w:divBdr>
    </w:div>
    <w:div w:id="1197305485">
      <w:bodyDiv w:val="1"/>
      <w:marLeft w:val="0"/>
      <w:marRight w:val="0"/>
      <w:marTop w:val="0"/>
      <w:marBottom w:val="0"/>
      <w:divBdr>
        <w:top w:val="none" w:sz="0" w:space="0" w:color="auto"/>
        <w:left w:val="none" w:sz="0" w:space="0" w:color="auto"/>
        <w:bottom w:val="none" w:sz="0" w:space="0" w:color="auto"/>
        <w:right w:val="none" w:sz="0" w:space="0" w:color="auto"/>
      </w:divBdr>
      <w:divsChild>
        <w:div w:id="781219256">
          <w:marLeft w:val="0"/>
          <w:marRight w:val="0"/>
          <w:marTop w:val="0"/>
          <w:marBottom w:val="0"/>
          <w:divBdr>
            <w:top w:val="none" w:sz="0" w:space="0" w:color="auto"/>
            <w:left w:val="none" w:sz="0" w:space="0" w:color="auto"/>
            <w:bottom w:val="none" w:sz="0" w:space="0" w:color="auto"/>
            <w:right w:val="none" w:sz="0" w:space="0" w:color="auto"/>
          </w:divBdr>
        </w:div>
        <w:div w:id="857160945">
          <w:marLeft w:val="0"/>
          <w:marRight w:val="0"/>
          <w:marTop w:val="0"/>
          <w:marBottom w:val="0"/>
          <w:divBdr>
            <w:top w:val="none" w:sz="0" w:space="0" w:color="auto"/>
            <w:left w:val="none" w:sz="0" w:space="0" w:color="auto"/>
            <w:bottom w:val="none" w:sz="0" w:space="0" w:color="auto"/>
            <w:right w:val="none" w:sz="0" w:space="0" w:color="auto"/>
          </w:divBdr>
        </w:div>
        <w:div w:id="1948198286">
          <w:marLeft w:val="0"/>
          <w:marRight w:val="0"/>
          <w:marTop w:val="0"/>
          <w:marBottom w:val="0"/>
          <w:divBdr>
            <w:top w:val="none" w:sz="0" w:space="0" w:color="auto"/>
            <w:left w:val="none" w:sz="0" w:space="0" w:color="auto"/>
            <w:bottom w:val="none" w:sz="0" w:space="0" w:color="auto"/>
            <w:right w:val="none" w:sz="0" w:space="0" w:color="auto"/>
          </w:divBdr>
        </w:div>
        <w:div w:id="1581255327">
          <w:marLeft w:val="0"/>
          <w:marRight w:val="0"/>
          <w:marTop w:val="0"/>
          <w:marBottom w:val="0"/>
          <w:divBdr>
            <w:top w:val="none" w:sz="0" w:space="0" w:color="auto"/>
            <w:left w:val="none" w:sz="0" w:space="0" w:color="auto"/>
            <w:bottom w:val="none" w:sz="0" w:space="0" w:color="auto"/>
            <w:right w:val="none" w:sz="0" w:space="0" w:color="auto"/>
          </w:divBdr>
        </w:div>
        <w:div w:id="326834888">
          <w:marLeft w:val="0"/>
          <w:marRight w:val="0"/>
          <w:marTop w:val="0"/>
          <w:marBottom w:val="0"/>
          <w:divBdr>
            <w:top w:val="none" w:sz="0" w:space="0" w:color="auto"/>
            <w:left w:val="none" w:sz="0" w:space="0" w:color="auto"/>
            <w:bottom w:val="none" w:sz="0" w:space="0" w:color="auto"/>
            <w:right w:val="none" w:sz="0" w:space="0" w:color="auto"/>
          </w:divBdr>
        </w:div>
        <w:div w:id="9726365">
          <w:marLeft w:val="0"/>
          <w:marRight w:val="0"/>
          <w:marTop w:val="0"/>
          <w:marBottom w:val="0"/>
          <w:divBdr>
            <w:top w:val="none" w:sz="0" w:space="0" w:color="auto"/>
            <w:left w:val="none" w:sz="0" w:space="0" w:color="auto"/>
            <w:bottom w:val="none" w:sz="0" w:space="0" w:color="auto"/>
            <w:right w:val="none" w:sz="0" w:space="0" w:color="auto"/>
          </w:divBdr>
        </w:div>
        <w:div w:id="1269240723">
          <w:marLeft w:val="0"/>
          <w:marRight w:val="0"/>
          <w:marTop w:val="0"/>
          <w:marBottom w:val="0"/>
          <w:divBdr>
            <w:top w:val="none" w:sz="0" w:space="0" w:color="auto"/>
            <w:left w:val="none" w:sz="0" w:space="0" w:color="auto"/>
            <w:bottom w:val="none" w:sz="0" w:space="0" w:color="auto"/>
            <w:right w:val="none" w:sz="0" w:space="0" w:color="auto"/>
          </w:divBdr>
        </w:div>
        <w:div w:id="751704202">
          <w:marLeft w:val="0"/>
          <w:marRight w:val="0"/>
          <w:marTop w:val="0"/>
          <w:marBottom w:val="0"/>
          <w:divBdr>
            <w:top w:val="none" w:sz="0" w:space="0" w:color="auto"/>
            <w:left w:val="none" w:sz="0" w:space="0" w:color="auto"/>
            <w:bottom w:val="none" w:sz="0" w:space="0" w:color="auto"/>
            <w:right w:val="none" w:sz="0" w:space="0" w:color="auto"/>
          </w:divBdr>
        </w:div>
        <w:div w:id="2015064660">
          <w:marLeft w:val="0"/>
          <w:marRight w:val="0"/>
          <w:marTop w:val="0"/>
          <w:marBottom w:val="0"/>
          <w:divBdr>
            <w:top w:val="none" w:sz="0" w:space="0" w:color="auto"/>
            <w:left w:val="none" w:sz="0" w:space="0" w:color="auto"/>
            <w:bottom w:val="none" w:sz="0" w:space="0" w:color="auto"/>
            <w:right w:val="none" w:sz="0" w:space="0" w:color="auto"/>
          </w:divBdr>
        </w:div>
        <w:div w:id="1779134710">
          <w:marLeft w:val="0"/>
          <w:marRight w:val="0"/>
          <w:marTop w:val="0"/>
          <w:marBottom w:val="0"/>
          <w:divBdr>
            <w:top w:val="none" w:sz="0" w:space="0" w:color="auto"/>
            <w:left w:val="none" w:sz="0" w:space="0" w:color="auto"/>
            <w:bottom w:val="none" w:sz="0" w:space="0" w:color="auto"/>
            <w:right w:val="none" w:sz="0" w:space="0" w:color="auto"/>
          </w:divBdr>
        </w:div>
        <w:div w:id="949357495">
          <w:marLeft w:val="0"/>
          <w:marRight w:val="0"/>
          <w:marTop w:val="0"/>
          <w:marBottom w:val="0"/>
          <w:divBdr>
            <w:top w:val="none" w:sz="0" w:space="0" w:color="auto"/>
            <w:left w:val="none" w:sz="0" w:space="0" w:color="auto"/>
            <w:bottom w:val="none" w:sz="0" w:space="0" w:color="auto"/>
            <w:right w:val="none" w:sz="0" w:space="0" w:color="auto"/>
          </w:divBdr>
        </w:div>
        <w:div w:id="135609512">
          <w:marLeft w:val="0"/>
          <w:marRight w:val="0"/>
          <w:marTop w:val="0"/>
          <w:marBottom w:val="0"/>
          <w:divBdr>
            <w:top w:val="none" w:sz="0" w:space="0" w:color="auto"/>
            <w:left w:val="none" w:sz="0" w:space="0" w:color="auto"/>
            <w:bottom w:val="none" w:sz="0" w:space="0" w:color="auto"/>
            <w:right w:val="none" w:sz="0" w:space="0" w:color="auto"/>
          </w:divBdr>
        </w:div>
        <w:div w:id="428160631">
          <w:marLeft w:val="0"/>
          <w:marRight w:val="0"/>
          <w:marTop w:val="0"/>
          <w:marBottom w:val="0"/>
          <w:divBdr>
            <w:top w:val="none" w:sz="0" w:space="0" w:color="auto"/>
            <w:left w:val="none" w:sz="0" w:space="0" w:color="auto"/>
            <w:bottom w:val="none" w:sz="0" w:space="0" w:color="auto"/>
            <w:right w:val="none" w:sz="0" w:space="0" w:color="auto"/>
          </w:divBdr>
        </w:div>
        <w:div w:id="2109155299">
          <w:marLeft w:val="0"/>
          <w:marRight w:val="0"/>
          <w:marTop w:val="0"/>
          <w:marBottom w:val="0"/>
          <w:divBdr>
            <w:top w:val="none" w:sz="0" w:space="0" w:color="auto"/>
            <w:left w:val="none" w:sz="0" w:space="0" w:color="auto"/>
            <w:bottom w:val="none" w:sz="0" w:space="0" w:color="auto"/>
            <w:right w:val="none" w:sz="0" w:space="0" w:color="auto"/>
          </w:divBdr>
        </w:div>
        <w:div w:id="431173099">
          <w:marLeft w:val="0"/>
          <w:marRight w:val="0"/>
          <w:marTop w:val="0"/>
          <w:marBottom w:val="0"/>
          <w:divBdr>
            <w:top w:val="none" w:sz="0" w:space="0" w:color="auto"/>
            <w:left w:val="none" w:sz="0" w:space="0" w:color="auto"/>
            <w:bottom w:val="none" w:sz="0" w:space="0" w:color="auto"/>
            <w:right w:val="none" w:sz="0" w:space="0" w:color="auto"/>
          </w:divBdr>
        </w:div>
        <w:div w:id="470101946">
          <w:marLeft w:val="0"/>
          <w:marRight w:val="0"/>
          <w:marTop w:val="0"/>
          <w:marBottom w:val="0"/>
          <w:divBdr>
            <w:top w:val="none" w:sz="0" w:space="0" w:color="auto"/>
            <w:left w:val="none" w:sz="0" w:space="0" w:color="auto"/>
            <w:bottom w:val="none" w:sz="0" w:space="0" w:color="auto"/>
            <w:right w:val="none" w:sz="0" w:space="0" w:color="auto"/>
          </w:divBdr>
        </w:div>
        <w:div w:id="341401147">
          <w:marLeft w:val="0"/>
          <w:marRight w:val="0"/>
          <w:marTop w:val="0"/>
          <w:marBottom w:val="0"/>
          <w:divBdr>
            <w:top w:val="none" w:sz="0" w:space="0" w:color="auto"/>
            <w:left w:val="none" w:sz="0" w:space="0" w:color="auto"/>
            <w:bottom w:val="none" w:sz="0" w:space="0" w:color="auto"/>
            <w:right w:val="none" w:sz="0" w:space="0" w:color="auto"/>
          </w:divBdr>
        </w:div>
        <w:div w:id="843322308">
          <w:marLeft w:val="0"/>
          <w:marRight w:val="0"/>
          <w:marTop w:val="0"/>
          <w:marBottom w:val="0"/>
          <w:divBdr>
            <w:top w:val="none" w:sz="0" w:space="0" w:color="auto"/>
            <w:left w:val="none" w:sz="0" w:space="0" w:color="auto"/>
            <w:bottom w:val="none" w:sz="0" w:space="0" w:color="auto"/>
            <w:right w:val="none" w:sz="0" w:space="0" w:color="auto"/>
          </w:divBdr>
        </w:div>
        <w:div w:id="591937994">
          <w:marLeft w:val="0"/>
          <w:marRight w:val="0"/>
          <w:marTop w:val="0"/>
          <w:marBottom w:val="0"/>
          <w:divBdr>
            <w:top w:val="none" w:sz="0" w:space="0" w:color="auto"/>
            <w:left w:val="none" w:sz="0" w:space="0" w:color="auto"/>
            <w:bottom w:val="none" w:sz="0" w:space="0" w:color="auto"/>
            <w:right w:val="none" w:sz="0" w:space="0" w:color="auto"/>
          </w:divBdr>
        </w:div>
        <w:div w:id="63334552">
          <w:marLeft w:val="0"/>
          <w:marRight w:val="0"/>
          <w:marTop w:val="0"/>
          <w:marBottom w:val="0"/>
          <w:divBdr>
            <w:top w:val="none" w:sz="0" w:space="0" w:color="auto"/>
            <w:left w:val="none" w:sz="0" w:space="0" w:color="auto"/>
            <w:bottom w:val="none" w:sz="0" w:space="0" w:color="auto"/>
            <w:right w:val="none" w:sz="0" w:space="0" w:color="auto"/>
          </w:divBdr>
        </w:div>
        <w:div w:id="1813714997">
          <w:marLeft w:val="0"/>
          <w:marRight w:val="0"/>
          <w:marTop w:val="0"/>
          <w:marBottom w:val="0"/>
          <w:divBdr>
            <w:top w:val="none" w:sz="0" w:space="0" w:color="auto"/>
            <w:left w:val="none" w:sz="0" w:space="0" w:color="auto"/>
            <w:bottom w:val="none" w:sz="0" w:space="0" w:color="auto"/>
            <w:right w:val="none" w:sz="0" w:space="0" w:color="auto"/>
          </w:divBdr>
        </w:div>
        <w:div w:id="859929340">
          <w:marLeft w:val="0"/>
          <w:marRight w:val="0"/>
          <w:marTop w:val="0"/>
          <w:marBottom w:val="0"/>
          <w:divBdr>
            <w:top w:val="none" w:sz="0" w:space="0" w:color="auto"/>
            <w:left w:val="none" w:sz="0" w:space="0" w:color="auto"/>
            <w:bottom w:val="none" w:sz="0" w:space="0" w:color="auto"/>
            <w:right w:val="none" w:sz="0" w:space="0" w:color="auto"/>
          </w:divBdr>
        </w:div>
        <w:div w:id="1482305686">
          <w:marLeft w:val="0"/>
          <w:marRight w:val="0"/>
          <w:marTop w:val="0"/>
          <w:marBottom w:val="0"/>
          <w:divBdr>
            <w:top w:val="none" w:sz="0" w:space="0" w:color="auto"/>
            <w:left w:val="none" w:sz="0" w:space="0" w:color="auto"/>
            <w:bottom w:val="none" w:sz="0" w:space="0" w:color="auto"/>
            <w:right w:val="none" w:sz="0" w:space="0" w:color="auto"/>
          </w:divBdr>
        </w:div>
        <w:div w:id="2143111070">
          <w:marLeft w:val="0"/>
          <w:marRight w:val="0"/>
          <w:marTop w:val="0"/>
          <w:marBottom w:val="0"/>
          <w:divBdr>
            <w:top w:val="none" w:sz="0" w:space="0" w:color="auto"/>
            <w:left w:val="none" w:sz="0" w:space="0" w:color="auto"/>
            <w:bottom w:val="none" w:sz="0" w:space="0" w:color="auto"/>
            <w:right w:val="none" w:sz="0" w:space="0" w:color="auto"/>
          </w:divBdr>
        </w:div>
        <w:div w:id="997735654">
          <w:marLeft w:val="0"/>
          <w:marRight w:val="0"/>
          <w:marTop w:val="0"/>
          <w:marBottom w:val="0"/>
          <w:divBdr>
            <w:top w:val="none" w:sz="0" w:space="0" w:color="auto"/>
            <w:left w:val="none" w:sz="0" w:space="0" w:color="auto"/>
            <w:bottom w:val="none" w:sz="0" w:space="0" w:color="auto"/>
            <w:right w:val="none" w:sz="0" w:space="0" w:color="auto"/>
          </w:divBdr>
        </w:div>
        <w:div w:id="1428691605">
          <w:marLeft w:val="0"/>
          <w:marRight w:val="0"/>
          <w:marTop w:val="0"/>
          <w:marBottom w:val="0"/>
          <w:divBdr>
            <w:top w:val="none" w:sz="0" w:space="0" w:color="auto"/>
            <w:left w:val="none" w:sz="0" w:space="0" w:color="auto"/>
            <w:bottom w:val="none" w:sz="0" w:space="0" w:color="auto"/>
            <w:right w:val="none" w:sz="0" w:space="0" w:color="auto"/>
          </w:divBdr>
        </w:div>
        <w:div w:id="1343704577">
          <w:marLeft w:val="0"/>
          <w:marRight w:val="0"/>
          <w:marTop w:val="0"/>
          <w:marBottom w:val="0"/>
          <w:divBdr>
            <w:top w:val="none" w:sz="0" w:space="0" w:color="auto"/>
            <w:left w:val="none" w:sz="0" w:space="0" w:color="auto"/>
            <w:bottom w:val="none" w:sz="0" w:space="0" w:color="auto"/>
            <w:right w:val="none" w:sz="0" w:space="0" w:color="auto"/>
          </w:divBdr>
        </w:div>
        <w:div w:id="592083710">
          <w:marLeft w:val="0"/>
          <w:marRight w:val="0"/>
          <w:marTop w:val="0"/>
          <w:marBottom w:val="0"/>
          <w:divBdr>
            <w:top w:val="none" w:sz="0" w:space="0" w:color="auto"/>
            <w:left w:val="none" w:sz="0" w:space="0" w:color="auto"/>
            <w:bottom w:val="none" w:sz="0" w:space="0" w:color="auto"/>
            <w:right w:val="none" w:sz="0" w:space="0" w:color="auto"/>
          </w:divBdr>
        </w:div>
        <w:div w:id="1142163614">
          <w:marLeft w:val="0"/>
          <w:marRight w:val="0"/>
          <w:marTop w:val="0"/>
          <w:marBottom w:val="0"/>
          <w:divBdr>
            <w:top w:val="none" w:sz="0" w:space="0" w:color="auto"/>
            <w:left w:val="none" w:sz="0" w:space="0" w:color="auto"/>
            <w:bottom w:val="none" w:sz="0" w:space="0" w:color="auto"/>
            <w:right w:val="none" w:sz="0" w:space="0" w:color="auto"/>
          </w:divBdr>
        </w:div>
        <w:div w:id="671223047">
          <w:marLeft w:val="0"/>
          <w:marRight w:val="0"/>
          <w:marTop w:val="0"/>
          <w:marBottom w:val="0"/>
          <w:divBdr>
            <w:top w:val="none" w:sz="0" w:space="0" w:color="auto"/>
            <w:left w:val="none" w:sz="0" w:space="0" w:color="auto"/>
            <w:bottom w:val="none" w:sz="0" w:space="0" w:color="auto"/>
            <w:right w:val="none" w:sz="0" w:space="0" w:color="auto"/>
          </w:divBdr>
        </w:div>
        <w:div w:id="1075739952">
          <w:marLeft w:val="0"/>
          <w:marRight w:val="0"/>
          <w:marTop w:val="0"/>
          <w:marBottom w:val="0"/>
          <w:divBdr>
            <w:top w:val="none" w:sz="0" w:space="0" w:color="auto"/>
            <w:left w:val="none" w:sz="0" w:space="0" w:color="auto"/>
            <w:bottom w:val="none" w:sz="0" w:space="0" w:color="auto"/>
            <w:right w:val="none" w:sz="0" w:space="0" w:color="auto"/>
          </w:divBdr>
        </w:div>
        <w:div w:id="1324357819">
          <w:marLeft w:val="0"/>
          <w:marRight w:val="0"/>
          <w:marTop w:val="0"/>
          <w:marBottom w:val="0"/>
          <w:divBdr>
            <w:top w:val="none" w:sz="0" w:space="0" w:color="auto"/>
            <w:left w:val="none" w:sz="0" w:space="0" w:color="auto"/>
            <w:bottom w:val="none" w:sz="0" w:space="0" w:color="auto"/>
            <w:right w:val="none" w:sz="0" w:space="0" w:color="auto"/>
          </w:divBdr>
        </w:div>
        <w:div w:id="485125785">
          <w:marLeft w:val="0"/>
          <w:marRight w:val="0"/>
          <w:marTop w:val="0"/>
          <w:marBottom w:val="0"/>
          <w:divBdr>
            <w:top w:val="none" w:sz="0" w:space="0" w:color="auto"/>
            <w:left w:val="none" w:sz="0" w:space="0" w:color="auto"/>
            <w:bottom w:val="none" w:sz="0" w:space="0" w:color="auto"/>
            <w:right w:val="none" w:sz="0" w:space="0" w:color="auto"/>
          </w:divBdr>
        </w:div>
        <w:div w:id="44255627">
          <w:marLeft w:val="0"/>
          <w:marRight w:val="0"/>
          <w:marTop w:val="0"/>
          <w:marBottom w:val="0"/>
          <w:divBdr>
            <w:top w:val="none" w:sz="0" w:space="0" w:color="auto"/>
            <w:left w:val="none" w:sz="0" w:space="0" w:color="auto"/>
            <w:bottom w:val="none" w:sz="0" w:space="0" w:color="auto"/>
            <w:right w:val="none" w:sz="0" w:space="0" w:color="auto"/>
          </w:divBdr>
        </w:div>
        <w:div w:id="139424867">
          <w:marLeft w:val="0"/>
          <w:marRight w:val="0"/>
          <w:marTop w:val="0"/>
          <w:marBottom w:val="0"/>
          <w:divBdr>
            <w:top w:val="none" w:sz="0" w:space="0" w:color="auto"/>
            <w:left w:val="none" w:sz="0" w:space="0" w:color="auto"/>
            <w:bottom w:val="none" w:sz="0" w:space="0" w:color="auto"/>
            <w:right w:val="none" w:sz="0" w:space="0" w:color="auto"/>
          </w:divBdr>
        </w:div>
        <w:div w:id="879627948">
          <w:marLeft w:val="0"/>
          <w:marRight w:val="0"/>
          <w:marTop w:val="0"/>
          <w:marBottom w:val="0"/>
          <w:divBdr>
            <w:top w:val="none" w:sz="0" w:space="0" w:color="auto"/>
            <w:left w:val="none" w:sz="0" w:space="0" w:color="auto"/>
            <w:bottom w:val="none" w:sz="0" w:space="0" w:color="auto"/>
            <w:right w:val="none" w:sz="0" w:space="0" w:color="auto"/>
          </w:divBdr>
        </w:div>
        <w:div w:id="1538395547">
          <w:marLeft w:val="0"/>
          <w:marRight w:val="0"/>
          <w:marTop w:val="0"/>
          <w:marBottom w:val="0"/>
          <w:divBdr>
            <w:top w:val="none" w:sz="0" w:space="0" w:color="auto"/>
            <w:left w:val="none" w:sz="0" w:space="0" w:color="auto"/>
            <w:bottom w:val="none" w:sz="0" w:space="0" w:color="auto"/>
            <w:right w:val="none" w:sz="0" w:space="0" w:color="auto"/>
          </w:divBdr>
        </w:div>
        <w:div w:id="2026008981">
          <w:marLeft w:val="0"/>
          <w:marRight w:val="0"/>
          <w:marTop w:val="0"/>
          <w:marBottom w:val="0"/>
          <w:divBdr>
            <w:top w:val="none" w:sz="0" w:space="0" w:color="auto"/>
            <w:left w:val="none" w:sz="0" w:space="0" w:color="auto"/>
            <w:bottom w:val="none" w:sz="0" w:space="0" w:color="auto"/>
            <w:right w:val="none" w:sz="0" w:space="0" w:color="auto"/>
          </w:divBdr>
        </w:div>
        <w:div w:id="103156172">
          <w:marLeft w:val="0"/>
          <w:marRight w:val="0"/>
          <w:marTop w:val="0"/>
          <w:marBottom w:val="0"/>
          <w:divBdr>
            <w:top w:val="none" w:sz="0" w:space="0" w:color="auto"/>
            <w:left w:val="none" w:sz="0" w:space="0" w:color="auto"/>
            <w:bottom w:val="none" w:sz="0" w:space="0" w:color="auto"/>
            <w:right w:val="none" w:sz="0" w:space="0" w:color="auto"/>
          </w:divBdr>
        </w:div>
        <w:div w:id="2029063945">
          <w:marLeft w:val="0"/>
          <w:marRight w:val="0"/>
          <w:marTop w:val="0"/>
          <w:marBottom w:val="0"/>
          <w:divBdr>
            <w:top w:val="none" w:sz="0" w:space="0" w:color="auto"/>
            <w:left w:val="none" w:sz="0" w:space="0" w:color="auto"/>
            <w:bottom w:val="none" w:sz="0" w:space="0" w:color="auto"/>
            <w:right w:val="none" w:sz="0" w:space="0" w:color="auto"/>
          </w:divBdr>
        </w:div>
        <w:div w:id="1635255617">
          <w:marLeft w:val="0"/>
          <w:marRight w:val="0"/>
          <w:marTop w:val="0"/>
          <w:marBottom w:val="0"/>
          <w:divBdr>
            <w:top w:val="none" w:sz="0" w:space="0" w:color="auto"/>
            <w:left w:val="none" w:sz="0" w:space="0" w:color="auto"/>
            <w:bottom w:val="none" w:sz="0" w:space="0" w:color="auto"/>
            <w:right w:val="none" w:sz="0" w:space="0" w:color="auto"/>
          </w:divBdr>
        </w:div>
        <w:div w:id="1970894385">
          <w:marLeft w:val="0"/>
          <w:marRight w:val="0"/>
          <w:marTop w:val="0"/>
          <w:marBottom w:val="0"/>
          <w:divBdr>
            <w:top w:val="none" w:sz="0" w:space="0" w:color="auto"/>
            <w:left w:val="none" w:sz="0" w:space="0" w:color="auto"/>
            <w:bottom w:val="none" w:sz="0" w:space="0" w:color="auto"/>
            <w:right w:val="none" w:sz="0" w:space="0" w:color="auto"/>
          </w:divBdr>
        </w:div>
        <w:div w:id="1644039626">
          <w:marLeft w:val="0"/>
          <w:marRight w:val="0"/>
          <w:marTop w:val="0"/>
          <w:marBottom w:val="0"/>
          <w:divBdr>
            <w:top w:val="none" w:sz="0" w:space="0" w:color="auto"/>
            <w:left w:val="none" w:sz="0" w:space="0" w:color="auto"/>
            <w:bottom w:val="none" w:sz="0" w:space="0" w:color="auto"/>
            <w:right w:val="none" w:sz="0" w:space="0" w:color="auto"/>
          </w:divBdr>
        </w:div>
        <w:div w:id="2098015047">
          <w:marLeft w:val="0"/>
          <w:marRight w:val="0"/>
          <w:marTop w:val="0"/>
          <w:marBottom w:val="0"/>
          <w:divBdr>
            <w:top w:val="none" w:sz="0" w:space="0" w:color="auto"/>
            <w:left w:val="none" w:sz="0" w:space="0" w:color="auto"/>
            <w:bottom w:val="none" w:sz="0" w:space="0" w:color="auto"/>
            <w:right w:val="none" w:sz="0" w:space="0" w:color="auto"/>
          </w:divBdr>
        </w:div>
        <w:div w:id="1225407075">
          <w:marLeft w:val="0"/>
          <w:marRight w:val="0"/>
          <w:marTop w:val="0"/>
          <w:marBottom w:val="0"/>
          <w:divBdr>
            <w:top w:val="none" w:sz="0" w:space="0" w:color="auto"/>
            <w:left w:val="none" w:sz="0" w:space="0" w:color="auto"/>
            <w:bottom w:val="none" w:sz="0" w:space="0" w:color="auto"/>
            <w:right w:val="none" w:sz="0" w:space="0" w:color="auto"/>
          </w:divBdr>
        </w:div>
        <w:div w:id="2077390933">
          <w:marLeft w:val="0"/>
          <w:marRight w:val="0"/>
          <w:marTop w:val="0"/>
          <w:marBottom w:val="0"/>
          <w:divBdr>
            <w:top w:val="none" w:sz="0" w:space="0" w:color="auto"/>
            <w:left w:val="none" w:sz="0" w:space="0" w:color="auto"/>
            <w:bottom w:val="none" w:sz="0" w:space="0" w:color="auto"/>
            <w:right w:val="none" w:sz="0" w:space="0" w:color="auto"/>
          </w:divBdr>
        </w:div>
        <w:div w:id="1856648332">
          <w:marLeft w:val="0"/>
          <w:marRight w:val="0"/>
          <w:marTop w:val="0"/>
          <w:marBottom w:val="0"/>
          <w:divBdr>
            <w:top w:val="none" w:sz="0" w:space="0" w:color="auto"/>
            <w:left w:val="none" w:sz="0" w:space="0" w:color="auto"/>
            <w:bottom w:val="none" w:sz="0" w:space="0" w:color="auto"/>
            <w:right w:val="none" w:sz="0" w:space="0" w:color="auto"/>
          </w:divBdr>
        </w:div>
        <w:div w:id="1973635952">
          <w:marLeft w:val="0"/>
          <w:marRight w:val="0"/>
          <w:marTop w:val="0"/>
          <w:marBottom w:val="0"/>
          <w:divBdr>
            <w:top w:val="none" w:sz="0" w:space="0" w:color="auto"/>
            <w:left w:val="none" w:sz="0" w:space="0" w:color="auto"/>
            <w:bottom w:val="none" w:sz="0" w:space="0" w:color="auto"/>
            <w:right w:val="none" w:sz="0" w:space="0" w:color="auto"/>
          </w:divBdr>
        </w:div>
        <w:div w:id="438450466">
          <w:marLeft w:val="0"/>
          <w:marRight w:val="0"/>
          <w:marTop w:val="0"/>
          <w:marBottom w:val="0"/>
          <w:divBdr>
            <w:top w:val="none" w:sz="0" w:space="0" w:color="auto"/>
            <w:left w:val="none" w:sz="0" w:space="0" w:color="auto"/>
            <w:bottom w:val="none" w:sz="0" w:space="0" w:color="auto"/>
            <w:right w:val="none" w:sz="0" w:space="0" w:color="auto"/>
          </w:divBdr>
        </w:div>
        <w:div w:id="77875326">
          <w:marLeft w:val="0"/>
          <w:marRight w:val="0"/>
          <w:marTop w:val="0"/>
          <w:marBottom w:val="0"/>
          <w:divBdr>
            <w:top w:val="none" w:sz="0" w:space="0" w:color="auto"/>
            <w:left w:val="none" w:sz="0" w:space="0" w:color="auto"/>
            <w:bottom w:val="none" w:sz="0" w:space="0" w:color="auto"/>
            <w:right w:val="none" w:sz="0" w:space="0" w:color="auto"/>
          </w:divBdr>
        </w:div>
        <w:div w:id="822432434">
          <w:marLeft w:val="0"/>
          <w:marRight w:val="0"/>
          <w:marTop w:val="0"/>
          <w:marBottom w:val="0"/>
          <w:divBdr>
            <w:top w:val="none" w:sz="0" w:space="0" w:color="auto"/>
            <w:left w:val="none" w:sz="0" w:space="0" w:color="auto"/>
            <w:bottom w:val="none" w:sz="0" w:space="0" w:color="auto"/>
            <w:right w:val="none" w:sz="0" w:space="0" w:color="auto"/>
          </w:divBdr>
        </w:div>
        <w:div w:id="1960721742">
          <w:marLeft w:val="0"/>
          <w:marRight w:val="0"/>
          <w:marTop w:val="0"/>
          <w:marBottom w:val="0"/>
          <w:divBdr>
            <w:top w:val="none" w:sz="0" w:space="0" w:color="auto"/>
            <w:left w:val="none" w:sz="0" w:space="0" w:color="auto"/>
            <w:bottom w:val="none" w:sz="0" w:space="0" w:color="auto"/>
            <w:right w:val="none" w:sz="0" w:space="0" w:color="auto"/>
          </w:divBdr>
        </w:div>
        <w:div w:id="1806239512">
          <w:marLeft w:val="0"/>
          <w:marRight w:val="0"/>
          <w:marTop w:val="0"/>
          <w:marBottom w:val="0"/>
          <w:divBdr>
            <w:top w:val="none" w:sz="0" w:space="0" w:color="auto"/>
            <w:left w:val="none" w:sz="0" w:space="0" w:color="auto"/>
            <w:bottom w:val="none" w:sz="0" w:space="0" w:color="auto"/>
            <w:right w:val="none" w:sz="0" w:space="0" w:color="auto"/>
          </w:divBdr>
        </w:div>
        <w:div w:id="1020009831">
          <w:marLeft w:val="0"/>
          <w:marRight w:val="0"/>
          <w:marTop w:val="0"/>
          <w:marBottom w:val="0"/>
          <w:divBdr>
            <w:top w:val="none" w:sz="0" w:space="0" w:color="auto"/>
            <w:left w:val="none" w:sz="0" w:space="0" w:color="auto"/>
            <w:bottom w:val="none" w:sz="0" w:space="0" w:color="auto"/>
            <w:right w:val="none" w:sz="0" w:space="0" w:color="auto"/>
          </w:divBdr>
        </w:div>
        <w:div w:id="2019387339">
          <w:marLeft w:val="0"/>
          <w:marRight w:val="0"/>
          <w:marTop w:val="0"/>
          <w:marBottom w:val="0"/>
          <w:divBdr>
            <w:top w:val="none" w:sz="0" w:space="0" w:color="auto"/>
            <w:left w:val="none" w:sz="0" w:space="0" w:color="auto"/>
            <w:bottom w:val="none" w:sz="0" w:space="0" w:color="auto"/>
            <w:right w:val="none" w:sz="0" w:space="0" w:color="auto"/>
          </w:divBdr>
        </w:div>
        <w:div w:id="126582757">
          <w:marLeft w:val="0"/>
          <w:marRight w:val="0"/>
          <w:marTop w:val="0"/>
          <w:marBottom w:val="0"/>
          <w:divBdr>
            <w:top w:val="none" w:sz="0" w:space="0" w:color="auto"/>
            <w:left w:val="none" w:sz="0" w:space="0" w:color="auto"/>
            <w:bottom w:val="none" w:sz="0" w:space="0" w:color="auto"/>
            <w:right w:val="none" w:sz="0" w:space="0" w:color="auto"/>
          </w:divBdr>
        </w:div>
        <w:div w:id="881986764">
          <w:marLeft w:val="0"/>
          <w:marRight w:val="0"/>
          <w:marTop w:val="0"/>
          <w:marBottom w:val="0"/>
          <w:divBdr>
            <w:top w:val="none" w:sz="0" w:space="0" w:color="auto"/>
            <w:left w:val="none" w:sz="0" w:space="0" w:color="auto"/>
            <w:bottom w:val="none" w:sz="0" w:space="0" w:color="auto"/>
            <w:right w:val="none" w:sz="0" w:space="0" w:color="auto"/>
          </w:divBdr>
        </w:div>
        <w:div w:id="2040280478">
          <w:marLeft w:val="0"/>
          <w:marRight w:val="0"/>
          <w:marTop w:val="0"/>
          <w:marBottom w:val="0"/>
          <w:divBdr>
            <w:top w:val="none" w:sz="0" w:space="0" w:color="auto"/>
            <w:left w:val="none" w:sz="0" w:space="0" w:color="auto"/>
            <w:bottom w:val="none" w:sz="0" w:space="0" w:color="auto"/>
            <w:right w:val="none" w:sz="0" w:space="0" w:color="auto"/>
          </w:divBdr>
        </w:div>
        <w:div w:id="46269858">
          <w:marLeft w:val="0"/>
          <w:marRight w:val="0"/>
          <w:marTop w:val="0"/>
          <w:marBottom w:val="0"/>
          <w:divBdr>
            <w:top w:val="none" w:sz="0" w:space="0" w:color="auto"/>
            <w:left w:val="none" w:sz="0" w:space="0" w:color="auto"/>
            <w:bottom w:val="none" w:sz="0" w:space="0" w:color="auto"/>
            <w:right w:val="none" w:sz="0" w:space="0" w:color="auto"/>
          </w:divBdr>
        </w:div>
        <w:div w:id="621300991">
          <w:marLeft w:val="0"/>
          <w:marRight w:val="0"/>
          <w:marTop w:val="0"/>
          <w:marBottom w:val="0"/>
          <w:divBdr>
            <w:top w:val="none" w:sz="0" w:space="0" w:color="auto"/>
            <w:left w:val="none" w:sz="0" w:space="0" w:color="auto"/>
            <w:bottom w:val="none" w:sz="0" w:space="0" w:color="auto"/>
            <w:right w:val="none" w:sz="0" w:space="0" w:color="auto"/>
          </w:divBdr>
        </w:div>
        <w:div w:id="781343486">
          <w:marLeft w:val="0"/>
          <w:marRight w:val="0"/>
          <w:marTop w:val="0"/>
          <w:marBottom w:val="0"/>
          <w:divBdr>
            <w:top w:val="none" w:sz="0" w:space="0" w:color="auto"/>
            <w:left w:val="none" w:sz="0" w:space="0" w:color="auto"/>
            <w:bottom w:val="none" w:sz="0" w:space="0" w:color="auto"/>
            <w:right w:val="none" w:sz="0" w:space="0" w:color="auto"/>
          </w:divBdr>
        </w:div>
        <w:div w:id="1543323676">
          <w:marLeft w:val="0"/>
          <w:marRight w:val="0"/>
          <w:marTop w:val="0"/>
          <w:marBottom w:val="0"/>
          <w:divBdr>
            <w:top w:val="none" w:sz="0" w:space="0" w:color="auto"/>
            <w:left w:val="none" w:sz="0" w:space="0" w:color="auto"/>
            <w:bottom w:val="none" w:sz="0" w:space="0" w:color="auto"/>
            <w:right w:val="none" w:sz="0" w:space="0" w:color="auto"/>
          </w:divBdr>
        </w:div>
        <w:div w:id="64843399">
          <w:marLeft w:val="0"/>
          <w:marRight w:val="0"/>
          <w:marTop w:val="0"/>
          <w:marBottom w:val="0"/>
          <w:divBdr>
            <w:top w:val="none" w:sz="0" w:space="0" w:color="auto"/>
            <w:left w:val="none" w:sz="0" w:space="0" w:color="auto"/>
            <w:bottom w:val="none" w:sz="0" w:space="0" w:color="auto"/>
            <w:right w:val="none" w:sz="0" w:space="0" w:color="auto"/>
          </w:divBdr>
        </w:div>
        <w:div w:id="1768891286">
          <w:marLeft w:val="0"/>
          <w:marRight w:val="0"/>
          <w:marTop w:val="0"/>
          <w:marBottom w:val="0"/>
          <w:divBdr>
            <w:top w:val="none" w:sz="0" w:space="0" w:color="auto"/>
            <w:left w:val="none" w:sz="0" w:space="0" w:color="auto"/>
            <w:bottom w:val="none" w:sz="0" w:space="0" w:color="auto"/>
            <w:right w:val="none" w:sz="0" w:space="0" w:color="auto"/>
          </w:divBdr>
        </w:div>
        <w:div w:id="1128158299">
          <w:marLeft w:val="0"/>
          <w:marRight w:val="0"/>
          <w:marTop w:val="0"/>
          <w:marBottom w:val="0"/>
          <w:divBdr>
            <w:top w:val="none" w:sz="0" w:space="0" w:color="auto"/>
            <w:left w:val="none" w:sz="0" w:space="0" w:color="auto"/>
            <w:bottom w:val="none" w:sz="0" w:space="0" w:color="auto"/>
            <w:right w:val="none" w:sz="0" w:space="0" w:color="auto"/>
          </w:divBdr>
        </w:div>
        <w:div w:id="1217930641">
          <w:marLeft w:val="0"/>
          <w:marRight w:val="0"/>
          <w:marTop w:val="0"/>
          <w:marBottom w:val="0"/>
          <w:divBdr>
            <w:top w:val="none" w:sz="0" w:space="0" w:color="auto"/>
            <w:left w:val="none" w:sz="0" w:space="0" w:color="auto"/>
            <w:bottom w:val="none" w:sz="0" w:space="0" w:color="auto"/>
            <w:right w:val="none" w:sz="0" w:space="0" w:color="auto"/>
          </w:divBdr>
        </w:div>
        <w:div w:id="1255747288">
          <w:marLeft w:val="0"/>
          <w:marRight w:val="0"/>
          <w:marTop w:val="0"/>
          <w:marBottom w:val="0"/>
          <w:divBdr>
            <w:top w:val="none" w:sz="0" w:space="0" w:color="auto"/>
            <w:left w:val="none" w:sz="0" w:space="0" w:color="auto"/>
            <w:bottom w:val="none" w:sz="0" w:space="0" w:color="auto"/>
            <w:right w:val="none" w:sz="0" w:space="0" w:color="auto"/>
          </w:divBdr>
        </w:div>
        <w:div w:id="983849423">
          <w:marLeft w:val="0"/>
          <w:marRight w:val="0"/>
          <w:marTop w:val="0"/>
          <w:marBottom w:val="0"/>
          <w:divBdr>
            <w:top w:val="none" w:sz="0" w:space="0" w:color="auto"/>
            <w:left w:val="none" w:sz="0" w:space="0" w:color="auto"/>
            <w:bottom w:val="none" w:sz="0" w:space="0" w:color="auto"/>
            <w:right w:val="none" w:sz="0" w:space="0" w:color="auto"/>
          </w:divBdr>
        </w:div>
        <w:div w:id="1932544695">
          <w:marLeft w:val="0"/>
          <w:marRight w:val="0"/>
          <w:marTop w:val="0"/>
          <w:marBottom w:val="0"/>
          <w:divBdr>
            <w:top w:val="none" w:sz="0" w:space="0" w:color="auto"/>
            <w:left w:val="none" w:sz="0" w:space="0" w:color="auto"/>
            <w:bottom w:val="none" w:sz="0" w:space="0" w:color="auto"/>
            <w:right w:val="none" w:sz="0" w:space="0" w:color="auto"/>
          </w:divBdr>
        </w:div>
        <w:div w:id="2142845469">
          <w:marLeft w:val="0"/>
          <w:marRight w:val="0"/>
          <w:marTop w:val="0"/>
          <w:marBottom w:val="0"/>
          <w:divBdr>
            <w:top w:val="none" w:sz="0" w:space="0" w:color="auto"/>
            <w:left w:val="none" w:sz="0" w:space="0" w:color="auto"/>
            <w:bottom w:val="none" w:sz="0" w:space="0" w:color="auto"/>
            <w:right w:val="none" w:sz="0" w:space="0" w:color="auto"/>
          </w:divBdr>
        </w:div>
        <w:div w:id="77989670">
          <w:marLeft w:val="0"/>
          <w:marRight w:val="0"/>
          <w:marTop w:val="0"/>
          <w:marBottom w:val="0"/>
          <w:divBdr>
            <w:top w:val="none" w:sz="0" w:space="0" w:color="auto"/>
            <w:left w:val="none" w:sz="0" w:space="0" w:color="auto"/>
            <w:bottom w:val="none" w:sz="0" w:space="0" w:color="auto"/>
            <w:right w:val="none" w:sz="0" w:space="0" w:color="auto"/>
          </w:divBdr>
        </w:div>
        <w:div w:id="1011448744">
          <w:marLeft w:val="0"/>
          <w:marRight w:val="0"/>
          <w:marTop w:val="0"/>
          <w:marBottom w:val="0"/>
          <w:divBdr>
            <w:top w:val="none" w:sz="0" w:space="0" w:color="auto"/>
            <w:left w:val="none" w:sz="0" w:space="0" w:color="auto"/>
            <w:bottom w:val="none" w:sz="0" w:space="0" w:color="auto"/>
            <w:right w:val="none" w:sz="0" w:space="0" w:color="auto"/>
          </w:divBdr>
        </w:div>
        <w:div w:id="856193357">
          <w:marLeft w:val="0"/>
          <w:marRight w:val="0"/>
          <w:marTop w:val="0"/>
          <w:marBottom w:val="0"/>
          <w:divBdr>
            <w:top w:val="none" w:sz="0" w:space="0" w:color="auto"/>
            <w:left w:val="none" w:sz="0" w:space="0" w:color="auto"/>
            <w:bottom w:val="none" w:sz="0" w:space="0" w:color="auto"/>
            <w:right w:val="none" w:sz="0" w:space="0" w:color="auto"/>
          </w:divBdr>
        </w:div>
        <w:div w:id="468979516">
          <w:marLeft w:val="0"/>
          <w:marRight w:val="0"/>
          <w:marTop w:val="0"/>
          <w:marBottom w:val="0"/>
          <w:divBdr>
            <w:top w:val="none" w:sz="0" w:space="0" w:color="auto"/>
            <w:left w:val="none" w:sz="0" w:space="0" w:color="auto"/>
            <w:bottom w:val="none" w:sz="0" w:space="0" w:color="auto"/>
            <w:right w:val="none" w:sz="0" w:space="0" w:color="auto"/>
          </w:divBdr>
        </w:div>
        <w:div w:id="2070155332">
          <w:marLeft w:val="0"/>
          <w:marRight w:val="0"/>
          <w:marTop w:val="0"/>
          <w:marBottom w:val="0"/>
          <w:divBdr>
            <w:top w:val="none" w:sz="0" w:space="0" w:color="auto"/>
            <w:left w:val="none" w:sz="0" w:space="0" w:color="auto"/>
            <w:bottom w:val="none" w:sz="0" w:space="0" w:color="auto"/>
            <w:right w:val="none" w:sz="0" w:space="0" w:color="auto"/>
          </w:divBdr>
        </w:div>
        <w:div w:id="177618588">
          <w:marLeft w:val="0"/>
          <w:marRight w:val="0"/>
          <w:marTop w:val="0"/>
          <w:marBottom w:val="0"/>
          <w:divBdr>
            <w:top w:val="none" w:sz="0" w:space="0" w:color="auto"/>
            <w:left w:val="none" w:sz="0" w:space="0" w:color="auto"/>
            <w:bottom w:val="none" w:sz="0" w:space="0" w:color="auto"/>
            <w:right w:val="none" w:sz="0" w:space="0" w:color="auto"/>
          </w:divBdr>
        </w:div>
        <w:div w:id="1883128719">
          <w:marLeft w:val="0"/>
          <w:marRight w:val="0"/>
          <w:marTop w:val="0"/>
          <w:marBottom w:val="0"/>
          <w:divBdr>
            <w:top w:val="none" w:sz="0" w:space="0" w:color="auto"/>
            <w:left w:val="none" w:sz="0" w:space="0" w:color="auto"/>
            <w:bottom w:val="none" w:sz="0" w:space="0" w:color="auto"/>
            <w:right w:val="none" w:sz="0" w:space="0" w:color="auto"/>
          </w:divBdr>
        </w:div>
        <w:div w:id="1368019421">
          <w:marLeft w:val="0"/>
          <w:marRight w:val="0"/>
          <w:marTop w:val="0"/>
          <w:marBottom w:val="0"/>
          <w:divBdr>
            <w:top w:val="none" w:sz="0" w:space="0" w:color="auto"/>
            <w:left w:val="none" w:sz="0" w:space="0" w:color="auto"/>
            <w:bottom w:val="none" w:sz="0" w:space="0" w:color="auto"/>
            <w:right w:val="none" w:sz="0" w:space="0" w:color="auto"/>
          </w:divBdr>
        </w:div>
        <w:div w:id="644551120">
          <w:marLeft w:val="0"/>
          <w:marRight w:val="0"/>
          <w:marTop w:val="0"/>
          <w:marBottom w:val="0"/>
          <w:divBdr>
            <w:top w:val="none" w:sz="0" w:space="0" w:color="auto"/>
            <w:left w:val="none" w:sz="0" w:space="0" w:color="auto"/>
            <w:bottom w:val="none" w:sz="0" w:space="0" w:color="auto"/>
            <w:right w:val="none" w:sz="0" w:space="0" w:color="auto"/>
          </w:divBdr>
        </w:div>
        <w:div w:id="574629932">
          <w:marLeft w:val="0"/>
          <w:marRight w:val="0"/>
          <w:marTop w:val="0"/>
          <w:marBottom w:val="0"/>
          <w:divBdr>
            <w:top w:val="none" w:sz="0" w:space="0" w:color="auto"/>
            <w:left w:val="none" w:sz="0" w:space="0" w:color="auto"/>
            <w:bottom w:val="none" w:sz="0" w:space="0" w:color="auto"/>
            <w:right w:val="none" w:sz="0" w:space="0" w:color="auto"/>
          </w:divBdr>
        </w:div>
        <w:div w:id="691300902">
          <w:marLeft w:val="0"/>
          <w:marRight w:val="0"/>
          <w:marTop w:val="0"/>
          <w:marBottom w:val="0"/>
          <w:divBdr>
            <w:top w:val="none" w:sz="0" w:space="0" w:color="auto"/>
            <w:left w:val="none" w:sz="0" w:space="0" w:color="auto"/>
            <w:bottom w:val="none" w:sz="0" w:space="0" w:color="auto"/>
            <w:right w:val="none" w:sz="0" w:space="0" w:color="auto"/>
          </w:divBdr>
        </w:div>
        <w:div w:id="2146582440">
          <w:marLeft w:val="0"/>
          <w:marRight w:val="0"/>
          <w:marTop w:val="0"/>
          <w:marBottom w:val="0"/>
          <w:divBdr>
            <w:top w:val="none" w:sz="0" w:space="0" w:color="auto"/>
            <w:left w:val="none" w:sz="0" w:space="0" w:color="auto"/>
            <w:bottom w:val="none" w:sz="0" w:space="0" w:color="auto"/>
            <w:right w:val="none" w:sz="0" w:space="0" w:color="auto"/>
          </w:divBdr>
        </w:div>
        <w:div w:id="936445324">
          <w:marLeft w:val="0"/>
          <w:marRight w:val="0"/>
          <w:marTop w:val="0"/>
          <w:marBottom w:val="0"/>
          <w:divBdr>
            <w:top w:val="none" w:sz="0" w:space="0" w:color="auto"/>
            <w:left w:val="none" w:sz="0" w:space="0" w:color="auto"/>
            <w:bottom w:val="none" w:sz="0" w:space="0" w:color="auto"/>
            <w:right w:val="none" w:sz="0" w:space="0" w:color="auto"/>
          </w:divBdr>
        </w:div>
        <w:div w:id="1750804527">
          <w:marLeft w:val="0"/>
          <w:marRight w:val="0"/>
          <w:marTop w:val="0"/>
          <w:marBottom w:val="0"/>
          <w:divBdr>
            <w:top w:val="none" w:sz="0" w:space="0" w:color="auto"/>
            <w:left w:val="none" w:sz="0" w:space="0" w:color="auto"/>
            <w:bottom w:val="none" w:sz="0" w:space="0" w:color="auto"/>
            <w:right w:val="none" w:sz="0" w:space="0" w:color="auto"/>
          </w:divBdr>
        </w:div>
        <w:div w:id="588201162">
          <w:marLeft w:val="0"/>
          <w:marRight w:val="0"/>
          <w:marTop w:val="0"/>
          <w:marBottom w:val="0"/>
          <w:divBdr>
            <w:top w:val="none" w:sz="0" w:space="0" w:color="auto"/>
            <w:left w:val="none" w:sz="0" w:space="0" w:color="auto"/>
            <w:bottom w:val="none" w:sz="0" w:space="0" w:color="auto"/>
            <w:right w:val="none" w:sz="0" w:space="0" w:color="auto"/>
          </w:divBdr>
        </w:div>
        <w:div w:id="1746026408">
          <w:marLeft w:val="0"/>
          <w:marRight w:val="0"/>
          <w:marTop w:val="0"/>
          <w:marBottom w:val="0"/>
          <w:divBdr>
            <w:top w:val="none" w:sz="0" w:space="0" w:color="auto"/>
            <w:left w:val="none" w:sz="0" w:space="0" w:color="auto"/>
            <w:bottom w:val="none" w:sz="0" w:space="0" w:color="auto"/>
            <w:right w:val="none" w:sz="0" w:space="0" w:color="auto"/>
          </w:divBdr>
        </w:div>
        <w:div w:id="841162171">
          <w:marLeft w:val="0"/>
          <w:marRight w:val="0"/>
          <w:marTop w:val="0"/>
          <w:marBottom w:val="0"/>
          <w:divBdr>
            <w:top w:val="none" w:sz="0" w:space="0" w:color="auto"/>
            <w:left w:val="none" w:sz="0" w:space="0" w:color="auto"/>
            <w:bottom w:val="none" w:sz="0" w:space="0" w:color="auto"/>
            <w:right w:val="none" w:sz="0" w:space="0" w:color="auto"/>
          </w:divBdr>
        </w:div>
        <w:div w:id="734670354">
          <w:marLeft w:val="0"/>
          <w:marRight w:val="0"/>
          <w:marTop w:val="0"/>
          <w:marBottom w:val="0"/>
          <w:divBdr>
            <w:top w:val="none" w:sz="0" w:space="0" w:color="auto"/>
            <w:left w:val="none" w:sz="0" w:space="0" w:color="auto"/>
            <w:bottom w:val="none" w:sz="0" w:space="0" w:color="auto"/>
            <w:right w:val="none" w:sz="0" w:space="0" w:color="auto"/>
          </w:divBdr>
        </w:div>
        <w:div w:id="1953323068">
          <w:marLeft w:val="0"/>
          <w:marRight w:val="0"/>
          <w:marTop w:val="0"/>
          <w:marBottom w:val="0"/>
          <w:divBdr>
            <w:top w:val="none" w:sz="0" w:space="0" w:color="auto"/>
            <w:left w:val="none" w:sz="0" w:space="0" w:color="auto"/>
            <w:bottom w:val="none" w:sz="0" w:space="0" w:color="auto"/>
            <w:right w:val="none" w:sz="0" w:space="0" w:color="auto"/>
          </w:divBdr>
        </w:div>
        <w:div w:id="370082310">
          <w:marLeft w:val="0"/>
          <w:marRight w:val="0"/>
          <w:marTop w:val="0"/>
          <w:marBottom w:val="0"/>
          <w:divBdr>
            <w:top w:val="none" w:sz="0" w:space="0" w:color="auto"/>
            <w:left w:val="none" w:sz="0" w:space="0" w:color="auto"/>
            <w:bottom w:val="none" w:sz="0" w:space="0" w:color="auto"/>
            <w:right w:val="none" w:sz="0" w:space="0" w:color="auto"/>
          </w:divBdr>
        </w:div>
        <w:div w:id="521944374">
          <w:marLeft w:val="0"/>
          <w:marRight w:val="0"/>
          <w:marTop w:val="0"/>
          <w:marBottom w:val="0"/>
          <w:divBdr>
            <w:top w:val="none" w:sz="0" w:space="0" w:color="auto"/>
            <w:left w:val="none" w:sz="0" w:space="0" w:color="auto"/>
            <w:bottom w:val="none" w:sz="0" w:space="0" w:color="auto"/>
            <w:right w:val="none" w:sz="0" w:space="0" w:color="auto"/>
          </w:divBdr>
        </w:div>
        <w:div w:id="1828285318">
          <w:marLeft w:val="0"/>
          <w:marRight w:val="0"/>
          <w:marTop w:val="0"/>
          <w:marBottom w:val="0"/>
          <w:divBdr>
            <w:top w:val="none" w:sz="0" w:space="0" w:color="auto"/>
            <w:left w:val="none" w:sz="0" w:space="0" w:color="auto"/>
            <w:bottom w:val="none" w:sz="0" w:space="0" w:color="auto"/>
            <w:right w:val="none" w:sz="0" w:space="0" w:color="auto"/>
          </w:divBdr>
        </w:div>
        <w:div w:id="174464801">
          <w:marLeft w:val="0"/>
          <w:marRight w:val="0"/>
          <w:marTop w:val="0"/>
          <w:marBottom w:val="0"/>
          <w:divBdr>
            <w:top w:val="none" w:sz="0" w:space="0" w:color="auto"/>
            <w:left w:val="none" w:sz="0" w:space="0" w:color="auto"/>
            <w:bottom w:val="none" w:sz="0" w:space="0" w:color="auto"/>
            <w:right w:val="none" w:sz="0" w:space="0" w:color="auto"/>
          </w:divBdr>
        </w:div>
        <w:div w:id="1095785822">
          <w:marLeft w:val="0"/>
          <w:marRight w:val="0"/>
          <w:marTop w:val="0"/>
          <w:marBottom w:val="0"/>
          <w:divBdr>
            <w:top w:val="none" w:sz="0" w:space="0" w:color="auto"/>
            <w:left w:val="none" w:sz="0" w:space="0" w:color="auto"/>
            <w:bottom w:val="none" w:sz="0" w:space="0" w:color="auto"/>
            <w:right w:val="none" w:sz="0" w:space="0" w:color="auto"/>
          </w:divBdr>
        </w:div>
        <w:div w:id="2004507618">
          <w:marLeft w:val="0"/>
          <w:marRight w:val="0"/>
          <w:marTop w:val="0"/>
          <w:marBottom w:val="0"/>
          <w:divBdr>
            <w:top w:val="none" w:sz="0" w:space="0" w:color="auto"/>
            <w:left w:val="none" w:sz="0" w:space="0" w:color="auto"/>
            <w:bottom w:val="none" w:sz="0" w:space="0" w:color="auto"/>
            <w:right w:val="none" w:sz="0" w:space="0" w:color="auto"/>
          </w:divBdr>
        </w:div>
        <w:div w:id="2116291523">
          <w:marLeft w:val="0"/>
          <w:marRight w:val="0"/>
          <w:marTop w:val="0"/>
          <w:marBottom w:val="0"/>
          <w:divBdr>
            <w:top w:val="none" w:sz="0" w:space="0" w:color="auto"/>
            <w:left w:val="none" w:sz="0" w:space="0" w:color="auto"/>
            <w:bottom w:val="none" w:sz="0" w:space="0" w:color="auto"/>
            <w:right w:val="none" w:sz="0" w:space="0" w:color="auto"/>
          </w:divBdr>
        </w:div>
        <w:div w:id="2005665321">
          <w:marLeft w:val="0"/>
          <w:marRight w:val="0"/>
          <w:marTop w:val="0"/>
          <w:marBottom w:val="0"/>
          <w:divBdr>
            <w:top w:val="none" w:sz="0" w:space="0" w:color="auto"/>
            <w:left w:val="none" w:sz="0" w:space="0" w:color="auto"/>
            <w:bottom w:val="none" w:sz="0" w:space="0" w:color="auto"/>
            <w:right w:val="none" w:sz="0" w:space="0" w:color="auto"/>
          </w:divBdr>
        </w:div>
        <w:div w:id="1406681808">
          <w:marLeft w:val="0"/>
          <w:marRight w:val="0"/>
          <w:marTop w:val="0"/>
          <w:marBottom w:val="0"/>
          <w:divBdr>
            <w:top w:val="none" w:sz="0" w:space="0" w:color="auto"/>
            <w:left w:val="none" w:sz="0" w:space="0" w:color="auto"/>
            <w:bottom w:val="none" w:sz="0" w:space="0" w:color="auto"/>
            <w:right w:val="none" w:sz="0" w:space="0" w:color="auto"/>
          </w:divBdr>
        </w:div>
        <w:div w:id="243416167">
          <w:marLeft w:val="0"/>
          <w:marRight w:val="0"/>
          <w:marTop w:val="0"/>
          <w:marBottom w:val="0"/>
          <w:divBdr>
            <w:top w:val="none" w:sz="0" w:space="0" w:color="auto"/>
            <w:left w:val="none" w:sz="0" w:space="0" w:color="auto"/>
            <w:bottom w:val="none" w:sz="0" w:space="0" w:color="auto"/>
            <w:right w:val="none" w:sz="0" w:space="0" w:color="auto"/>
          </w:divBdr>
        </w:div>
        <w:div w:id="1228228607">
          <w:marLeft w:val="0"/>
          <w:marRight w:val="0"/>
          <w:marTop w:val="0"/>
          <w:marBottom w:val="0"/>
          <w:divBdr>
            <w:top w:val="none" w:sz="0" w:space="0" w:color="auto"/>
            <w:left w:val="none" w:sz="0" w:space="0" w:color="auto"/>
            <w:bottom w:val="none" w:sz="0" w:space="0" w:color="auto"/>
            <w:right w:val="none" w:sz="0" w:space="0" w:color="auto"/>
          </w:divBdr>
        </w:div>
        <w:div w:id="1016226520">
          <w:marLeft w:val="0"/>
          <w:marRight w:val="0"/>
          <w:marTop w:val="0"/>
          <w:marBottom w:val="0"/>
          <w:divBdr>
            <w:top w:val="none" w:sz="0" w:space="0" w:color="auto"/>
            <w:left w:val="none" w:sz="0" w:space="0" w:color="auto"/>
            <w:bottom w:val="none" w:sz="0" w:space="0" w:color="auto"/>
            <w:right w:val="none" w:sz="0" w:space="0" w:color="auto"/>
          </w:divBdr>
        </w:div>
        <w:div w:id="509027313">
          <w:marLeft w:val="0"/>
          <w:marRight w:val="0"/>
          <w:marTop w:val="0"/>
          <w:marBottom w:val="0"/>
          <w:divBdr>
            <w:top w:val="none" w:sz="0" w:space="0" w:color="auto"/>
            <w:left w:val="none" w:sz="0" w:space="0" w:color="auto"/>
            <w:bottom w:val="none" w:sz="0" w:space="0" w:color="auto"/>
            <w:right w:val="none" w:sz="0" w:space="0" w:color="auto"/>
          </w:divBdr>
        </w:div>
        <w:div w:id="1530139435">
          <w:marLeft w:val="0"/>
          <w:marRight w:val="0"/>
          <w:marTop w:val="0"/>
          <w:marBottom w:val="0"/>
          <w:divBdr>
            <w:top w:val="none" w:sz="0" w:space="0" w:color="auto"/>
            <w:left w:val="none" w:sz="0" w:space="0" w:color="auto"/>
            <w:bottom w:val="none" w:sz="0" w:space="0" w:color="auto"/>
            <w:right w:val="none" w:sz="0" w:space="0" w:color="auto"/>
          </w:divBdr>
        </w:div>
        <w:div w:id="1393961210">
          <w:marLeft w:val="0"/>
          <w:marRight w:val="0"/>
          <w:marTop w:val="0"/>
          <w:marBottom w:val="0"/>
          <w:divBdr>
            <w:top w:val="none" w:sz="0" w:space="0" w:color="auto"/>
            <w:left w:val="none" w:sz="0" w:space="0" w:color="auto"/>
            <w:bottom w:val="none" w:sz="0" w:space="0" w:color="auto"/>
            <w:right w:val="none" w:sz="0" w:space="0" w:color="auto"/>
          </w:divBdr>
        </w:div>
        <w:div w:id="1410034309">
          <w:marLeft w:val="0"/>
          <w:marRight w:val="0"/>
          <w:marTop w:val="0"/>
          <w:marBottom w:val="0"/>
          <w:divBdr>
            <w:top w:val="none" w:sz="0" w:space="0" w:color="auto"/>
            <w:left w:val="none" w:sz="0" w:space="0" w:color="auto"/>
            <w:bottom w:val="none" w:sz="0" w:space="0" w:color="auto"/>
            <w:right w:val="none" w:sz="0" w:space="0" w:color="auto"/>
          </w:divBdr>
        </w:div>
        <w:div w:id="358819751">
          <w:marLeft w:val="0"/>
          <w:marRight w:val="0"/>
          <w:marTop w:val="0"/>
          <w:marBottom w:val="0"/>
          <w:divBdr>
            <w:top w:val="none" w:sz="0" w:space="0" w:color="auto"/>
            <w:left w:val="none" w:sz="0" w:space="0" w:color="auto"/>
            <w:bottom w:val="none" w:sz="0" w:space="0" w:color="auto"/>
            <w:right w:val="none" w:sz="0" w:space="0" w:color="auto"/>
          </w:divBdr>
        </w:div>
        <w:div w:id="940528698">
          <w:marLeft w:val="0"/>
          <w:marRight w:val="0"/>
          <w:marTop w:val="0"/>
          <w:marBottom w:val="0"/>
          <w:divBdr>
            <w:top w:val="none" w:sz="0" w:space="0" w:color="auto"/>
            <w:left w:val="none" w:sz="0" w:space="0" w:color="auto"/>
            <w:bottom w:val="none" w:sz="0" w:space="0" w:color="auto"/>
            <w:right w:val="none" w:sz="0" w:space="0" w:color="auto"/>
          </w:divBdr>
        </w:div>
        <w:div w:id="1752584493">
          <w:marLeft w:val="0"/>
          <w:marRight w:val="0"/>
          <w:marTop w:val="0"/>
          <w:marBottom w:val="0"/>
          <w:divBdr>
            <w:top w:val="none" w:sz="0" w:space="0" w:color="auto"/>
            <w:left w:val="none" w:sz="0" w:space="0" w:color="auto"/>
            <w:bottom w:val="none" w:sz="0" w:space="0" w:color="auto"/>
            <w:right w:val="none" w:sz="0" w:space="0" w:color="auto"/>
          </w:divBdr>
        </w:div>
        <w:div w:id="1560745241">
          <w:marLeft w:val="0"/>
          <w:marRight w:val="0"/>
          <w:marTop w:val="0"/>
          <w:marBottom w:val="0"/>
          <w:divBdr>
            <w:top w:val="none" w:sz="0" w:space="0" w:color="auto"/>
            <w:left w:val="none" w:sz="0" w:space="0" w:color="auto"/>
            <w:bottom w:val="none" w:sz="0" w:space="0" w:color="auto"/>
            <w:right w:val="none" w:sz="0" w:space="0" w:color="auto"/>
          </w:divBdr>
        </w:div>
        <w:div w:id="1464543224">
          <w:marLeft w:val="0"/>
          <w:marRight w:val="0"/>
          <w:marTop w:val="0"/>
          <w:marBottom w:val="0"/>
          <w:divBdr>
            <w:top w:val="none" w:sz="0" w:space="0" w:color="auto"/>
            <w:left w:val="none" w:sz="0" w:space="0" w:color="auto"/>
            <w:bottom w:val="none" w:sz="0" w:space="0" w:color="auto"/>
            <w:right w:val="none" w:sz="0" w:space="0" w:color="auto"/>
          </w:divBdr>
        </w:div>
        <w:div w:id="1564482949">
          <w:marLeft w:val="0"/>
          <w:marRight w:val="0"/>
          <w:marTop w:val="0"/>
          <w:marBottom w:val="0"/>
          <w:divBdr>
            <w:top w:val="none" w:sz="0" w:space="0" w:color="auto"/>
            <w:left w:val="none" w:sz="0" w:space="0" w:color="auto"/>
            <w:bottom w:val="none" w:sz="0" w:space="0" w:color="auto"/>
            <w:right w:val="none" w:sz="0" w:space="0" w:color="auto"/>
          </w:divBdr>
        </w:div>
        <w:div w:id="1834564955">
          <w:marLeft w:val="0"/>
          <w:marRight w:val="0"/>
          <w:marTop w:val="0"/>
          <w:marBottom w:val="0"/>
          <w:divBdr>
            <w:top w:val="none" w:sz="0" w:space="0" w:color="auto"/>
            <w:left w:val="none" w:sz="0" w:space="0" w:color="auto"/>
            <w:bottom w:val="none" w:sz="0" w:space="0" w:color="auto"/>
            <w:right w:val="none" w:sz="0" w:space="0" w:color="auto"/>
          </w:divBdr>
        </w:div>
        <w:div w:id="1636716191">
          <w:marLeft w:val="0"/>
          <w:marRight w:val="0"/>
          <w:marTop w:val="0"/>
          <w:marBottom w:val="0"/>
          <w:divBdr>
            <w:top w:val="none" w:sz="0" w:space="0" w:color="auto"/>
            <w:left w:val="none" w:sz="0" w:space="0" w:color="auto"/>
            <w:bottom w:val="none" w:sz="0" w:space="0" w:color="auto"/>
            <w:right w:val="none" w:sz="0" w:space="0" w:color="auto"/>
          </w:divBdr>
        </w:div>
        <w:div w:id="1629359565">
          <w:marLeft w:val="0"/>
          <w:marRight w:val="0"/>
          <w:marTop w:val="0"/>
          <w:marBottom w:val="0"/>
          <w:divBdr>
            <w:top w:val="none" w:sz="0" w:space="0" w:color="auto"/>
            <w:left w:val="none" w:sz="0" w:space="0" w:color="auto"/>
            <w:bottom w:val="none" w:sz="0" w:space="0" w:color="auto"/>
            <w:right w:val="none" w:sz="0" w:space="0" w:color="auto"/>
          </w:divBdr>
        </w:div>
        <w:div w:id="152726152">
          <w:marLeft w:val="0"/>
          <w:marRight w:val="0"/>
          <w:marTop w:val="0"/>
          <w:marBottom w:val="0"/>
          <w:divBdr>
            <w:top w:val="none" w:sz="0" w:space="0" w:color="auto"/>
            <w:left w:val="none" w:sz="0" w:space="0" w:color="auto"/>
            <w:bottom w:val="none" w:sz="0" w:space="0" w:color="auto"/>
            <w:right w:val="none" w:sz="0" w:space="0" w:color="auto"/>
          </w:divBdr>
        </w:div>
        <w:div w:id="361173592">
          <w:marLeft w:val="0"/>
          <w:marRight w:val="0"/>
          <w:marTop w:val="0"/>
          <w:marBottom w:val="0"/>
          <w:divBdr>
            <w:top w:val="none" w:sz="0" w:space="0" w:color="auto"/>
            <w:left w:val="none" w:sz="0" w:space="0" w:color="auto"/>
            <w:bottom w:val="none" w:sz="0" w:space="0" w:color="auto"/>
            <w:right w:val="none" w:sz="0" w:space="0" w:color="auto"/>
          </w:divBdr>
        </w:div>
        <w:div w:id="885991048">
          <w:marLeft w:val="0"/>
          <w:marRight w:val="0"/>
          <w:marTop w:val="0"/>
          <w:marBottom w:val="0"/>
          <w:divBdr>
            <w:top w:val="none" w:sz="0" w:space="0" w:color="auto"/>
            <w:left w:val="none" w:sz="0" w:space="0" w:color="auto"/>
            <w:bottom w:val="none" w:sz="0" w:space="0" w:color="auto"/>
            <w:right w:val="none" w:sz="0" w:space="0" w:color="auto"/>
          </w:divBdr>
        </w:div>
        <w:div w:id="1689868767">
          <w:marLeft w:val="0"/>
          <w:marRight w:val="0"/>
          <w:marTop w:val="0"/>
          <w:marBottom w:val="0"/>
          <w:divBdr>
            <w:top w:val="none" w:sz="0" w:space="0" w:color="auto"/>
            <w:left w:val="none" w:sz="0" w:space="0" w:color="auto"/>
            <w:bottom w:val="none" w:sz="0" w:space="0" w:color="auto"/>
            <w:right w:val="none" w:sz="0" w:space="0" w:color="auto"/>
          </w:divBdr>
        </w:div>
        <w:div w:id="1742020193">
          <w:marLeft w:val="0"/>
          <w:marRight w:val="0"/>
          <w:marTop w:val="0"/>
          <w:marBottom w:val="0"/>
          <w:divBdr>
            <w:top w:val="none" w:sz="0" w:space="0" w:color="auto"/>
            <w:left w:val="none" w:sz="0" w:space="0" w:color="auto"/>
            <w:bottom w:val="none" w:sz="0" w:space="0" w:color="auto"/>
            <w:right w:val="none" w:sz="0" w:space="0" w:color="auto"/>
          </w:divBdr>
        </w:div>
        <w:div w:id="132021176">
          <w:marLeft w:val="0"/>
          <w:marRight w:val="0"/>
          <w:marTop w:val="0"/>
          <w:marBottom w:val="0"/>
          <w:divBdr>
            <w:top w:val="none" w:sz="0" w:space="0" w:color="auto"/>
            <w:left w:val="none" w:sz="0" w:space="0" w:color="auto"/>
            <w:bottom w:val="none" w:sz="0" w:space="0" w:color="auto"/>
            <w:right w:val="none" w:sz="0" w:space="0" w:color="auto"/>
          </w:divBdr>
        </w:div>
        <w:div w:id="835851276">
          <w:marLeft w:val="0"/>
          <w:marRight w:val="0"/>
          <w:marTop w:val="0"/>
          <w:marBottom w:val="0"/>
          <w:divBdr>
            <w:top w:val="none" w:sz="0" w:space="0" w:color="auto"/>
            <w:left w:val="none" w:sz="0" w:space="0" w:color="auto"/>
            <w:bottom w:val="none" w:sz="0" w:space="0" w:color="auto"/>
            <w:right w:val="none" w:sz="0" w:space="0" w:color="auto"/>
          </w:divBdr>
        </w:div>
        <w:div w:id="344551696">
          <w:marLeft w:val="0"/>
          <w:marRight w:val="0"/>
          <w:marTop w:val="0"/>
          <w:marBottom w:val="0"/>
          <w:divBdr>
            <w:top w:val="none" w:sz="0" w:space="0" w:color="auto"/>
            <w:left w:val="none" w:sz="0" w:space="0" w:color="auto"/>
            <w:bottom w:val="none" w:sz="0" w:space="0" w:color="auto"/>
            <w:right w:val="none" w:sz="0" w:space="0" w:color="auto"/>
          </w:divBdr>
        </w:div>
        <w:div w:id="1265066280">
          <w:marLeft w:val="0"/>
          <w:marRight w:val="0"/>
          <w:marTop w:val="0"/>
          <w:marBottom w:val="0"/>
          <w:divBdr>
            <w:top w:val="none" w:sz="0" w:space="0" w:color="auto"/>
            <w:left w:val="none" w:sz="0" w:space="0" w:color="auto"/>
            <w:bottom w:val="none" w:sz="0" w:space="0" w:color="auto"/>
            <w:right w:val="none" w:sz="0" w:space="0" w:color="auto"/>
          </w:divBdr>
        </w:div>
        <w:div w:id="1736275916">
          <w:marLeft w:val="0"/>
          <w:marRight w:val="0"/>
          <w:marTop w:val="0"/>
          <w:marBottom w:val="0"/>
          <w:divBdr>
            <w:top w:val="none" w:sz="0" w:space="0" w:color="auto"/>
            <w:left w:val="none" w:sz="0" w:space="0" w:color="auto"/>
            <w:bottom w:val="none" w:sz="0" w:space="0" w:color="auto"/>
            <w:right w:val="none" w:sz="0" w:space="0" w:color="auto"/>
          </w:divBdr>
        </w:div>
        <w:div w:id="138694437">
          <w:marLeft w:val="0"/>
          <w:marRight w:val="0"/>
          <w:marTop w:val="0"/>
          <w:marBottom w:val="0"/>
          <w:divBdr>
            <w:top w:val="none" w:sz="0" w:space="0" w:color="auto"/>
            <w:left w:val="none" w:sz="0" w:space="0" w:color="auto"/>
            <w:bottom w:val="none" w:sz="0" w:space="0" w:color="auto"/>
            <w:right w:val="none" w:sz="0" w:space="0" w:color="auto"/>
          </w:divBdr>
        </w:div>
        <w:div w:id="1461804625">
          <w:marLeft w:val="0"/>
          <w:marRight w:val="0"/>
          <w:marTop w:val="0"/>
          <w:marBottom w:val="0"/>
          <w:divBdr>
            <w:top w:val="none" w:sz="0" w:space="0" w:color="auto"/>
            <w:left w:val="none" w:sz="0" w:space="0" w:color="auto"/>
            <w:bottom w:val="none" w:sz="0" w:space="0" w:color="auto"/>
            <w:right w:val="none" w:sz="0" w:space="0" w:color="auto"/>
          </w:divBdr>
        </w:div>
        <w:div w:id="1620065725">
          <w:marLeft w:val="0"/>
          <w:marRight w:val="0"/>
          <w:marTop w:val="0"/>
          <w:marBottom w:val="0"/>
          <w:divBdr>
            <w:top w:val="none" w:sz="0" w:space="0" w:color="auto"/>
            <w:left w:val="none" w:sz="0" w:space="0" w:color="auto"/>
            <w:bottom w:val="none" w:sz="0" w:space="0" w:color="auto"/>
            <w:right w:val="none" w:sz="0" w:space="0" w:color="auto"/>
          </w:divBdr>
        </w:div>
        <w:div w:id="441994040">
          <w:marLeft w:val="0"/>
          <w:marRight w:val="0"/>
          <w:marTop w:val="0"/>
          <w:marBottom w:val="0"/>
          <w:divBdr>
            <w:top w:val="none" w:sz="0" w:space="0" w:color="auto"/>
            <w:left w:val="none" w:sz="0" w:space="0" w:color="auto"/>
            <w:bottom w:val="none" w:sz="0" w:space="0" w:color="auto"/>
            <w:right w:val="none" w:sz="0" w:space="0" w:color="auto"/>
          </w:divBdr>
        </w:div>
        <w:div w:id="1007095324">
          <w:marLeft w:val="0"/>
          <w:marRight w:val="0"/>
          <w:marTop w:val="0"/>
          <w:marBottom w:val="0"/>
          <w:divBdr>
            <w:top w:val="none" w:sz="0" w:space="0" w:color="auto"/>
            <w:left w:val="none" w:sz="0" w:space="0" w:color="auto"/>
            <w:bottom w:val="none" w:sz="0" w:space="0" w:color="auto"/>
            <w:right w:val="none" w:sz="0" w:space="0" w:color="auto"/>
          </w:divBdr>
        </w:div>
        <w:div w:id="1663389631">
          <w:marLeft w:val="0"/>
          <w:marRight w:val="0"/>
          <w:marTop w:val="0"/>
          <w:marBottom w:val="0"/>
          <w:divBdr>
            <w:top w:val="none" w:sz="0" w:space="0" w:color="auto"/>
            <w:left w:val="none" w:sz="0" w:space="0" w:color="auto"/>
            <w:bottom w:val="none" w:sz="0" w:space="0" w:color="auto"/>
            <w:right w:val="none" w:sz="0" w:space="0" w:color="auto"/>
          </w:divBdr>
        </w:div>
        <w:div w:id="1994798084">
          <w:marLeft w:val="0"/>
          <w:marRight w:val="0"/>
          <w:marTop w:val="0"/>
          <w:marBottom w:val="0"/>
          <w:divBdr>
            <w:top w:val="none" w:sz="0" w:space="0" w:color="auto"/>
            <w:left w:val="none" w:sz="0" w:space="0" w:color="auto"/>
            <w:bottom w:val="none" w:sz="0" w:space="0" w:color="auto"/>
            <w:right w:val="none" w:sz="0" w:space="0" w:color="auto"/>
          </w:divBdr>
        </w:div>
        <w:div w:id="1708291504">
          <w:marLeft w:val="0"/>
          <w:marRight w:val="0"/>
          <w:marTop w:val="0"/>
          <w:marBottom w:val="0"/>
          <w:divBdr>
            <w:top w:val="none" w:sz="0" w:space="0" w:color="auto"/>
            <w:left w:val="none" w:sz="0" w:space="0" w:color="auto"/>
            <w:bottom w:val="none" w:sz="0" w:space="0" w:color="auto"/>
            <w:right w:val="none" w:sz="0" w:space="0" w:color="auto"/>
          </w:divBdr>
        </w:div>
        <w:div w:id="384524252">
          <w:marLeft w:val="0"/>
          <w:marRight w:val="0"/>
          <w:marTop w:val="0"/>
          <w:marBottom w:val="0"/>
          <w:divBdr>
            <w:top w:val="none" w:sz="0" w:space="0" w:color="auto"/>
            <w:left w:val="none" w:sz="0" w:space="0" w:color="auto"/>
            <w:bottom w:val="none" w:sz="0" w:space="0" w:color="auto"/>
            <w:right w:val="none" w:sz="0" w:space="0" w:color="auto"/>
          </w:divBdr>
        </w:div>
        <w:div w:id="389379984">
          <w:marLeft w:val="0"/>
          <w:marRight w:val="0"/>
          <w:marTop w:val="0"/>
          <w:marBottom w:val="0"/>
          <w:divBdr>
            <w:top w:val="none" w:sz="0" w:space="0" w:color="auto"/>
            <w:left w:val="none" w:sz="0" w:space="0" w:color="auto"/>
            <w:bottom w:val="none" w:sz="0" w:space="0" w:color="auto"/>
            <w:right w:val="none" w:sz="0" w:space="0" w:color="auto"/>
          </w:divBdr>
        </w:div>
        <w:div w:id="1843548156">
          <w:marLeft w:val="0"/>
          <w:marRight w:val="0"/>
          <w:marTop w:val="0"/>
          <w:marBottom w:val="0"/>
          <w:divBdr>
            <w:top w:val="none" w:sz="0" w:space="0" w:color="auto"/>
            <w:left w:val="none" w:sz="0" w:space="0" w:color="auto"/>
            <w:bottom w:val="none" w:sz="0" w:space="0" w:color="auto"/>
            <w:right w:val="none" w:sz="0" w:space="0" w:color="auto"/>
          </w:divBdr>
        </w:div>
        <w:div w:id="349449031">
          <w:marLeft w:val="0"/>
          <w:marRight w:val="0"/>
          <w:marTop w:val="0"/>
          <w:marBottom w:val="0"/>
          <w:divBdr>
            <w:top w:val="none" w:sz="0" w:space="0" w:color="auto"/>
            <w:left w:val="none" w:sz="0" w:space="0" w:color="auto"/>
            <w:bottom w:val="none" w:sz="0" w:space="0" w:color="auto"/>
            <w:right w:val="none" w:sz="0" w:space="0" w:color="auto"/>
          </w:divBdr>
        </w:div>
        <w:div w:id="771169788">
          <w:marLeft w:val="0"/>
          <w:marRight w:val="0"/>
          <w:marTop w:val="0"/>
          <w:marBottom w:val="0"/>
          <w:divBdr>
            <w:top w:val="none" w:sz="0" w:space="0" w:color="auto"/>
            <w:left w:val="none" w:sz="0" w:space="0" w:color="auto"/>
            <w:bottom w:val="none" w:sz="0" w:space="0" w:color="auto"/>
            <w:right w:val="none" w:sz="0" w:space="0" w:color="auto"/>
          </w:divBdr>
        </w:div>
        <w:div w:id="1547060643">
          <w:marLeft w:val="0"/>
          <w:marRight w:val="0"/>
          <w:marTop w:val="0"/>
          <w:marBottom w:val="0"/>
          <w:divBdr>
            <w:top w:val="none" w:sz="0" w:space="0" w:color="auto"/>
            <w:left w:val="none" w:sz="0" w:space="0" w:color="auto"/>
            <w:bottom w:val="none" w:sz="0" w:space="0" w:color="auto"/>
            <w:right w:val="none" w:sz="0" w:space="0" w:color="auto"/>
          </w:divBdr>
        </w:div>
        <w:div w:id="1211914262">
          <w:marLeft w:val="0"/>
          <w:marRight w:val="0"/>
          <w:marTop w:val="0"/>
          <w:marBottom w:val="0"/>
          <w:divBdr>
            <w:top w:val="none" w:sz="0" w:space="0" w:color="auto"/>
            <w:left w:val="none" w:sz="0" w:space="0" w:color="auto"/>
            <w:bottom w:val="none" w:sz="0" w:space="0" w:color="auto"/>
            <w:right w:val="none" w:sz="0" w:space="0" w:color="auto"/>
          </w:divBdr>
        </w:div>
        <w:div w:id="1656300300">
          <w:marLeft w:val="0"/>
          <w:marRight w:val="0"/>
          <w:marTop w:val="0"/>
          <w:marBottom w:val="0"/>
          <w:divBdr>
            <w:top w:val="none" w:sz="0" w:space="0" w:color="auto"/>
            <w:left w:val="none" w:sz="0" w:space="0" w:color="auto"/>
            <w:bottom w:val="none" w:sz="0" w:space="0" w:color="auto"/>
            <w:right w:val="none" w:sz="0" w:space="0" w:color="auto"/>
          </w:divBdr>
        </w:div>
        <w:div w:id="92090720">
          <w:marLeft w:val="0"/>
          <w:marRight w:val="0"/>
          <w:marTop w:val="0"/>
          <w:marBottom w:val="0"/>
          <w:divBdr>
            <w:top w:val="none" w:sz="0" w:space="0" w:color="auto"/>
            <w:left w:val="none" w:sz="0" w:space="0" w:color="auto"/>
            <w:bottom w:val="none" w:sz="0" w:space="0" w:color="auto"/>
            <w:right w:val="none" w:sz="0" w:space="0" w:color="auto"/>
          </w:divBdr>
        </w:div>
        <w:div w:id="1107040979">
          <w:marLeft w:val="0"/>
          <w:marRight w:val="0"/>
          <w:marTop w:val="0"/>
          <w:marBottom w:val="0"/>
          <w:divBdr>
            <w:top w:val="none" w:sz="0" w:space="0" w:color="auto"/>
            <w:left w:val="none" w:sz="0" w:space="0" w:color="auto"/>
            <w:bottom w:val="none" w:sz="0" w:space="0" w:color="auto"/>
            <w:right w:val="none" w:sz="0" w:space="0" w:color="auto"/>
          </w:divBdr>
        </w:div>
        <w:div w:id="418646294">
          <w:marLeft w:val="0"/>
          <w:marRight w:val="0"/>
          <w:marTop w:val="0"/>
          <w:marBottom w:val="0"/>
          <w:divBdr>
            <w:top w:val="none" w:sz="0" w:space="0" w:color="auto"/>
            <w:left w:val="none" w:sz="0" w:space="0" w:color="auto"/>
            <w:bottom w:val="none" w:sz="0" w:space="0" w:color="auto"/>
            <w:right w:val="none" w:sz="0" w:space="0" w:color="auto"/>
          </w:divBdr>
        </w:div>
        <w:div w:id="711880782">
          <w:marLeft w:val="0"/>
          <w:marRight w:val="0"/>
          <w:marTop w:val="0"/>
          <w:marBottom w:val="0"/>
          <w:divBdr>
            <w:top w:val="none" w:sz="0" w:space="0" w:color="auto"/>
            <w:left w:val="none" w:sz="0" w:space="0" w:color="auto"/>
            <w:bottom w:val="none" w:sz="0" w:space="0" w:color="auto"/>
            <w:right w:val="none" w:sz="0" w:space="0" w:color="auto"/>
          </w:divBdr>
        </w:div>
        <w:div w:id="180628730">
          <w:marLeft w:val="0"/>
          <w:marRight w:val="0"/>
          <w:marTop w:val="0"/>
          <w:marBottom w:val="0"/>
          <w:divBdr>
            <w:top w:val="none" w:sz="0" w:space="0" w:color="auto"/>
            <w:left w:val="none" w:sz="0" w:space="0" w:color="auto"/>
            <w:bottom w:val="none" w:sz="0" w:space="0" w:color="auto"/>
            <w:right w:val="none" w:sz="0" w:space="0" w:color="auto"/>
          </w:divBdr>
        </w:div>
        <w:div w:id="558631243">
          <w:marLeft w:val="0"/>
          <w:marRight w:val="0"/>
          <w:marTop w:val="0"/>
          <w:marBottom w:val="0"/>
          <w:divBdr>
            <w:top w:val="none" w:sz="0" w:space="0" w:color="auto"/>
            <w:left w:val="none" w:sz="0" w:space="0" w:color="auto"/>
            <w:bottom w:val="none" w:sz="0" w:space="0" w:color="auto"/>
            <w:right w:val="none" w:sz="0" w:space="0" w:color="auto"/>
          </w:divBdr>
        </w:div>
        <w:div w:id="2049404732">
          <w:marLeft w:val="0"/>
          <w:marRight w:val="0"/>
          <w:marTop w:val="0"/>
          <w:marBottom w:val="0"/>
          <w:divBdr>
            <w:top w:val="none" w:sz="0" w:space="0" w:color="auto"/>
            <w:left w:val="none" w:sz="0" w:space="0" w:color="auto"/>
            <w:bottom w:val="none" w:sz="0" w:space="0" w:color="auto"/>
            <w:right w:val="none" w:sz="0" w:space="0" w:color="auto"/>
          </w:divBdr>
        </w:div>
        <w:div w:id="1971745724">
          <w:marLeft w:val="0"/>
          <w:marRight w:val="0"/>
          <w:marTop w:val="0"/>
          <w:marBottom w:val="0"/>
          <w:divBdr>
            <w:top w:val="none" w:sz="0" w:space="0" w:color="auto"/>
            <w:left w:val="none" w:sz="0" w:space="0" w:color="auto"/>
            <w:bottom w:val="none" w:sz="0" w:space="0" w:color="auto"/>
            <w:right w:val="none" w:sz="0" w:space="0" w:color="auto"/>
          </w:divBdr>
        </w:div>
        <w:div w:id="760763098">
          <w:marLeft w:val="0"/>
          <w:marRight w:val="0"/>
          <w:marTop w:val="0"/>
          <w:marBottom w:val="0"/>
          <w:divBdr>
            <w:top w:val="none" w:sz="0" w:space="0" w:color="auto"/>
            <w:left w:val="none" w:sz="0" w:space="0" w:color="auto"/>
            <w:bottom w:val="none" w:sz="0" w:space="0" w:color="auto"/>
            <w:right w:val="none" w:sz="0" w:space="0" w:color="auto"/>
          </w:divBdr>
        </w:div>
        <w:div w:id="422721510">
          <w:marLeft w:val="0"/>
          <w:marRight w:val="0"/>
          <w:marTop w:val="0"/>
          <w:marBottom w:val="0"/>
          <w:divBdr>
            <w:top w:val="none" w:sz="0" w:space="0" w:color="auto"/>
            <w:left w:val="none" w:sz="0" w:space="0" w:color="auto"/>
            <w:bottom w:val="none" w:sz="0" w:space="0" w:color="auto"/>
            <w:right w:val="none" w:sz="0" w:space="0" w:color="auto"/>
          </w:divBdr>
        </w:div>
        <w:div w:id="537470173">
          <w:marLeft w:val="0"/>
          <w:marRight w:val="0"/>
          <w:marTop w:val="0"/>
          <w:marBottom w:val="0"/>
          <w:divBdr>
            <w:top w:val="none" w:sz="0" w:space="0" w:color="auto"/>
            <w:left w:val="none" w:sz="0" w:space="0" w:color="auto"/>
            <w:bottom w:val="none" w:sz="0" w:space="0" w:color="auto"/>
            <w:right w:val="none" w:sz="0" w:space="0" w:color="auto"/>
          </w:divBdr>
        </w:div>
        <w:div w:id="1343432309">
          <w:marLeft w:val="0"/>
          <w:marRight w:val="0"/>
          <w:marTop w:val="0"/>
          <w:marBottom w:val="0"/>
          <w:divBdr>
            <w:top w:val="none" w:sz="0" w:space="0" w:color="auto"/>
            <w:left w:val="none" w:sz="0" w:space="0" w:color="auto"/>
            <w:bottom w:val="none" w:sz="0" w:space="0" w:color="auto"/>
            <w:right w:val="none" w:sz="0" w:space="0" w:color="auto"/>
          </w:divBdr>
        </w:div>
        <w:div w:id="1652320394">
          <w:marLeft w:val="0"/>
          <w:marRight w:val="0"/>
          <w:marTop w:val="0"/>
          <w:marBottom w:val="0"/>
          <w:divBdr>
            <w:top w:val="none" w:sz="0" w:space="0" w:color="auto"/>
            <w:left w:val="none" w:sz="0" w:space="0" w:color="auto"/>
            <w:bottom w:val="none" w:sz="0" w:space="0" w:color="auto"/>
            <w:right w:val="none" w:sz="0" w:space="0" w:color="auto"/>
          </w:divBdr>
        </w:div>
        <w:div w:id="182279889">
          <w:marLeft w:val="0"/>
          <w:marRight w:val="0"/>
          <w:marTop w:val="0"/>
          <w:marBottom w:val="0"/>
          <w:divBdr>
            <w:top w:val="none" w:sz="0" w:space="0" w:color="auto"/>
            <w:left w:val="none" w:sz="0" w:space="0" w:color="auto"/>
            <w:bottom w:val="none" w:sz="0" w:space="0" w:color="auto"/>
            <w:right w:val="none" w:sz="0" w:space="0" w:color="auto"/>
          </w:divBdr>
        </w:div>
        <w:div w:id="393436900">
          <w:marLeft w:val="0"/>
          <w:marRight w:val="0"/>
          <w:marTop w:val="0"/>
          <w:marBottom w:val="0"/>
          <w:divBdr>
            <w:top w:val="none" w:sz="0" w:space="0" w:color="auto"/>
            <w:left w:val="none" w:sz="0" w:space="0" w:color="auto"/>
            <w:bottom w:val="none" w:sz="0" w:space="0" w:color="auto"/>
            <w:right w:val="none" w:sz="0" w:space="0" w:color="auto"/>
          </w:divBdr>
        </w:div>
        <w:div w:id="1716810420">
          <w:marLeft w:val="0"/>
          <w:marRight w:val="0"/>
          <w:marTop w:val="0"/>
          <w:marBottom w:val="0"/>
          <w:divBdr>
            <w:top w:val="none" w:sz="0" w:space="0" w:color="auto"/>
            <w:left w:val="none" w:sz="0" w:space="0" w:color="auto"/>
            <w:bottom w:val="none" w:sz="0" w:space="0" w:color="auto"/>
            <w:right w:val="none" w:sz="0" w:space="0" w:color="auto"/>
          </w:divBdr>
        </w:div>
        <w:div w:id="403643862">
          <w:marLeft w:val="0"/>
          <w:marRight w:val="0"/>
          <w:marTop w:val="0"/>
          <w:marBottom w:val="0"/>
          <w:divBdr>
            <w:top w:val="none" w:sz="0" w:space="0" w:color="auto"/>
            <w:left w:val="none" w:sz="0" w:space="0" w:color="auto"/>
            <w:bottom w:val="none" w:sz="0" w:space="0" w:color="auto"/>
            <w:right w:val="none" w:sz="0" w:space="0" w:color="auto"/>
          </w:divBdr>
        </w:div>
        <w:div w:id="154036117">
          <w:marLeft w:val="0"/>
          <w:marRight w:val="0"/>
          <w:marTop w:val="0"/>
          <w:marBottom w:val="0"/>
          <w:divBdr>
            <w:top w:val="none" w:sz="0" w:space="0" w:color="auto"/>
            <w:left w:val="none" w:sz="0" w:space="0" w:color="auto"/>
            <w:bottom w:val="none" w:sz="0" w:space="0" w:color="auto"/>
            <w:right w:val="none" w:sz="0" w:space="0" w:color="auto"/>
          </w:divBdr>
        </w:div>
        <w:div w:id="1498838270">
          <w:marLeft w:val="0"/>
          <w:marRight w:val="0"/>
          <w:marTop w:val="0"/>
          <w:marBottom w:val="0"/>
          <w:divBdr>
            <w:top w:val="none" w:sz="0" w:space="0" w:color="auto"/>
            <w:left w:val="none" w:sz="0" w:space="0" w:color="auto"/>
            <w:bottom w:val="none" w:sz="0" w:space="0" w:color="auto"/>
            <w:right w:val="none" w:sz="0" w:space="0" w:color="auto"/>
          </w:divBdr>
        </w:div>
        <w:div w:id="48311681">
          <w:marLeft w:val="0"/>
          <w:marRight w:val="0"/>
          <w:marTop w:val="0"/>
          <w:marBottom w:val="0"/>
          <w:divBdr>
            <w:top w:val="none" w:sz="0" w:space="0" w:color="auto"/>
            <w:left w:val="none" w:sz="0" w:space="0" w:color="auto"/>
            <w:bottom w:val="none" w:sz="0" w:space="0" w:color="auto"/>
            <w:right w:val="none" w:sz="0" w:space="0" w:color="auto"/>
          </w:divBdr>
        </w:div>
        <w:div w:id="1217547284">
          <w:marLeft w:val="0"/>
          <w:marRight w:val="0"/>
          <w:marTop w:val="0"/>
          <w:marBottom w:val="0"/>
          <w:divBdr>
            <w:top w:val="none" w:sz="0" w:space="0" w:color="auto"/>
            <w:left w:val="none" w:sz="0" w:space="0" w:color="auto"/>
            <w:bottom w:val="none" w:sz="0" w:space="0" w:color="auto"/>
            <w:right w:val="none" w:sz="0" w:space="0" w:color="auto"/>
          </w:divBdr>
        </w:div>
        <w:div w:id="1259555957">
          <w:marLeft w:val="0"/>
          <w:marRight w:val="0"/>
          <w:marTop w:val="0"/>
          <w:marBottom w:val="0"/>
          <w:divBdr>
            <w:top w:val="none" w:sz="0" w:space="0" w:color="auto"/>
            <w:left w:val="none" w:sz="0" w:space="0" w:color="auto"/>
            <w:bottom w:val="none" w:sz="0" w:space="0" w:color="auto"/>
            <w:right w:val="none" w:sz="0" w:space="0" w:color="auto"/>
          </w:divBdr>
        </w:div>
        <w:div w:id="1163622522">
          <w:marLeft w:val="0"/>
          <w:marRight w:val="0"/>
          <w:marTop w:val="0"/>
          <w:marBottom w:val="0"/>
          <w:divBdr>
            <w:top w:val="none" w:sz="0" w:space="0" w:color="auto"/>
            <w:left w:val="none" w:sz="0" w:space="0" w:color="auto"/>
            <w:bottom w:val="none" w:sz="0" w:space="0" w:color="auto"/>
            <w:right w:val="none" w:sz="0" w:space="0" w:color="auto"/>
          </w:divBdr>
        </w:div>
        <w:div w:id="2084989140">
          <w:marLeft w:val="0"/>
          <w:marRight w:val="0"/>
          <w:marTop w:val="0"/>
          <w:marBottom w:val="0"/>
          <w:divBdr>
            <w:top w:val="none" w:sz="0" w:space="0" w:color="auto"/>
            <w:left w:val="none" w:sz="0" w:space="0" w:color="auto"/>
            <w:bottom w:val="none" w:sz="0" w:space="0" w:color="auto"/>
            <w:right w:val="none" w:sz="0" w:space="0" w:color="auto"/>
          </w:divBdr>
        </w:div>
        <w:div w:id="645476160">
          <w:marLeft w:val="0"/>
          <w:marRight w:val="0"/>
          <w:marTop w:val="0"/>
          <w:marBottom w:val="0"/>
          <w:divBdr>
            <w:top w:val="none" w:sz="0" w:space="0" w:color="auto"/>
            <w:left w:val="none" w:sz="0" w:space="0" w:color="auto"/>
            <w:bottom w:val="none" w:sz="0" w:space="0" w:color="auto"/>
            <w:right w:val="none" w:sz="0" w:space="0" w:color="auto"/>
          </w:divBdr>
        </w:div>
        <w:div w:id="962148665">
          <w:marLeft w:val="0"/>
          <w:marRight w:val="0"/>
          <w:marTop w:val="0"/>
          <w:marBottom w:val="0"/>
          <w:divBdr>
            <w:top w:val="none" w:sz="0" w:space="0" w:color="auto"/>
            <w:left w:val="none" w:sz="0" w:space="0" w:color="auto"/>
            <w:bottom w:val="none" w:sz="0" w:space="0" w:color="auto"/>
            <w:right w:val="none" w:sz="0" w:space="0" w:color="auto"/>
          </w:divBdr>
        </w:div>
        <w:div w:id="1305234663">
          <w:marLeft w:val="0"/>
          <w:marRight w:val="0"/>
          <w:marTop w:val="0"/>
          <w:marBottom w:val="0"/>
          <w:divBdr>
            <w:top w:val="none" w:sz="0" w:space="0" w:color="auto"/>
            <w:left w:val="none" w:sz="0" w:space="0" w:color="auto"/>
            <w:bottom w:val="none" w:sz="0" w:space="0" w:color="auto"/>
            <w:right w:val="none" w:sz="0" w:space="0" w:color="auto"/>
          </w:divBdr>
        </w:div>
        <w:div w:id="1376197319">
          <w:marLeft w:val="0"/>
          <w:marRight w:val="0"/>
          <w:marTop w:val="0"/>
          <w:marBottom w:val="0"/>
          <w:divBdr>
            <w:top w:val="none" w:sz="0" w:space="0" w:color="auto"/>
            <w:left w:val="none" w:sz="0" w:space="0" w:color="auto"/>
            <w:bottom w:val="none" w:sz="0" w:space="0" w:color="auto"/>
            <w:right w:val="none" w:sz="0" w:space="0" w:color="auto"/>
          </w:divBdr>
        </w:div>
        <w:div w:id="1131166258">
          <w:marLeft w:val="0"/>
          <w:marRight w:val="0"/>
          <w:marTop w:val="0"/>
          <w:marBottom w:val="0"/>
          <w:divBdr>
            <w:top w:val="none" w:sz="0" w:space="0" w:color="auto"/>
            <w:left w:val="none" w:sz="0" w:space="0" w:color="auto"/>
            <w:bottom w:val="none" w:sz="0" w:space="0" w:color="auto"/>
            <w:right w:val="none" w:sz="0" w:space="0" w:color="auto"/>
          </w:divBdr>
        </w:div>
        <w:div w:id="705255333">
          <w:marLeft w:val="0"/>
          <w:marRight w:val="0"/>
          <w:marTop w:val="0"/>
          <w:marBottom w:val="0"/>
          <w:divBdr>
            <w:top w:val="none" w:sz="0" w:space="0" w:color="auto"/>
            <w:left w:val="none" w:sz="0" w:space="0" w:color="auto"/>
            <w:bottom w:val="none" w:sz="0" w:space="0" w:color="auto"/>
            <w:right w:val="none" w:sz="0" w:space="0" w:color="auto"/>
          </w:divBdr>
        </w:div>
        <w:div w:id="2080980982">
          <w:marLeft w:val="0"/>
          <w:marRight w:val="0"/>
          <w:marTop w:val="0"/>
          <w:marBottom w:val="0"/>
          <w:divBdr>
            <w:top w:val="none" w:sz="0" w:space="0" w:color="auto"/>
            <w:left w:val="none" w:sz="0" w:space="0" w:color="auto"/>
            <w:bottom w:val="none" w:sz="0" w:space="0" w:color="auto"/>
            <w:right w:val="none" w:sz="0" w:space="0" w:color="auto"/>
          </w:divBdr>
        </w:div>
        <w:div w:id="1797528855">
          <w:marLeft w:val="0"/>
          <w:marRight w:val="0"/>
          <w:marTop w:val="0"/>
          <w:marBottom w:val="0"/>
          <w:divBdr>
            <w:top w:val="none" w:sz="0" w:space="0" w:color="auto"/>
            <w:left w:val="none" w:sz="0" w:space="0" w:color="auto"/>
            <w:bottom w:val="none" w:sz="0" w:space="0" w:color="auto"/>
            <w:right w:val="none" w:sz="0" w:space="0" w:color="auto"/>
          </w:divBdr>
        </w:div>
        <w:div w:id="19209210">
          <w:marLeft w:val="0"/>
          <w:marRight w:val="0"/>
          <w:marTop w:val="0"/>
          <w:marBottom w:val="0"/>
          <w:divBdr>
            <w:top w:val="none" w:sz="0" w:space="0" w:color="auto"/>
            <w:left w:val="none" w:sz="0" w:space="0" w:color="auto"/>
            <w:bottom w:val="none" w:sz="0" w:space="0" w:color="auto"/>
            <w:right w:val="none" w:sz="0" w:space="0" w:color="auto"/>
          </w:divBdr>
        </w:div>
        <w:div w:id="1593660063">
          <w:marLeft w:val="0"/>
          <w:marRight w:val="0"/>
          <w:marTop w:val="0"/>
          <w:marBottom w:val="0"/>
          <w:divBdr>
            <w:top w:val="none" w:sz="0" w:space="0" w:color="auto"/>
            <w:left w:val="none" w:sz="0" w:space="0" w:color="auto"/>
            <w:bottom w:val="none" w:sz="0" w:space="0" w:color="auto"/>
            <w:right w:val="none" w:sz="0" w:space="0" w:color="auto"/>
          </w:divBdr>
        </w:div>
        <w:div w:id="1274900378">
          <w:marLeft w:val="0"/>
          <w:marRight w:val="0"/>
          <w:marTop w:val="0"/>
          <w:marBottom w:val="0"/>
          <w:divBdr>
            <w:top w:val="none" w:sz="0" w:space="0" w:color="auto"/>
            <w:left w:val="none" w:sz="0" w:space="0" w:color="auto"/>
            <w:bottom w:val="none" w:sz="0" w:space="0" w:color="auto"/>
            <w:right w:val="none" w:sz="0" w:space="0" w:color="auto"/>
          </w:divBdr>
        </w:div>
        <w:div w:id="166403735">
          <w:marLeft w:val="0"/>
          <w:marRight w:val="0"/>
          <w:marTop w:val="0"/>
          <w:marBottom w:val="0"/>
          <w:divBdr>
            <w:top w:val="none" w:sz="0" w:space="0" w:color="auto"/>
            <w:left w:val="none" w:sz="0" w:space="0" w:color="auto"/>
            <w:bottom w:val="none" w:sz="0" w:space="0" w:color="auto"/>
            <w:right w:val="none" w:sz="0" w:space="0" w:color="auto"/>
          </w:divBdr>
        </w:div>
        <w:div w:id="149953514">
          <w:marLeft w:val="0"/>
          <w:marRight w:val="0"/>
          <w:marTop w:val="0"/>
          <w:marBottom w:val="0"/>
          <w:divBdr>
            <w:top w:val="none" w:sz="0" w:space="0" w:color="auto"/>
            <w:left w:val="none" w:sz="0" w:space="0" w:color="auto"/>
            <w:bottom w:val="none" w:sz="0" w:space="0" w:color="auto"/>
            <w:right w:val="none" w:sz="0" w:space="0" w:color="auto"/>
          </w:divBdr>
        </w:div>
        <w:div w:id="2062823428">
          <w:marLeft w:val="0"/>
          <w:marRight w:val="0"/>
          <w:marTop w:val="0"/>
          <w:marBottom w:val="0"/>
          <w:divBdr>
            <w:top w:val="none" w:sz="0" w:space="0" w:color="auto"/>
            <w:left w:val="none" w:sz="0" w:space="0" w:color="auto"/>
            <w:bottom w:val="none" w:sz="0" w:space="0" w:color="auto"/>
            <w:right w:val="none" w:sz="0" w:space="0" w:color="auto"/>
          </w:divBdr>
        </w:div>
        <w:div w:id="303049825">
          <w:marLeft w:val="0"/>
          <w:marRight w:val="0"/>
          <w:marTop w:val="0"/>
          <w:marBottom w:val="0"/>
          <w:divBdr>
            <w:top w:val="none" w:sz="0" w:space="0" w:color="auto"/>
            <w:left w:val="none" w:sz="0" w:space="0" w:color="auto"/>
            <w:bottom w:val="none" w:sz="0" w:space="0" w:color="auto"/>
            <w:right w:val="none" w:sz="0" w:space="0" w:color="auto"/>
          </w:divBdr>
        </w:div>
        <w:div w:id="583613880">
          <w:marLeft w:val="0"/>
          <w:marRight w:val="0"/>
          <w:marTop w:val="0"/>
          <w:marBottom w:val="0"/>
          <w:divBdr>
            <w:top w:val="none" w:sz="0" w:space="0" w:color="auto"/>
            <w:left w:val="none" w:sz="0" w:space="0" w:color="auto"/>
            <w:bottom w:val="none" w:sz="0" w:space="0" w:color="auto"/>
            <w:right w:val="none" w:sz="0" w:space="0" w:color="auto"/>
          </w:divBdr>
        </w:div>
        <w:div w:id="1186288914">
          <w:marLeft w:val="0"/>
          <w:marRight w:val="0"/>
          <w:marTop w:val="0"/>
          <w:marBottom w:val="0"/>
          <w:divBdr>
            <w:top w:val="none" w:sz="0" w:space="0" w:color="auto"/>
            <w:left w:val="none" w:sz="0" w:space="0" w:color="auto"/>
            <w:bottom w:val="none" w:sz="0" w:space="0" w:color="auto"/>
            <w:right w:val="none" w:sz="0" w:space="0" w:color="auto"/>
          </w:divBdr>
        </w:div>
      </w:divsChild>
    </w:div>
    <w:div w:id="1262183300">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290087438">
      <w:bodyDiv w:val="1"/>
      <w:marLeft w:val="0"/>
      <w:marRight w:val="0"/>
      <w:marTop w:val="0"/>
      <w:marBottom w:val="0"/>
      <w:divBdr>
        <w:top w:val="none" w:sz="0" w:space="0" w:color="auto"/>
        <w:left w:val="none" w:sz="0" w:space="0" w:color="auto"/>
        <w:bottom w:val="none" w:sz="0" w:space="0" w:color="auto"/>
        <w:right w:val="none" w:sz="0" w:space="0" w:color="auto"/>
      </w:divBdr>
      <w:divsChild>
        <w:div w:id="849298355">
          <w:marLeft w:val="0"/>
          <w:marRight w:val="0"/>
          <w:marTop w:val="0"/>
          <w:marBottom w:val="0"/>
          <w:divBdr>
            <w:top w:val="none" w:sz="0" w:space="0" w:color="auto"/>
            <w:left w:val="none" w:sz="0" w:space="0" w:color="auto"/>
            <w:bottom w:val="none" w:sz="0" w:space="0" w:color="auto"/>
            <w:right w:val="none" w:sz="0" w:space="0" w:color="auto"/>
          </w:divBdr>
        </w:div>
      </w:divsChild>
    </w:div>
    <w:div w:id="1350523644">
      <w:bodyDiv w:val="1"/>
      <w:marLeft w:val="0"/>
      <w:marRight w:val="0"/>
      <w:marTop w:val="0"/>
      <w:marBottom w:val="0"/>
      <w:divBdr>
        <w:top w:val="none" w:sz="0" w:space="0" w:color="auto"/>
        <w:left w:val="none" w:sz="0" w:space="0" w:color="auto"/>
        <w:bottom w:val="none" w:sz="0" w:space="0" w:color="auto"/>
        <w:right w:val="none" w:sz="0" w:space="0" w:color="auto"/>
      </w:divBdr>
      <w:divsChild>
        <w:div w:id="1667513153">
          <w:marLeft w:val="0"/>
          <w:marRight w:val="0"/>
          <w:marTop w:val="0"/>
          <w:marBottom w:val="0"/>
          <w:divBdr>
            <w:top w:val="none" w:sz="0" w:space="0" w:color="auto"/>
            <w:left w:val="none" w:sz="0" w:space="0" w:color="auto"/>
            <w:bottom w:val="none" w:sz="0" w:space="0" w:color="auto"/>
            <w:right w:val="none" w:sz="0" w:space="0" w:color="auto"/>
          </w:divBdr>
        </w:div>
        <w:div w:id="953562751">
          <w:marLeft w:val="0"/>
          <w:marRight w:val="0"/>
          <w:marTop w:val="0"/>
          <w:marBottom w:val="0"/>
          <w:divBdr>
            <w:top w:val="none" w:sz="0" w:space="0" w:color="auto"/>
            <w:left w:val="none" w:sz="0" w:space="0" w:color="auto"/>
            <w:bottom w:val="none" w:sz="0" w:space="0" w:color="auto"/>
            <w:right w:val="none" w:sz="0" w:space="0" w:color="auto"/>
          </w:divBdr>
        </w:div>
        <w:div w:id="1177229899">
          <w:marLeft w:val="0"/>
          <w:marRight w:val="0"/>
          <w:marTop w:val="0"/>
          <w:marBottom w:val="0"/>
          <w:divBdr>
            <w:top w:val="none" w:sz="0" w:space="0" w:color="auto"/>
            <w:left w:val="none" w:sz="0" w:space="0" w:color="auto"/>
            <w:bottom w:val="none" w:sz="0" w:space="0" w:color="auto"/>
            <w:right w:val="none" w:sz="0" w:space="0" w:color="auto"/>
          </w:divBdr>
        </w:div>
        <w:div w:id="1356615303">
          <w:marLeft w:val="0"/>
          <w:marRight w:val="0"/>
          <w:marTop w:val="0"/>
          <w:marBottom w:val="0"/>
          <w:divBdr>
            <w:top w:val="none" w:sz="0" w:space="0" w:color="auto"/>
            <w:left w:val="none" w:sz="0" w:space="0" w:color="auto"/>
            <w:bottom w:val="none" w:sz="0" w:space="0" w:color="auto"/>
            <w:right w:val="none" w:sz="0" w:space="0" w:color="auto"/>
          </w:divBdr>
        </w:div>
        <w:div w:id="968971550">
          <w:marLeft w:val="0"/>
          <w:marRight w:val="0"/>
          <w:marTop w:val="0"/>
          <w:marBottom w:val="0"/>
          <w:divBdr>
            <w:top w:val="none" w:sz="0" w:space="0" w:color="auto"/>
            <w:left w:val="none" w:sz="0" w:space="0" w:color="auto"/>
            <w:bottom w:val="none" w:sz="0" w:space="0" w:color="auto"/>
            <w:right w:val="none" w:sz="0" w:space="0" w:color="auto"/>
          </w:divBdr>
        </w:div>
        <w:div w:id="1940140148">
          <w:marLeft w:val="0"/>
          <w:marRight w:val="0"/>
          <w:marTop w:val="0"/>
          <w:marBottom w:val="0"/>
          <w:divBdr>
            <w:top w:val="none" w:sz="0" w:space="0" w:color="auto"/>
            <w:left w:val="none" w:sz="0" w:space="0" w:color="auto"/>
            <w:bottom w:val="none" w:sz="0" w:space="0" w:color="auto"/>
            <w:right w:val="none" w:sz="0" w:space="0" w:color="auto"/>
          </w:divBdr>
        </w:div>
        <w:div w:id="1946768245">
          <w:marLeft w:val="0"/>
          <w:marRight w:val="0"/>
          <w:marTop w:val="0"/>
          <w:marBottom w:val="0"/>
          <w:divBdr>
            <w:top w:val="none" w:sz="0" w:space="0" w:color="auto"/>
            <w:left w:val="none" w:sz="0" w:space="0" w:color="auto"/>
            <w:bottom w:val="none" w:sz="0" w:space="0" w:color="auto"/>
            <w:right w:val="none" w:sz="0" w:space="0" w:color="auto"/>
          </w:divBdr>
        </w:div>
        <w:div w:id="2047245307">
          <w:marLeft w:val="0"/>
          <w:marRight w:val="0"/>
          <w:marTop w:val="0"/>
          <w:marBottom w:val="0"/>
          <w:divBdr>
            <w:top w:val="none" w:sz="0" w:space="0" w:color="auto"/>
            <w:left w:val="none" w:sz="0" w:space="0" w:color="auto"/>
            <w:bottom w:val="none" w:sz="0" w:space="0" w:color="auto"/>
            <w:right w:val="none" w:sz="0" w:space="0" w:color="auto"/>
          </w:divBdr>
          <w:divsChild>
            <w:div w:id="194583333">
              <w:marLeft w:val="-75"/>
              <w:marRight w:val="0"/>
              <w:marTop w:val="30"/>
              <w:marBottom w:val="30"/>
              <w:divBdr>
                <w:top w:val="none" w:sz="0" w:space="0" w:color="auto"/>
                <w:left w:val="none" w:sz="0" w:space="0" w:color="auto"/>
                <w:bottom w:val="none" w:sz="0" w:space="0" w:color="auto"/>
                <w:right w:val="none" w:sz="0" w:space="0" w:color="auto"/>
              </w:divBdr>
              <w:divsChild>
                <w:div w:id="494808134">
                  <w:marLeft w:val="0"/>
                  <w:marRight w:val="0"/>
                  <w:marTop w:val="0"/>
                  <w:marBottom w:val="0"/>
                  <w:divBdr>
                    <w:top w:val="none" w:sz="0" w:space="0" w:color="auto"/>
                    <w:left w:val="none" w:sz="0" w:space="0" w:color="auto"/>
                    <w:bottom w:val="none" w:sz="0" w:space="0" w:color="auto"/>
                    <w:right w:val="none" w:sz="0" w:space="0" w:color="auto"/>
                  </w:divBdr>
                  <w:divsChild>
                    <w:div w:id="1577976112">
                      <w:marLeft w:val="0"/>
                      <w:marRight w:val="0"/>
                      <w:marTop w:val="0"/>
                      <w:marBottom w:val="0"/>
                      <w:divBdr>
                        <w:top w:val="none" w:sz="0" w:space="0" w:color="auto"/>
                        <w:left w:val="none" w:sz="0" w:space="0" w:color="auto"/>
                        <w:bottom w:val="none" w:sz="0" w:space="0" w:color="auto"/>
                        <w:right w:val="none" w:sz="0" w:space="0" w:color="auto"/>
                      </w:divBdr>
                    </w:div>
                  </w:divsChild>
                </w:div>
                <w:div w:id="31614294">
                  <w:marLeft w:val="0"/>
                  <w:marRight w:val="0"/>
                  <w:marTop w:val="0"/>
                  <w:marBottom w:val="0"/>
                  <w:divBdr>
                    <w:top w:val="none" w:sz="0" w:space="0" w:color="auto"/>
                    <w:left w:val="none" w:sz="0" w:space="0" w:color="auto"/>
                    <w:bottom w:val="none" w:sz="0" w:space="0" w:color="auto"/>
                    <w:right w:val="none" w:sz="0" w:space="0" w:color="auto"/>
                  </w:divBdr>
                  <w:divsChild>
                    <w:div w:id="449517209">
                      <w:marLeft w:val="0"/>
                      <w:marRight w:val="0"/>
                      <w:marTop w:val="0"/>
                      <w:marBottom w:val="0"/>
                      <w:divBdr>
                        <w:top w:val="none" w:sz="0" w:space="0" w:color="auto"/>
                        <w:left w:val="none" w:sz="0" w:space="0" w:color="auto"/>
                        <w:bottom w:val="none" w:sz="0" w:space="0" w:color="auto"/>
                        <w:right w:val="none" w:sz="0" w:space="0" w:color="auto"/>
                      </w:divBdr>
                    </w:div>
                  </w:divsChild>
                </w:div>
                <w:div w:id="874737377">
                  <w:marLeft w:val="0"/>
                  <w:marRight w:val="0"/>
                  <w:marTop w:val="0"/>
                  <w:marBottom w:val="0"/>
                  <w:divBdr>
                    <w:top w:val="none" w:sz="0" w:space="0" w:color="auto"/>
                    <w:left w:val="none" w:sz="0" w:space="0" w:color="auto"/>
                    <w:bottom w:val="none" w:sz="0" w:space="0" w:color="auto"/>
                    <w:right w:val="none" w:sz="0" w:space="0" w:color="auto"/>
                  </w:divBdr>
                  <w:divsChild>
                    <w:div w:id="666397198">
                      <w:marLeft w:val="0"/>
                      <w:marRight w:val="0"/>
                      <w:marTop w:val="0"/>
                      <w:marBottom w:val="0"/>
                      <w:divBdr>
                        <w:top w:val="none" w:sz="0" w:space="0" w:color="auto"/>
                        <w:left w:val="none" w:sz="0" w:space="0" w:color="auto"/>
                        <w:bottom w:val="none" w:sz="0" w:space="0" w:color="auto"/>
                        <w:right w:val="none" w:sz="0" w:space="0" w:color="auto"/>
                      </w:divBdr>
                    </w:div>
                  </w:divsChild>
                </w:div>
                <w:div w:id="774910813">
                  <w:marLeft w:val="0"/>
                  <w:marRight w:val="0"/>
                  <w:marTop w:val="0"/>
                  <w:marBottom w:val="0"/>
                  <w:divBdr>
                    <w:top w:val="none" w:sz="0" w:space="0" w:color="auto"/>
                    <w:left w:val="none" w:sz="0" w:space="0" w:color="auto"/>
                    <w:bottom w:val="none" w:sz="0" w:space="0" w:color="auto"/>
                    <w:right w:val="none" w:sz="0" w:space="0" w:color="auto"/>
                  </w:divBdr>
                  <w:divsChild>
                    <w:div w:id="1293752049">
                      <w:marLeft w:val="0"/>
                      <w:marRight w:val="0"/>
                      <w:marTop w:val="0"/>
                      <w:marBottom w:val="0"/>
                      <w:divBdr>
                        <w:top w:val="none" w:sz="0" w:space="0" w:color="auto"/>
                        <w:left w:val="none" w:sz="0" w:space="0" w:color="auto"/>
                        <w:bottom w:val="none" w:sz="0" w:space="0" w:color="auto"/>
                        <w:right w:val="none" w:sz="0" w:space="0" w:color="auto"/>
                      </w:divBdr>
                    </w:div>
                  </w:divsChild>
                </w:div>
                <w:div w:id="918060547">
                  <w:marLeft w:val="0"/>
                  <w:marRight w:val="0"/>
                  <w:marTop w:val="0"/>
                  <w:marBottom w:val="0"/>
                  <w:divBdr>
                    <w:top w:val="none" w:sz="0" w:space="0" w:color="auto"/>
                    <w:left w:val="none" w:sz="0" w:space="0" w:color="auto"/>
                    <w:bottom w:val="none" w:sz="0" w:space="0" w:color="auto"/>
                    <w:right w:val="none" w:sz="0" w:space="0" w:color="auto"/>
                  </w:divBdr>
                  <w:divsChild>
                    <w:div w:id="352538230">
                      <w:marLeft w:val="0"/>
                      <w:marRight w:val="0"/>
                      <w:marTop w:val="0"/>
                      <w:marBottom w:val="0"/>
                      <w:divBdr>
                        <w:top w:val="none" w:sz="0" w:space="0" w:color="auto"/>
                        <w:left w:val="none" w:sz="0" w:space="0" w:color="auto"/>
                        <w:bottom w:val="none" w:sz="0" w:space="0" w:color="auto"/>
                        <w:right w:val="none" w:sz="0" w:space="0" w:color="auto"/>
                      </w:divBdr>
                    </w:div>
                  </w:divsChild>
                </w:div>
                <w:div w:id="1739085211">
                  <w:marLeft w:val="0"/>
                  <w:marRight w:val="0"/>
                  <w:marTop w:val="0"/>
                  <w:marBottom w:val="0"/>
                  <w:divBdr>
                    <w:top w:val="none" w:sz="0" w:space="0" w:color="auto"/>
                    <w:left w:val="none" w:sz="0" w:space="0" w:color="auto"/>
                    <w:bottom w:val="none" w:sz="0" w:space="0" w:color="auto"/>
                    <w:right w:val="none" w:sz="0" w:space="0" w:color="auto"/>
                  </w:divBdr>
                  <w:divsChild>
                    <w:div w:id="1474910027">
                      <w:marLeft w:val="0"/>
                      <w:marRight w:val="0"/>
                      <w:marTop w:val="0"/>
                      <w:marBottom w:val="0"/>
                      <w:divBdr>
                        <w:top w:val="none" w:sz="0" w:space="0" w:color="auto"/>
                        <w:left w:val="none" w:sz="0" w:space="0" w:color="auto"/>
                        <w:bottom w:val="none" w:sz="0" w:space="0" w:color="auto"/>
                        <w:right w:val="none" w:sz="0" w:space="0" w:color="auto"/>
                      </w:divBdr>
                    </w:div>
                  </w:divsChild>
                </w:div>
                <w:div w:id="1692296171">
                  <w:marLeft w:val="0"/>
                  <w:marRight w:val="0"/>
                  <w:marTop w:val="0"/>
                  <w:marBottom w:val="0"/>
                  <w:divBdr>
                    <w:top w:val="none" w:sz="0" w:space="0" w:color="auto"/>
                    <w:left w:val="none" w:sz="0" w:space="0" w:color="auto"/>
                    <w:bottom w:val="none" w:sz="0" w:space="0" w:color="auto"/>
                    <w:right w:val="none" w:sz="0" w:space="0" w:color="auto"/>
                  </w:divBdr>
                  <w:divsChild>
                    <w:div w:id="1008943815">
                      <w:marLeft w:val="0"/>
                      <w:marRight w:val="0"/>
                      <w:marTop w:val="0"/>
                      <w:marBottom w:val="0"/>
                      <w:divBdr>
                        <w:top w:val="none" w:sz="0" w:space="0" w:color="auto"/>
                        <w:left w:val="none" w:sz="0" w:space="0" w:color="auto"/>
                        <w:bottom w:val="none" w:sz="0" w:space="0" w:color="auto"/>
                        <w:right w:val="none" w:sz="0" w:space="0" w:color="auto"/>
                      </w:divBdr>
                    </w:div>
                  </w:divsChild>
                </w:div>
                <w:div w:id="1203908338">
                  <w:marLeft w:val="0"/>
                  <w:marRight w:val="0"/>
                  <w:marTop w:val="0"/>
                  <w:marBottom w:val="0"/>
                  <w:divBdr>
                    <w:top w:val="none" w:sz="0" w:space="0" w:color="auto"/>
                    <w:left w:val="none" w:sz="0" w:space="0" w:color="auto"/>
                    <w:bottom w:val="none" w:sz="0" w:space="0" w:color="auto"/>
                    <w:right w:val="none" w:sz="0" w:space="0" w:color="auto"/>
                  </w:divBdr>
                  <w:divsChild>
                    <w:div w:id="1134912280">
                      <w:marLeft w:val="0"/>
                      <w:marRight w:val="0"/>
                      <w:marTop w:val="0"/>
                      <w:marBottom w:val="0"/>
                      <w:divBdr>
                        <w:top w:val="none" w:sz="0" w:space="0" w:color="auto"/>
                        <w:left w:val="none" w:sz="0" w:space="0" w:color="auto"/>
                        <w:bottom w:val="none" w:sz="0" w:space="0" w:color="auto"/>
                        <w:right w:val="none" w:sz="0" w:space="0" w:color="auto"/>
                      </w:divBdr>
                    </w:div>
                  </w:divsChild>
                </w:div>
                <w:div w:id="1234241753">
                  <w:marLeft w:val="0"/>
                  <w:marRight w:val="0"/>
                  <w:marTop w:val="0"/>
                  <w:marBottom w:val="0"/>
                  <w:divBdr>
                    <w:top w:val="none" w:sz="0" w:space="0" w:color="auto"/>
                    <w:left w:val="none" w:sz="0" w:space="0" w:color="auto"/>
                    <w:bottom w:val="none" w:sz="0" w:space="0" w:color="auto"/>
                    <w:right w:val="none" w:sz="0" w:space="0" w:color="auto"/>
                  </w:divBdr>
                  <w:divsChild>
                    <w:div w:id="466440476">
                      <w:marLeft w:val="0"/>
                      <w:marRight w:val="0"/>
                      <w:marTop w:val="0"/>
                      <w:marBottom w:val="0"/>
                      <w:divBdr>
                        <w:top w:val="none" w:sz="0" w:space="0" w:color="auto"/>
                        <w:left w:val="none" w:sz="0" w:space="0" w:color="auto"/>
                        <w:bottom w:val="none" w:sz="0" w:space="0" w:color="auto"/>
                        <w:right w:val="none" w:sz="0" w:space="0" w:color="auto"/>
                      </w:divBdr>
                    </w:div>
                  </w:divsChild>
                </w:div>
                <w:div w:id="375592310">
                  <w:marLeft w:val="0"/>
                  <w:marRight w:val="0"/>
                  <w:marTop w:val="0"/>
                  <w:marBottom w:val="0"/>
                  <w:divBdr>
                    <w:top w:val="none" w:sz="0" w:space="0" w:color="auto"/>
                    <w:left w:val="none" w:sz="0" w:space="0" w:color="auto"/>
                    <w:bottom w:val="none" w:sz="0" w:space="0" w:color="auto"/>
                    <w:right w:val="none" w:sz="0" w:space="0" w:color="auto"/>
                  </w:divBdr>
                  <w:divsChild>
                    <w:div w:id="102186980">
                      <w:marLeft w:val="0"/>
                      <w:marRight w:val="0"/>
                      <w:marTop w:val="0"/>
                      <w:marBottom w:val="0"/>
                      <w:divBdr>
                        <w:top w:val="none" w:sz="0" w:space="0" w:color="auto"/>
                        <w:left w:val="none" w:sz="0" w:space="0" w:color="auto"/>
                        <w:bottom w:val="none" w:sz="0" w:space="0" w:color="auto"/>
                        <w:right w:val="none" w:sz="0" w:space="0" w:color="auto"/>
                      </w:divBdr>
                    </w:div>
                  </w:divsChild>
                </w:div>
                <w:div w:id="1006175503">
                  <w:marLeft w:val="0"/>
                  <w:marRight w:val="0"/>
                  <w:marTop w:val="0"/>
                  <w:marBottom w:val="0"/>
                  <w:divBdr>
                    <w:top w:val="none" w:sz="0" w:space="0" w:color="auto"/>
                    <w:left w:val="none" w:sz="0" w:space="0" w:color="auto"/>
                    <w:bottom w:val="none" w:sz="0" w:space="0" w:color="auto"/>
                    <w:right w:val="none" w:sz="0" w:space="0" w:color="auto"/>
                  </w:divBdr>
                  <w:divsChild>
                    <w:div w:id="1388337406">
                      <w:marLeft w:val="0"/>
                      <w:marRight w:val="0"/>
                      <w:marTop w:val="0"/>
                      <w:marBottom w:val="0"/>
                      <w:divBdr>
                        <w:top w:val="none" w:sz="0" w:space="0" w:color="auto"/>
                        <w:left w:val="none" w:sz="0" w:space="0" w:color="auto"/>
                        <w:bottom w:val="none" w:sz="0" w:space="0" w:color="auto"/>
                        <w:right w:val="none" w:sz="0" w:space="0" w:color="auto"/>
                      </w:divBdr>
                    </w:div>
                  </w:divsChild>
                </w:div>
                <w:div w:id="2069572779">
                  <w:marLeft w:val="0"/>
                  <w:marRight w:val="0"/>
                  <w:marTop w:val="0"/>
                  <w:marBottom w:val="0"/>
                  <w:divBdr>
                    <w:top w:val="none" w:sz="0" w:space="0" w:color="auto"/>
                    <w:left w:val="none" w:sz="0" w:space="0" w:color="auto"/>
                    <w:bottom w:val="none" w:sz="0" w:space="0" w:color="auto"/>
                    <w:right w:val="none" w:sz="0" w:space="0" w:color="auto"/>
                  </w:divBdr>
                  <w:divsChild>
                    <w:div w:id="596599952">
                      <w:marLeft w:val="0"/>
                      <w:marRight w:val="0"/>
                      <w:marTop w:val="0"/>
                      <w:marBottom w:val="0"/>
                      <w:divBdr>
                        <w:top w:val="none" w:sz="0" w:space="0" w:color="auto"/>
                        <w:left w:val="none" w:sz="0" w:space="0" w:color="auto"/>
                        <w:bottom w:val="none" w:sz="0" w:space="0" w:color="auto"/>
                        <w:right w:val="none" w:sz="0" w:space="0" w:color="auto"/>
                      </w:divBdr>
                    </w:div>
                  </w:divsChild>
                </w:div>
                <w:div w:id="628167242">
                  <w:marLeft w:val="0"/>
                  <w:marRight w:val="0"/>
                  <w:marTop w:val="0"/>
                  <w:marBottom w:val="0"/>
                  <w:divBdr>
                    <w:top w:val="none" w:sz="0" w:space="0" w:color="auto"/>
                    <w:left w:val="none" w:sz="0" w:space="0" w:color="auto"/>
                    <w:bottom w:val="none" w:sz="0" w:space="0" w:color="auto"/>
                    <w:right w:val="none" w:sz="0" w:space="0" w:color="auto"/>
                  </w:divBdr>
                  <w:divsChild>
                    <w:div w:id="712391795">
                      <w:marLeft w:val="0"/>
                      <w:marRight w:val="0"/>
                      <w:marTop w:val="0"/>
                      <w:marBottom w:val="0"/>
                      <w:divBdr>
                        <w:top w:val="none" w:sz="0" w:space="0" w:color="auto"/>
                        <w:left w:val="none" w:sz="0" w:space="0" w:color="auto"/>
                        <w:bottom w:val="none" w:sz="0" w:space="0" w:color="auto"/>
                        <w:right w:val="none" w:sz="0" w:space="0" w:color="auto"/>
                      </w:divBdr>
                    </w:div>
                  </w:divsChild>
                </w:div>
                <w:div w:id="691416906">
                  <w:marLeft w:val="0"/>
                  <w:marRight w:val="0"/>
                  <w:marTop w:val="0"/>
                  <w:marBottom w:val="0"/>
                  <w:divBdr>
                    <w:top w:val="none" w:sz="0" w:space="0" w:color="auto"/>
                    <w:left w:val="none" w:sz="0" w:space="0" w:color="auto"/>
                    <w:bottom w:val="none" w:sz="0" w:space="0" w:color="auto"/>
                    <w:right w:val="none" w:sz="0" w:space="0" w:color="auto"/>
                  </w:divBdr>
                  <w:divsChild>
                    <w:div w:id="927466554">
                      <w:marLeft w:val="0"/>
                      <w:marRight w:val="0"/>
                      <w:marTop w:val="0"/>
                      <w:marBottom w:val="0"/>
                      <w:divBdr>
                        <w:top w:val="none" w:sz="0" w:space="0" w:color="auto"/>
                        <w:left w:val="none" w:sz="0" w:space="0" w:color="auto"/>
                        <w:bottom w:val="none" w:sz="0" w:space="0" w:color="auto"/>
                        <w:right w:val="none" w:sz="0" w:space="0" w:color="auto"/>
                      </w:divBdr>
                    </w:div>
                  </w:divsChild>
                </w:div>
                <w:div w:id="1076392183">
                  <w:marLeft w:val="0"/>
                  <w:marRight w:val="0"/>
                  <w:marTop w:val="0"/>
                  <w:marBottom w:val="0"/>
                  <w:divBdr>
                    <w:top w:val="none" w:sz="0" w:space="0" w:color="auto"/>
                    <w:left w:val="none" w:sz="0" w:space="0" w:color="auto"/>
                    <w:bottom w:val="none" w:sz="0" w:space="0" w:color="auto"/>
                    <w:right w:val="none" w:sz="0" w:space="0" w:color="auto"/>
                  </w:divBdr>
                  <w:divsChild>
                    <w:div w:id="1164659916">
                      <w:marLeft w:val="0"/>
                      <w:marRight w:val="0"/>
                      <w:marTop w:val="0"/>
                      <w:marBottom w:val="0"/>
                      <w:divBdr>
                        <w:top w:val="none" w:sz="0" w:space="0" w:color="auto"/>
                        <w:left w:val="none" w:sz="0" w:space="0" w:color="auto"/>
                        <w:bottom w:val="none" w:sz="0" w:space="0" w:color="auto"/>
                        <w:right w:val="none" w:sz="0" w:space="0" w:color="auto"/>
                      </w:divBdr>
                    </w:div>
                  </w:divsChild>
                </w:div>
                <w:div w:id="1694189699">
                  <w:marLeft w:val="0"/>
                  <w:marRight w:val="0"/>
                  <w:marTop w:val="0"/>
                  <w:marBottom w:val="0"/>
                  <w:divBdr>
                    <w:top w:val="none" w:sz="0" w:space="0" w:color="auto"/>
                    <w:left w:val="none" w:sz="0" w:space="0" w:color="auto"/>
                    <w:bottom w:val="none" w:sz="0" w:space="0" w:color="auto"/>
                    <w:right w:val="none" w:sz="0" w:space="0" w:color="auto"/>
                  </w:divBdr>
                  <w:divsChild>
                    <w:div w:id="13088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5880">
          <w:marLeft w:val="0"/>
          <w:marRight w:val="0"/>
          <w:marTop w:val="0"/>
          <w:marBottom w:val="0"/>
          <w:divBdr>
            <w:top w:val="none" w:sz="0" w:space="0" w:color="auto"/>
            <w:left w:val="none" w:sz="0" w:space="0" w:color="auto"/>
            <w:bottom w:val="none" w:sz="0" w:space="0" w:color="auto"/>
            <w:right w:val="none" w:sz="0" w:space="0" w:color="auto"/>
          </w:divBdr>
        </w:div>
        <w:div w:id="825239774">
          <w:marLeft w:val="0"/>
          <w:marRight w:val="0"/>
          <w:marTop w:val="0"/>
          <w:marBottom w:val="0"/>
          <w:divBdr>
            <w:top w:val="none" w:sz="0" w:space="0" w:color="auto"/>
            <w:left w:val="none" w:sz="0" w:space="0" w:color="auto"/>
            <w:bottom w:val="none" w:sz="0" w:space="0" w:color="auto"/>
            <w:right w:val="none" w:sz="0" w:space="0" w:color="auto"/>
          </w:divBdr>
        </w:div>
        <w:div w:id="1632712248">
          <w:marLeft w:val="0"/>
          <w:marRight w:val="0"/>
          <w:marTop w:val="0"/>
          <w:marBottom w:val="0"/>
          <w:divBdr>
            <w:top w:val="none" w:sz="0" w:space="0" w:color="auto"/>
            <w:left w:val="none" w:sz="0" w:space="0" w:color="auto"/>
            <w:bottom w:val="none" w:sz="0" w:space="0" w:color="auto"/>
            <w:right w:val="none" w:sz="0" w:space="0" w:color="auto"/>
          </w:divBdr>
        </w:div>
        <w:div w:id="651645656">
          <w:marLeft w:val="0"/>
          <w:marRight w:val="0"/>
          <w:marTop w:val="0"/>
          <w:marBottom w:val="0"/>
          <w:divBdr>
            <w:top w:val="none" w:sz="0" w:space="0" w:color="auto"/>
            <w:left w:val="none" w:sz="0" w:space="0" w:color="auto"/>
            <w:bottom w:val="none" w:sz="0" w:space="0" w:color="auto"/>
            <w:right w:val="none" w:sz="0" w:space="0" w:color="auto"/>
          </w:divBdr>
        </w:div>
        <w:div w:id="920870880">
          <w:marLeft w:val="0"/>
          <w:marRight w:val="0"/>
          <w:marTop w:val="0"/>
          <w:marBottom w:val="0"/>
          <w:divBdr>
            <w:top w:val="none" w:sz="0" w:space="0" w:color="auto"/>
            <w:left w:val="none" w:sz="0" w:space="0" w:color="auto"/>
            <w:bottom w:val="none" w:sz="0" w:space="0" w:color="auto"/>
            <w:right w:val="none" w:sz="0" w:space="0" w:color="auto"/>
          </w:divBdr>
        </w:div>
        <w:div w:id="1076128643">
          <w:marLeft w:val="0"/>
          <w:marRight w:val="0"/>
          <w:marTop w:val="0"/>
          <w:marBottom w:val="0"/>
          <w:divBdr>
            <w:top w:val="none" w:sz="0" w:space="0" w:color="auto"/>
            <w:left w:val="none" w:sz="0" w:space="0" w:color="auto"/>
            <w:bottom w:val="none" w:sz="0" w:space="0" w:color="auto"/>
            <w:right w:val="none" w:sz="0" w:space="0" w:color="auto"/>
          </w:divBdr>
        </w:div>
        <w:div w:id="706373195">
          <w:marLeft w:val="0"/>
          <w:marRight w:val="0"/>
          <w:marTop w:val="0"/>
          <w:marBottom w:val="0"/>
          <w:divBdr>
            <w:top w:val="none" w:sz="0" w:space="0" w:color="auto"/>
            <w:left w:val="none" w:sz="0" w:space="0" w:color="auto"/>
            <w:bottom w:val="none" w:sz="0" w:space="0" w:color="auto"/>
            <w:right w:val="none" w:sz="0" w:space="0" w:color="auto"/>
          </w:divBdr>
        </w:div>
        <w:div w:id="1952976056">
          <w:marLeft w:val="0"/>
          <w:marRight w:val="0"/>
          <w:marTop w:val="0"/>
          <w:marBottom w:val="0"/>
          <w:divBdr>
            <w:top w:val="none" w:sz="0" w:space="0" w:color="auto"/>
            <w:left w:val="none" w:sz="0" w:space="0" w:color="auto"/>
            <w:bottom w:val="none" w:sz="0" w:space="0" w:color="auto"/>
            <w:right w:val="none" w:sz="0" w:space="0" w:color="auto"/>
          </w:divBdr>
        </w:div>
        <w:div w:id="1452898399">
          <w:marLeft w:val="0"/>
          <w:marRight w:val="0"/>
          <w:marTop w:val="0"/>
          <w:marBottom w:val="0"/>
          <w:divBdr>
            <w:top w:val="none" w:sz="0" w:space="0" w:color="auto"/>
            <w:left w:val="none" w:sz="0" w:space="0" w:color="auto"/>
            <w:bottom w:val="none" w:sz="0" w:space="0" w:color="auto"/>
            <w:right w:val="none" w:sz="0" w:space="0" w:color="auto"/>
          </w:divBdr>
          <w:divsChild>
            <w:div w:id="612175818">
              <w:marLeft w:val="-75"/>
              <w:marRight w:val="0"/>
              <w:marTop w:val="30"/>
              <w:marBottom w:val="30"/>
              <w:divBdr>
                <w:top w:val="none" w:sz="0" w:space="0" w:color="auto"/>
                <w:left w:val="none" w:sz="0" w:space="0" w:color="auto"/>
                <w:bottom w:val="none" w:sz="0" w:space="0" w:color="auto"/>
                <w:right w:val="none" w:sz="0" w:space="0" w:color="auto"/>
              </w:divBdr>
              <w:divsChild>
                <w:div w:id="1090931763">
                  <w:marLeft w:val="0"/>
                  <w:marRight w:val="0"/>
                  <w:marTop w:val="0"/>
                  <w:marBottom w:val="0"/>
                  <w:divBdr>
                    <w:top w:val="none" w:sz="0" w:space="0" w:color="auto"/>
                    <w:left w:val="none" w:sz="0" w:space="0" w:color="auto"/>
                    <w:bottom w:val="none" w:sz="0" w:space="0" w:color="auto"/>
                    <w:right w:val="none" w:sz="0" w:space="0" w:color="auto"/>
                  </w:divBdr>
                  <w:divsChild>
                    <w:div w:id="119955057">
                      <w:marLeft w:val="0"/>
                      <w:marRight w:val="0"/>
                      <w:marTop w:val="0"/>
                      <w:marBottom w:val="0"/>
                      <w:divBdr>
                        <w:top w:val="none" w:sz="0" w:space="0" w:color="auto"/>
                        <w:left w:val="none" w:sz="0" w:space="0" w:color="auto"/>
                        <w:bottom w:val="none" w:sz="0" w:space="0" w:color="auto"/>
                        <w:right w:val="none" w:sz="0" w:space="0" w:color="auto"/>
                      </w:divBdr>
                    </w:div>
                  </w:divsChild>
                </w:div>
                <w:div w:id="188228713">
                  <w:marLeft w:val="0"/>
                  <w:marRight w:val="0"/>
                  <w:marTop w:val="0"/>
                  <w:marBottom w:val="0"/>
                  <w:divBdr>
                    <w:top w:val="none" w:sz="0" w:space="0" w:color="auto"/>
                    <w:left w:val="none" w:sz="0" w:space="0" w:color="auto"/>
                    <w:bottom w:val="none" w:sz="0" w:space="0" w:color="auto"/>
                    <w:right w:val="none" w:sz="0" w:space="0" w:color="auto"/>
                  </w:divBdr>
                  <w:divsChild>
                    <w:div w:id="1557621751">
                      <w:marLeft w:val="0"/>
                      <w:marRight w:val="0"/>
                      <w:marTop w:val="0"/>
                      <w:marBottom w:val="0"/>
                      <w:divBdr>
                        <w:top w:val="none" w:sz="0" w:space="0" w:color="auto"/>
                        <w:left w:val="none" w:sz="0" w:space="0" w:color="auto"/>
                        <w:bottom w:val="none" w:sz="0" w:space="0" w:color="auto"/>
                        <w:right w:val="none" w:sz="0" w:space="0" w:color="auto"/>
                      </w:divBdr>
                    </w:div>
                  </w:divsChild>
                </w:div>
                <w:div w:id="1148940712">
                  <w:marLeft w:val="0"/>
                  <w:marRight w:val="0"/>
                  <w:marTop w:val="0"/>
                  <w:marBottom w:val="0"/>
                  <w:divBdr>
                    <w:top w:val="none" w:sz="0" w:space="0" w:color="auto"/>
                    <w:left w:val="none" w:sz="0" w:space="0" w:color="auto"/>
                    <w:bottom w:val="none" w:sz="0" w:space="0" w:color="auto"/>
                    <w:right w:val="none" w:sz="0" w:space="0" w:color="auto"/>
                  </w:divBdr>
                  <w:divsChild>
                    <w:div w:id="1463041871">
                      <w:marLeft w:val="0"/>
                      <w:marRight w:val="0"/>
                      <w:marTop w:val="0"/>
                      <w:marBottom w:val="0"/>
                      <w:divBdr>
                        <w:top w:val="none" w:sz="0" w:space="0" w:color="auto"/>
                        <w:left w:val="none" w:sz="0" w:space="0" w:color="auto"/>
                        <w:bottom w:val="none" w:sz="0" w:space="0" w:color="auto"/>
                        <w:right w:val="none" w:sz="0" w:space="0" w:color="auto"/>
                      </w:divBdr>
                    </w:div>
                  </w:divsChild>
                </w:div>
                <w:div w:id="359204847">
                  <w:marLeft w:val="0"/>
                  <w:marRight w:val="0"/>
                  <w:marTop w:val="0"/>
                  <w:marBottom w:val="0"/>
                  <w:divBdr>
                    <w:top w:val="none" w:sz="0" w:space="0" w:color="auto"/>
                    <w:left w:val="none" w:sz="0" w:space="0" w:color="auto"/>
                    <w:bottom w:val="none" w:sz="0" w:space="0" w:color="auto"/>
                    <w:right w:val="none" w:sz="0" w:space="0" w:color="auto"/>
                  </w:divBdr>
                  <w:divsChild>
                    <w:div w:id="1377462743">
                      <w:marLeft w:val="0"/>
                      <w:marRight w:val="0"/>
                      <w:marTop w:val="0"/>
                      <w:marBottom w:val="0"/>
                      <w:divBdr>
                        <w:top w:val="none" w:sz="0" w:space="0" w:color="auto"/>
                        <w:left w:val="none" w:sz="0" w:space="0" w:color="auto"/>
                        <w:bottom w:val="none" w:sz="0" w:space="0" w:color="auto"/>
                        <w:right w:val="none" w:sz="0" w:space="0" w:color="auto"/>
                      </w:divBdr>
                    </w:div>
                  </w:divsChild>
                </w:div>
                <w:div w:id="17901351">
                  <w:marLeft w:val="0"/>
                  <w:marRight w:val="0"/>
                  <w:marTop w:val="0"/>
                  <w:marBottom w:val="0"/>
                  <w:divBdr>
                    <w:top w:val="none" w:sz="0" w:space="0" w:color="auto"/>
                    <w:left w:val="none" w:sz="0" w:space="0" w:color="auto"/>
                    <w:bottom w:val="none" w:sz="0" w:space="0" w:color="auto"/>
                    <w:right w:val="none" w:sz="0" w:space="0" w:color="auto"/>
                  </w:divBdr>
                  <w:divsChild>
                    <w:div w:id="2027056663">
                      <w:marLeft w:val="0"/>
                      <w:marRight w:val="0"/>
                      <w:marTop w:val="0"/>
                      <w:marBottom w:val="0"/>
                      <w:divBdr>
                        <w:top w:val="none" w:sz="0" w:space="0" w:color="auto"/>
                        <w:left w:val="none" w:sz="0" w:space="0" w:color="auto"/>
                        <w:bottom w:val="none" w:sz="0" w:space="0" w:color="auto"/>
                        <w:right w:val="none" w:sz="0" w:space="0" w:color="auto"/>
                      </w:divBdr>
                    </w:div>
                  </w:divsChild>
                </w:div>
                <w:div w:id="655259209">
                  <w:marLeft w:val="0"/>
                  <w:marRight w:val="0"/>
                  <w:marTop w:val="0"/>
                  <w:marBottom w:val="0"/>
                  <w:divBdr>
                    <w:top w:val="none" w:sz="0" w:space="0" w:color="auto"/>
                    <w:left w:val="none" w:sz="0" w:space="0" w:color="auto"/>
                    <w:bottom w:val="none" w:sz="0" w:space="0" w:color="auto"/>
                    <w:right w:val="none" w:sz="0" w:space="0" w:color="auto"/>
                  </w:divBdr>
                  <w:divsChild>
                    <w:div w:id="129249968">
                      <w:marLeft w:val="0"/>
                      <w:marRight w:val="0"/>
                      <w:marTop w:val="0"/>
                      <w:marBottom w:val="0"/>
                      <w:divBdr>
                        <w:top w:val="none" w:sz="0" w:space="0" w:color="auto"/>
                        <w:left w:val="none" w:sz="0" w:space="0" w:color="auto"/>
                        <w:bottom w:val="none" w:sz="0" w:space="0" w:color="auto"/>
                        <w:right w:val="none" w:sz="0" w:space="0" w:color="auto"/>
                      </w:divBdr>
                    </w:div>
                  </w:divsChild>
                </w:div>
                <w:div w:id="806749809">
                  <w:marLeft w:val="0"/>
                  <w:marRight w:val="0"/>
                  <w:marTop w:val="0"/>
                  <w:marBottom w:val="0"/>
                  <w:divBdr>
                    <w:top w:val="none" w:sz="0" w:space="0" w:color="auto"/>
                    <w:left w:val="none" w:sz="0" w:space="0" w:color="auto"/>
                    <w:bottom w:val="none" w:sz="0" w:space="0" w:color="auto"/>
                    <w:right w:val="none" w:sz="0" w:space="0" w:color="auto"/>
                  </w:divBdr>
                  <w:divsChild>
                    <w:div w:id="1743680428">
                      <w:marLeft w:val="0"/>
                      <w:marRight w:val="0"/>
                      <w:marTop w:val="0"/>
                      <w:marBottom w:val="0"/>
                      <w:divBdr>
                        <w:top w:val="none" w:sz="0" w:space="0" w:color="auto"/>
                        <w:left w:val="none" w:sz="0" w:space="0" w:color="auto"/>
                        <w:bottom w:val="none" w:sz="0" w:space="0" w:color="auto"/>
                        <w:right w:val="none" w:sz="0" w:space="0" w:color="auto"/>
                      </w:divBdr>
                    </w:div>
                  </w:divsChild>
                </w:div>
                <w:div w:id="579947686">
                  <w:marLeft w:val="0"/>
                  <w:marRight w:val="0"/>
                  <w:marTop w:val="0"/>
                  <w:marBottom w:val="0"/>
                  <w:divBdr>
                    <w:top w:val="none" w:sz="0" w:space="0" w:color="auto"/>
                    <w:left w:val="none" w:sz="0" w:space="0" w:color="auto"/>
                    <w:bottom w:val="none" w:sz="0" w:space="0" w:color="auto"/>
                    <w:right w:val="none" w:sz="0" w:space="0" w:color="auto"/>
                  </w:divBdr>
                  <w:divsChild>
                    <w:div w:id="784815464">
                      <w:marLeft w:val="0"/>
                      <w:marRight w:val="0"/>
                      <w:marTop w:val="0"/>
                      <w:marBottom w:val="0"/>
                      <w:divBdr>
                        <w:top w:val="none" w:sz="0" w:space="0" w:color="auto"/>
                        <w:left w:val="none" w:sz="0" w:space="0" w:color="auto"/>
                        <w:bottom w:val="none" w:sz="0" w:space="0" w:color="auto"/>
                        <w:right w:val="none" w:sz="0" w:space="0" w:color="auto"/>
                      </w:divBdr>
                    </w:div>
                  </w:divsChild>
                </w:div>
                <w:div w:id="420877868">
                  <w:marLeft w:val="0"/>
                  <w:marRight w:val="0"/>
                  <w:marTop w:val="0"/>
                  <w:marBottom w:val="0"/>
                  <w:divBdr>
                    <w:top w:val="none" w:sz="0" w:space="0" w:color="auto"/>
                    <w:left w:val="none" w:sz="0" w:space="0" w:color="auto"/>
                    <w:bottom w:val="none" w:sz="0" w:space="0" w:color="auto"/>
                    <w:right w:val="none" w:sz="0" w:space="0" w:color="auto"/>
                  </w:divBdr>
                  <w:divsChild>
                    <w:div w:id="406458316">
                      <w:marLeft w:val="0"/>
                      <w:marRight w:val="0"/>
                      <w:marTop w:val="0"/>
                      <w:marBottom w:val="0"/>
                      <w:divBdr>
                        <w:top w:val="none" w:sz="0" w:space="0" w:color="auto"/>
                        <w:left w:val="none" w:sz="0" w:space="0" w:color="auto"/>
                        <w:bottom w:val="none" w:sz="0" w:space="0" w:color="auto"/>
                        <w:right w:val="none" w:sz="0" w:space="0" w:color="auto"/>
                      </w:divBdr>
                    </w:div>
                  </w:divsChild>
                </w:div>
                <w:div w:id="1501039875">
                  <w:marLeft w:val="0"/>
                  <w:marRight w:val="0"/>
                  <w:marTop w:val="0"/>
                  <w:marBottom w:val="0"/>
                  <w:divBdr>
                    <w:top w:val="none" w:sz="0" w:space="0" w:color="auto"/>
                    <w:left w:val="none" w:sz="0" w:space="0" w:color="auto"/>
                    <w:bottom w:val="none" w:sz="0" w:space="0" w:color="auto"/>
                    <w:right w:val="none" w:sz="0" w:space="0" w:color="auto"/>
                  </w:divBdr>
                  <w:divsChild>
                    <w:div w:id="558709376">
                      <w:marLeft w:val="0"/>
                      <w:marRight w:val="0"/>
                      <w:marTop w:val="0"/>
                      <w:marBottom w:val="0"/>
                      <w:divBdr>
                        <w:top w:val="none" w:sz="0" w:space="0" w:color="auto"/>
                        <w:left w:val="none" w:sz="0" w:space="0" w:color="auto"/>
                        <w:bottom w:val="none" w:sz="0" w:space="0" w:color="auto"/>
                        <w:right w:val="none" w:sz="0" w:space="0" w:color="auto"/>
                      </w:divBdr>
                    </w:div>
                  </w:divsChild>
                </w:div>
                <w:div w:id="1576166256">
                  <w:marLeft w:val="0"/>
                  <w:marRight w:val="0"/>
                  <w:marTop w:val="0"/>
                  <w:marBottom w:val="0"/>
                  <w:divBdr>
                    <w:top w:val="none" w:sz="0" w:space="0" w:color="auto"/>
                    <w:left w:val="none" w:sz="0" w:space="0" w:color="auto"/>
                    <w:bottom w:val="none" w:sz="0" w:space="0" w:color="auto"/>
                    <w:right w:val="none" w:sz="0" w:space="0" w:color="auto"/>
                  </w:divBdr>
                  <w:divsChild>
                    <w:div w:id="1156265673">
                      <w:marLeft w:val="0"/>
                      <w:marRight w:val="0"/>
                      <w:marTop w:val="0"/>
                      <w:marBottom w:val="0"/>
                      <w:divBdr>
                        <w:top w:val="none" w:sz="0" w:space="0" w:color="auto"/>
                        <w:left w:val="none" w:sz="0" w:space="0" w:color="auto"/>
                        <w:bottom w:val="none" w:sz="0" w:space="0" w:color="auto"/>
                        <w:right w:val="none" w:sz="0" w:space="0" w:color="auto"/>
                      </w:divBdr>
                    </w:div>
                  </w:divsChild>
                </w:div>
                <w:div w:id="1289241615">
                  <w:marLeft w:val="0"/>
                  <w:marRight w:val="0"/>
                  <w:marTop w:val="0"/>
                  <w:marBottom w:val="0"/>
                  <w:divBdr>
                    <w:top w:val="none" w:sz="0" w:space="0" w:color="auto"/>
                    <w:left w:val="none" w:sz="0" w:space="0" w:color="auto"/>
                    <w:bottom w:val="none" w:sz="0" w:space="0" w:color="auto"/>
                    <w:right w:val="none" w:sz="0" w:space="0" w:color="auto"/>
                  </w:divBdr>
                  <w:divsChild>
                    <w:div w:id="1789467475">
                      <w:marLeft w:val="0"/>
                      <w:marRight w:val="0"/>
                      <w:marTop w:val="0"/>
                      <w:marBottom w:val="0"/>
                      <w:divBdr>
                        <w:top w:val="none" w:sz="0" w:space="0" w:color="auto"/>
                        <w:left w:val="none" w:sz="0" w:space="0" w:color="auto"/>
                        <w:bottom w:val="none" w:sz="0" w:space="0" w:color="auto"/>
                        <w:right w:val="none" w:sz="0" w:space="0" w:color="auto"/>
                      </w:divBdr>
                    </w:div>
                  </w:divsChild>
                </w:div>
                <w:div w:id="1262954673">
                  <w:marLeft w:val="0"/>
                  <w:marRight w:val="0"/>
                  <w:marTop w:val="0"/>
                  <w:marBottom w:val="0"/>
                  <w:divBdr>
                    <w:top w:val="none" w:sz="0" w:space="0" w:color="auto"/>
                    <w:left w:val="none" w:sz="0" w:space="0" w:color="auto"/>
                    <w:bottom w:val="none" w:sz="0" w:space="0" w:color="auto"/>
                    <w:right w:val="none" w:sz="0" w:space="0" w:color="auto"/>
                  </w:divBdr>
                  <w:divsChild>
                    <w:div w:id="435056937">
                      <w:marLeft w:val="0"/>
                      <w:marRight w:val="0"/>
                      <w:marTop w:val="0"/>
                      <w:marBottom w:val="0"/>
                      <w:divBdr>
                        <w:top w:val="none" w:sz="0" w:space="0" w:color="auto"/>
                        <w:left w:val="none" w:sz="0" w:space="0" w:color="auto"/>
                        <w:bottom w:val="none" w:sz="0" w:space="0" w:color="auto"/>
                        <w:right w:val="none" w:sz="0" w:space="0" w:color="auto"/>
                      </w:divBdr>
                    </w:div>
                  </w:divsChild>
                </w:div>
                <w:div w:id="1658148594">
                  <w:marLeft w:val="0"/>
                  <w:marRight w:val="0"/>
                  <w:marTop w:val="0"/>
                  <w:marBottom w:val="0"/>
                  <w:divBdr>
                    <w:top w:val="none" w:sz="0" w:space="0" w:color="auto"/>
                    <w:left w:val="none" w:sz="0" w:space="0" w:color="auto"/>
                    <w:bottom w:val="none" w:sz="0" w:space="0" w:color="auto"/>
                    <w:right w:val="none" w:sz="0" w:space="0" w:color="auto"/>
                  </w:divBdr>
                  <w:divsChild>
                    <w:div w:id="732462288">
                      <w:marLeft w:val="0"/>
                      <w:marRight w:val="0"/>
                      <w:marTop w:val="0"/>
                      <w:marBottom w:val="0"/>
                      <w:divBdr>
                        <w:top w:val="none" w:sz="0" w:space="0" w:color="auto"/>
                        <w:left w:val="none" w:sz="0" w:space="0" w:color="auto"/>
                        <w:bottom w:val="none" w:sz="0" w:space="0" w:color="auto"/>
                        <w:right w:val="none" w:sz="0" w:space="0" w:color="auto"/>
                      </w:divBdr>
                    </w:div>
                  </w:divsChild>
                </w:div>
                <w:div w:id="80151948">
                  <w:marLeft w:val="0"/>
                  <w:marRight w:val="0"/>
                  <w:marTop w:val="0"/>
                  <w:marBottom w:val="0"/>
                  <w:divBdr>
                    <w:top w:val="none" w:sz="0" w:space="0" w:color="auto"/>
                    <w:left w:val="none" w:sz="0" w:space="0" w:color="auto"/>
                    <w:bottom w:val="none" w:sz="0" w:space="0" w:color="auto"/>
                    <w:right w:val="none" w:sz="0" w:space="0" w:color="auto"/>
                  </w:divBdr>
                  <w:divsChild>
                    <w:div w:id="294533938">
                      <w:marLeft w:val="0"/>
                      <w:marRight w:val="0"/>
                      <w:marTop w:val="0"/>
                      <w:marBottom w:val="0"/>
                      <w:divBdr>
                        <w:top w:val="none" w:sz="0" w:space="0" w:color="auto"/>
                        <w:left w:val="none" w:sz="0" w:space="0" w:color="auto"/>
                        <w:bottom w:val="none" w:sz="0" w:space="0" w:color="auto"/>
                        <w:right w:val="none" w:sz="0" w:space="0" w:color="auto"/>
                      </w:divBdr>
                    </w:div>
                  </w:divsChild>
                </w:div>
                <w:div w:id="167717778">
                  <w:marLeft w:val="0"/>
                  <w:marRight w:val="0"/>
                  <w:marTop w:val="0"/>
                  <w:marBottom w:val="0"/>
                  <w:divBdr>
                    <w:top w:val="none" w:sz="0" w:space="0" w:color="auto"/>
                    <w:left w:val="none" w:sz="0" w:space="0" w:color="auto"/>
                    <w:bottom w:val="none" w:sz="0" w:space="0" w:color="auto"/>
                    <w:right w:val="none" w:sz="0" w:space="0" w:color="auto"/>
                  </w:divBdr>
                  <w:divsChild>
                    <w:div w:id="1234196279">
                      <w:marLeft w:val="0"/>
                      <w:marRight w:val="0"/>
                      <w:marTop w:val="0"/>
                      <w:marBottom w:val="0"/>
                      <w:divBdr>
                        <w:top w:val="none" w:sz="0" w:space="0" w:color="auto"/>
                        <w:left w:val="none" w:sz="0" w:space="0" w:color="auto"/>
                        <w:bottom w:val="none" w:sz="0" w:space="0" w:color="auto"/>
                        <w:right w:val="none" w:sz="0" w:space="0" w:color="auto"/>
                      </w:divBdr>
                    </w:div>
                  </w:divsChild>
                </w:div>
                <w:div w:id="92164838">
                  <w:marLeft w:val="0"/>
                  <w:marRight w:val="0"/>
                  <w:marTop w:val="0"/>
                  <w:marBottom w:val="0"/>
                  <w:divBdr>
                    <w:top w:val="none" w:sz="0" w:space="0" w:color="auto"/>
                    <w:left w:val="none" w:sz="0" w:space="0" w:color="auto"/>
                    <w:bottom w:val="none" w:sz="0" w:space="0" w:color="auto"/>
                    <w:right w:val="none" w:sz="0" w:space="0" w:color="auto"/>
                  </w:divBdr>
                  <w:divsChild>
                    <w:div w:id="632488980">
                      <w:marLeft w:val="0"/>
                      <w:marRight w:val="0"/>
                      <w:marTop w:val="0"/>
                      <w:marBottom w:val="0"/>
                      <w:divBdr>
                        <w:top w:val="none" w:sz="0" w:space="0" w:color="auto"/>
                        <w:left w:val="none" w:sz="0" w:space="0" w:color="auto"/>
                        <w:bottom w:val="none" w:sz="0" w:space="0" w:color="auto"/>
                        <w:right w:val="none" w:sz="0" w:space="0" w:color="auto"/>
                      </w:divBdr>
                    </w:div>
                  </w:divsChild>
                </w:div>
                <w:div w:id="2011175228">
                  <w:marLeft w:val="0"/>
                  <w:marRight w:val="0"/>
                  <w:marTop w:val="0"/>
                  <w:marBottom w:val="0"/>
                  <w:divBdr>
                    <w:top w:val="none" w:sz="0" w:space="0" w:color="auto"/>
                    <w:left w:val="none" w:sz="0" w:space="0" w:color="auto"/>
                    <w:bottom w:val="none" w:sz="0" w:space="0" w:color="auto"/>
                    <w:right w:val="none" w:sz="0" w:space="0" w:color="auto"/>
                  </w:divBdr>
                  <w:divsChild>
                    <w:div w:id="1413970252">
                      <w:marLeft w:val="0"/>
                      <w:marRight w:val="0"/>
                      <w:marTop w:val="0"/>
                      <w:marBottom w:val="0"/>
                      <w:divBdr>
                        <w:top w:val="none" w:sz="0" w:space="0" w:color="auto"/>
                        <w:left w:val="none" w:sz="0" w:space="0" w:color="auto"/>
                        <w:bottom w:val="none" w:sz="0" w:space="0" w:color="auto"/>
                        <w:right w:val="none" w:sz="0" w:space="0" w:color="auto"/>
                      </w:divBdr>
                    </w:div>
                  </w:divsChild>
                </w:div>
                <w:div w:id="2067364514">
                  <w:marLeft w:val="0"/>
                  <w:marRight w:val="0"/>
                  <w:marTop w:val="0"/>
                  <w:marBottom w:val="0"/>
                  <w:divBdr>
                    <w:top w:val="none" w:sz="0" w:space="0" w:color="auto"/>
                    <w:left w:val="none" w:sz="0" w:space="0" w:color="auto"/>
                    <w:bottom w:val="none" w:sz="0" w:space="0" w:color="auto"/>
                    <w:right w:val="none" w:sz="0" w:space="0" w:color="auto"/>
                  </w:divBdr>
                  <w:divsChild>
                    <w:div w:id="703555781">
                      <w:marLeft w:val="0"/>
                      <w:marRight w:val="0"/>
                      <w:marTop w:val="0"/>
                      <w:marBottom w:val="0"/>
                      <w:divBdr>
                        <w:top w:val="none" w:sz="0" w:space="0" w:color="auto"/>
                        <w:left w:val="none" w:sz="0" w:space="0" w:color="auto"/>
                        <w:bottom w:val="none" w:sz="0" w:space="0" w:color="auto"/>
                        <w:right w:val="none" w:sz="0" w:space="0" w:color="auto"/>
                      </w:divBdr>
                    </w:div>
                  </w:divsChild>
                </w:div>
                <w:div w:id="605504860">
                  <w:marLeft w:val="0"/>
                  <w:marRight w:val="0"/>
                  <w:marTop w:val="0"/>
                  <w:marBottom w:val="0"/>
                  <w:divBdr>
                    <w:top w:val="none" w:sz="0" w:space="0" w:color="auto"/>
                    <w:left w:val="none" w:sz="0" w:space="0" w:color="auto"/>
                    <w:bottom w:val="none" w:sz="0" w:space="0" w:color="auto"/>
                    <w:right w:val="none" w:sz="0" w:space="0" w:color="auto"/>
                  </w:divBdr>
                  <w:divsChild>
                    <w:div w:id="10272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6676">
          <w:marLeft w:val="0"/>
          <w:marRight w:val="0"/>
          <w:marTop w:val="0"/>
          <w:marBottom w:val="0"/>
          <w:divBdr>
            <w:top w:val="none" w:sz="0" w:space="0" w:color="auto"/>
            <w:left w:val="none" w:sz="0" w:space="0" w:color="auto"/>
            <w:bottom w:val="none" w:sz="0" w:space="0" w:color="auto"/>
            <w:right w:val="none" w:sz="0" w:space="0" w:color="auto"/>
          </w:divBdr>
        </w:div>
        <w:div w:id="1400516019">
          <w:marLeft w:val="0"/>
          <w:marRight w:val="0"/>
          <w:marTop w:val="0"/>
          <w:marBottom w:val="0"/>
          <w:divBdr>
            <w:top w:val="none" w:sz="0" w:space="0" w:color="auto"/>
            <w:left w:val="none" w:sz="0" w:space="0" w:color="auto"/>
            <w:bottom w:val="none" w:sz="0" w:space="0" w:color="auto"/>
            <w:right w:val="none" w:sz="0" w:space="0" w:color="auto"/>
          </w:divBdr>
        </w:div>
      </w:divsChild>
    </w:div>
    <w:div w:id="1393961811">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469277135">
      <w:bodyDiv w:val="1"/>
      <w:marLeft w:val="0"/>
      <w:marRight w:val="0"/>
      <w:marTop w:val="0"/>
      <w:marBottom w:val="0"/>
      <w:divBdr>
        <w:top w:val="none" w:sz="0" w:space="0" w:color="auto"/>
        <w:left w:val="none" w:sz="0" w:space="0" w:color="auto"/>
        <w:bottom w:val="none" w:sz="0" w:space="0" w:color="auto"/>
        <w:right w:val="none" w:sz="0" w:space="0" w:color="auto"/>
      </w:divBdr>
    </w:div>
    <w:div w:id="1554270784">
      <w:bodyDiv w:val="1"/>
      <w:marLeft w:val="0"/>
      <w:marRight w:val="0"/>
      <w:marTop w:val="0"/>
      <w:marBottom w:val="0"/>
      <w:divBdr>
        <w:top w:val="none" w:sz="0" w:space="0" w:color="auto"/>
        <w:left w:val="none" w:sz="0" w:space="0" w:color="auto"/>
        <w:bottom w:val="none" w:sz="0" w:space="0" w:color="auto"/>
        <w:right w:val="none" w:sz="0" w:space="0" w:color="auto"/>
      </w:divBdr>
      <w:divsChild>
        <w:div w:id="1395547653">
          <w:marLeft w:val="0"/>
          <w:marRight w:val="0"/>
          <w:marTop w:val="0"/>
          <w:marBottom w:val="0"/>
          <w:divBdr>
            <w:top w:val="none" w:sz="0" w:space="0" w:color="auto"/>
            <w:left w:val="none" w:sz="0" w:space="0" w:color="auto"/>
            <w:bottom w:val="none" w:sz="0" w:space="0" w:color="auto"/>
            <w:right w:val="none" w:sz="0" w:space="0" w:color="auto"/>
          </w:divBdr>
        </w:div>
        <w:div w:id="443500700">
          <w:marLeft w:val="0"/>
          <w:marRight w:val="0"/>
          <w:marTop w:val="0"/>
          <w:marBottom w:val="0"/>
          <w:divBdr>
            <w:top w:val="none" w:sz="0" w:space="0" w:color="auto"/>
            <w:left w:val="none" w:sz="0" w:space="0" w:color="auto"/>
            <w:bottom w:val="none" w:sz="0" w:space="0" w:color="auto"/>
            <w:right w:val="none" w:sz="0" w:space="0" w:color="auto"/>
          </w:divBdr>
        </w:div>
        <w:div w:id="656105838">
          <w:marLeft w:val="0"/>
          <w:marRight w:val="0"/>
          <w:marTop w:val="0"/>
          <w:marBottom w:val="0"/>
          <w:divBdr>
            <w:top w:val="none" w:sz="0" w:space="0" w:color="auto"/>
            <w:left w:val="none" w:sz="0" w:space="0" w:color="auto"/>
            <w:bottom w:val="none" w:sz="0" w:space="0" w:color="auto"/>
            <w:right w:val="none" w:sz="0" w:space="0" w:color="auto"/>
          </w:divBdr>
        </w:div>
        <w:div w:id="1538424817">
          <w:marLeft w:val="0"/>
          <w:marRight w:val="0"/>
          <w:marTop w:val="0"/>
          <w:marBottom w:val="0"/>
          <w:divBdr>
            <w:top w:val="none" w:sz="0" w:space="0" w:color="auto"/>
            <w:left w:val="none" w:sz="0" w:space="0" w:color="auto"/>
            <w:bottom w:val="none" w:sz="0" w:space="0" w:color="auto"/>
            <w:right w:val="none" w:sz="0" w:space="0" w:color="auto"/>
          </w:divBdr>
        </w:div>
        <w:div w:id="1842618351">
          <w:marLeft w:val="0"/>
          <w:marRight w:val="0"/>
          <w:marTop w:val="0"/>
          <w:marBottom w:val="0"/>
          <w:divBdr>
            <w:top w:val="none" w:sz="0" w:space="0" w:color="auto"/>
            <w:left w:val="none" w:sz="0" w:space="0" w:color="auto"/>
            <w:bottom w:val="none" w:sz="0" w:space="0" w:color="auto"/>
            <w:right w:val="none" w:sz="0" w:space="0" w:color="auto"/>
          </w:divBdr>
        </w:div>
        <w:div w:id="702948610">
          <w:marLeft w:val="0"/>
          <w:marRight w:val="0"/>
          <w:marTop w:val="0"/>
          <w:marBottom w:val="0"/>
          <w:divBdr>
            <w:top w:val="none" w:sz="0" w:space="0" w:color="auto"/>
            <w:left w:val="none" w:sz="0" w:space="0" w:color="auto"/>
            <w:bottom w:val="none" w:sz="0" w:space="0" w:color="auto"/>
            <w:right w:val="none" w:sz="0" w:space="0" w:color="auto"/>
          </w:divBdr>
        </w:div>
        <w:div w:id="1481774835">
          <w:marLeft w:val="0"/>
          <w:marRight w:val="0"/>
          <w:marTop w:val="0"/>
          <w:marBottom w:val="0"/>
          <w:divBdr>
            <w:top w:val="none" w:sz="0" w:space="0" w:color="auto"/>
            <w:left w:val="none" w:sz="0" w:space="0" w:color="auto"/>
            <w:bottom w:val="none" w:sz="0" w:space="0" w:color="auto"/>
            <w:right w:val="none" w:sz="0" w:space="0" w:color="auto"/>
          </w:divBdr>
        </w:div>
        <w:div w:id="906384362">
          <w:marLeft w:val="0"/>
          <w:marRight w:val="0"/>
          <w:marTop w:val="0"/>
          <w:marBottom w:val="0"/>
          <w:divBdr>
            <w:top w:val="none" w:sz="0" w:space="0" w:color="auto"/>
            <w:left w:val="none" w:sz="0" w:space="0" w:color="auto"/>
            <w:bottom w:val="none" w:sz="0" w:space="0" w:color="auto"/>
            <w:right w:val="none" w:sz="0" w:space="0" w:color="auto"/>
          </w:divBdr>
          <w:divsChild>
            <w:div w:id="1585384160">
              <w:marLeft w:val="-75"/>
              <w:marRight w:val="0"/>
              <w:marTop w:val="30"/>
              <w:marBottom w:val="30"/>
              <w:divBdr>
                <w:top w:val="none" w:sz="0" w:space="0" w:color="auto"/>
                <w:left w:val="none" w:sz="0" w:space="0" w:color="auto"/>
                <w:bottom w:val="none" w:sz="0" w:space="0" w:color="auto"/>
                <w:right w:val="none" w:sz="0" w:space="0" w:color="auto"/>
              </w:divBdr>
              <w:divsChild>
                <w:div w:id="292948680">
                  <w:marLeft w:val="0"/>
                  <w:marRight w:val="0"/>
                  <w:marTop w:val="0"/>
                  <w:marBottom w:val="0"/>
                  <w:divBdr>
                    <w:top w:val="none" w:sz="0" w:space="0" w:color="auto"/>
                    <w:left w:val="none" w:sz="0" w:space="0" w:color="auto"/>
                    <w:bottom w:val="none" w:sz="0" w:space="0" w:color="auto"/>
                    <w:right w:val="none" w:sz="0" w:space="0" w:color="auto"/>
                  </w:divBdr>
                  <w:divsChild>
                    <w:div w:id="1682002493">
                      <w:marLeft w:val="0"/>
                      <w:marRight w:val="0"/>
                      <w:marTop w:val="0"/>
                      <w:marBottom w:val="0"/>
                      <w:divBdr>
                        <w:top w:val="none" w:sz="0" w:space="0" w:color="auto"/>
                        <w:left w:val="none" w:sz="0" w:space="0" w:color="auto"/>
                        <w:bottom w:val="none" w:sz="0" w:space="0" w:color="auto"/>
                        <w:right w:val="none" w:sz="0" w:space="0" w:color="auto"/>
                      </w:divBdr>
                    </w:div>
                  </w:divsChild>
                </w:div>
                <w:div w:id="1263565122">
                  <w:marLeft w:val="0"/>
                  <w:marRight w:val="0"/>
                  <w:marTop w:val="0"/>
                  <w:marBottom w:val="0"/>
                  <w:divBdr>
                    <w:top w:val="none" w:sz="0" w:space="0" w:color="auto"/>
                    <w:left w:val="none" w:sz="0" w:space="0" w:color="auto"/>
                    <w:bottom w:val="none" w:sz="0" w:space="0" w:color="auto"/>
                    <w:right w:val="none" w:sz="0" w:space="0" w:color="auto"/>
                  </w:divBdr>
                  <w:divsChild>
                    <w:div w:id="365062880">
                      <w:marLeft w:val="0"/>
                      <w:marRight w:val="0"/>
                      <w:marTop w:val="0"/>
                      <w:marBottom w:val="0"/>
                      <w:divBdr>
                        <w:top w:val="none" w:sz="0" w:space="0" w:color="auto"/>
                        <w:left w:val="none" w:sz="0" w:space="0" w:color="auto"/>
                        <w:bottom w:val="none" w:sz="0" w:space="0" w:color="auto"/>
                        <w:right w:val="none" w:sz="0" w:space="0" w:color="auto"/>
                      </w:divBdr>
                    </w:div>
                  </w:divsChild>
                </w:div>
                <w:div w:id="554318924">
                  <w:marLeft w:val="0"/>
                  <w:marRight w:val="0"/>
                  <w:marTop w:val="0"/>
                  <w:marBottom w:val="0"/>
                  <w:divBdr>
                    <w:top w:val="none" w:sz="0" w:space="0" w:color="auto"/>
                    <w:left w:val="none" w:sz="0" w:space="0" w:color="auto"/>
                    <w:bottom w:val="none" w:sz="0" w:space="0" w:color="auto"/>
                    <w:right w:val="none" w:sz="0" w:space="0" w:color="auto"/>
                  </w:divBdr>
                  <w:divsChild>
                    <w:div w:id="179855331">
                      <w:marLeft w:val="0"/>
                      <w:marRight w:val="0"/>
                      <w:marTop w:val="0"/>
                      <w:marBottom w:val="0"/>
                      <w:divBdr>
                        <w:top w:val="none" w:sz="0" w:space="0" w:color="auto"/>
                        <w:left w:val="none" w:sz="0" w:space="0" w:color="auto"/>
                        <w:bottom w:val="none" w:sz="0" w:space="0" w:color="auto"/>
                        <w:right w:val="none" w:sz="0" w:space="0" w:color="auto"/>
                      </w:divBdr>
                    </w:div>
                  </w:divsChild>
                </w:div>
                <w:div w:id="1000305648">
                  <w:marLeft w:val="0"/>
                  <w:marRight w:val="0"/>
                  <w:marTop w:val="0"/>
                  <w:marBottom w:val="0"/>
                  <w:divBdr>
                    <w:top w:val="none" w:sz="0" w:space="0" w:color="auto"/>
                    <w:left w:val="none" w:sz="0" w:space="0" w:color="auto"/>
                    <w:bottom w:val="none" w:sz="0" w:space="0" w:color="auto"/>
                    <w:right w:val="none" w:sz="0" w:space="0" w:color="auto"/>
                  </w:divBdr>
                  <w:divsChild>
                    <w:div w:id="941646549">
                      <w:marLeft w:val="0"/>
                      <w:marRight w:val="0"/>
                      <w:marTop w:val="0"/>
                      <w:marBottom w:val="0"/>
                      <w:divBdr>
                        <w:top w:val="none" w:sz="0" w:space="0" w:color="auto"/>
                        <w:left w:val="none" w:sz="0" w:space="0" w:color="auto"/>
                        <w:bottom w:val="none" w:sz="0" w:space="0" w:color="auto"/>
                        <w:right w:val="none" w:sz="0" w:space="0" w:color="auto"/>
                      </w:divBdr>
                    </w:div>
                  </w:divsChild>
                </w:div>
                <w:div w:id="2068068929">
                  <w:marLeft w:val="0"/>
                  <w:marRight w:val="0"/>
                  <w:marTop w:val="0"/>
                  <w:marBottom w:val="0"/>
                  <w:divBdr>
                    <w:top w:val="none" w:sz="0" w:space="0" w:color="auto"/>
                    <w:left w:val="none" w:sz="0" w:space="0" w:color="auto"/>
                    <w:bottom w:val="none" w:sz="0" w:space="0" w:color="auto"/>
                    <w:right w:val="none" w:sz="0" w:space="0" w:color="auto"/>
                  </w:divBdr>
                  <w:divsChild>
                    <w:div w:id="1876190535">
                      <w:marLeft w:val="0"/>
                      <w:marRight w:val="0"/>
                      <w:marTop w:val="0"/>
                      <w:marBottom w:val="0"/>
                      <w:divBdr>
                        <w:top w:val="none" w:sz="0" w:space="0" w:color="auto"/>
                        <w:left w:val="none" w:sz="0" w:space="0" w:color="auto"/>
                        <w:bottom w:val="none" w:sz="0" w:space="0" w:color="auto"/>
                        <w:right w:val="none" w:sz="0" w:space="0" w:color="auto"/>
                      </w:divBdr>
                    </w:div>
                  </w:divsChild>
                </w:div>
                <w:div w:id="799878556">
                  <w:marLeft w:val="0"/>
                  <w:marRight w:val="0"/>
                  <w:marTop w:val="0"/>
                  <w:marBottom w:val="0"/>
                  <w:divBdr>
                    <w:top w:val="none" w:sz="0" w:space="0" w:color="auto"/>
                    <w:left w:val="none" w:sz="0" w:space="0" w:color="auto"/>
                    <w:bottom w:val="none" w:sz="0" w:space="0" w:color="auto"/>
                    <w:right w:val="none" w:sz="0" w:space="0" w:color="auto"/>
                  </w:divBdr>
                  <w:divsChild>
                    <w:div w:id="1754473986">
                      <w:marLeft w:val="0"/>
                      <w:marRight w:val="0"/>
                      <w:marTop w:val="0"/>
                      <w:marBottom w:val="0"/>
                      <w:divBdr>
                        <w:top w:val="none" w:sz="0" w:space="0" w:color="auto"/>
                        <w:left w:val="none" w:sz="0" w:space="0" w:color="auto"/>
                        <w:bottom w:val="none" w:sz="0" w:space="0" w:color="auto"/>
                        <w:right w:val="none" w:sz="0" w:space="0" w:color="auto"/>
                      </w:divBdr>
                    </w:div>
                  </w:divsChild>
                </w:div>
                <w:div w:id="1889997081">
                  <w:marLeft w:val="0"/>
                  <w:marRight w:val="0"/>
                  <w:marTop w:val="0"/>
                  <w:marBottom w:val="0"/>
                  <w:divBdr>
                    <w:top w:val="none" w:sz="0" w:space="0" w:color="auto"/>
                    <w:left w:val="none" w:sz="0" w:space="0" w:color="auto"/>
                    <w:bottom w:val="none" w:sz="0" w:space="0" w:color="auto"/>
                    <w:right w:val="none" w:sz="0" w:space="0" w:color="auto"/>
                  </w:divBdr>
                  <w:divsChild>
                    <w:div w:id="1437941587">
                      <w:marLeft w:val="0"/>
                      <w:marRight w:val="0"/>
                      <w:marTop w:val="0"/>
                      <w:marBottom w:val="0"/>
                      <w:divBdr>
                        <w:top w:val="none" w:sz="0" w:space="0" w:color="auto"/>
                        <w:left w:val="none" w:sz="0" w:space="0" w:color="auto"/>
                        <w:bottom w:val="none" w:sz="0" w:space="0" w:color="auto"/>
                        <w:right w:val="none" w:sz="0" w:space="0" w:color="auto"/>
                      </w:divBdr>
                    </w:div>
                  </w:divsChild>
                </w:div>
                <w:div w:id="436679620">
                  <w:marLeft w:val="0"/>
                  <w:marRight w:val="0"/>
                  <w:marTop w:val="0"/>
                  <w:marBottom w:val="0"/>
                  <w:divBdr>
                    <w:top w:val="none" w:sz="0" w:space="0" w:color="auto"/>
                    <w:left w:val="none" w:sz="0" w:space="0" w:color="auto"/>
                    <w:bottom w:val="none" w:sz="0" w:space="0" w:color="auto"/>
                    <w:right w:val="none" w:sz="0" w:space="0" w:color="auto"/>
                  </w:divBdr>
                  <w:divsChild>
                    <w:div w:id="1824613814">
                      <w:marLeft w:val="0"/>
                      <w:marRight w:val="0"/>
                      <w:marTop w:val="0"/>
                      <w:marBottom w:val="0"/>
                      <w:divBdr>
                        <w:top w:val="none" w:sz="0" w:space="0" w:color="auto"/>
                        <w:left w:val="none" w:sz="0" w:space="0" w:color="auto"/>
                        <w:bottom w:val="none" w:sz="0" w:space="0" w:color="auto"/>
                        <w:right w:val="none" w:sz="0" w:space="0" w:color="auto"/>
                      </w:divBdr>
                    </w:div>
                  </w:divsChild>
                </w:div>
                <w:div w:id="254091677">
                  <w:marLeft w:val="0"/>
                  <w:marRight w:val="0"/>
                  <w:marTop w:val="0"/>
                  <w:marBottom w:val="0"/>
                  <w:divBdr>
                    <w:top w:val="none" w:sz="0" w:space="0" w:color="auto"/>
                    <w:left w:val="none" w:sz="0" w:space="0" w:color="auto"/>
                    <w:bottom w:val="none" w:sz="0" w:space="0" w:color="auto"/>
                    <w:right w:val="none" w:sz="0" w:space="0" w:color="auto"/>
                  </w:divBdr>
                  <w:divsChild>
                    <w:div w:id="1996492995">
                      <w:marLeft w:val="0"/>
                      <w:marRight w:val="0"/>
                      <w:marTop w:val="0"/>
                      <w:marBottom w:val="0"/>
                      <w:divBdr>
                        <w:top w:val="none" w:sz="0" w:space="0" w:color="auto"/>
                        <w:left w:val="none" w:sz="0" w:space="0" w:color="auto"/>
                        <w:bottom w:val="none" w:sz="0" w:space="0" w:color="auto"/>
                        <w:right w:val="none" w:sz="0" w:space="0" w:color="auto"/>
                      </w:divBdr>
                    </w:div>
                  </w:divsChild>
                </w:div>
                <w:div w:id="95490144">
                  <w:marLeft w:val="0"/>
                  <w:marRight w:val="0"/>
                  <w:marTop w:val="0"/>
                  <w:marBottom w:val="0"/>
                  <w:divBdr>
                    <w:top w:val="none" w:sz="0" w:space="0" w:color="auto"/>
                    <w:left w:val="none" w:sz="0" w:space="0" w:color="auto"/>
                    <w:bottom w:val="none" w:sz="0" w:space="0" w:color="auto"/>
                    <w:right w:val="none" w:sz="0" w:space="0" w:color="auto"/>
                  </w:divBdr>
                  <w:divsChild>
                    <w:div w:id="205333627">
                      <w:marLeft w:val="0"/>
                      <w:marRight w:val="0"/>
                      <w:marTop w:val="0"/>
                      <w:marBottom w:val="0"/>
                      <w:divBdr>
                        <w:top w:val="none" w:sz="0" w:space="0" w:color="auto"/>
                        <w:left w:val="none" w:sz="0" w:space="0" w:color="auto"/>
                        <w:bottom w:val="none" w:sz="0" w:space="0" w:color="auto"/>
                        <w:right w:val="none" w:sz="0" w:space="0" w:color="auto"/>
                      </w:divBdr>
                    </w:div>
                  </w:divsChild>
                </w:div>
                <w:div w:id="866065925">
                  <w:marLeft w:val="0"/>
                  <w:marRight w:val="0"/>
                  <w:marTop w:val="0"/>
                  <w:marBottom w:val="0"/>
                  <w:divBdr>
                    <w:top w:val="none" w:sz="0" w:space="0" w:color="auto"/>
                    <w:left w:val="none" w:sz="0" w:space="0" w:color="auto"/>
                    <w:bottom w:val="none" w:sz="0" w:space="0" w:color="auto"/>
                    <w:right w:val="none" w:sz="0" w:space="0" w:color="auto"/>
                  </w:divBdr>
                  <w:divsChild>
                    <w:div w:id="1155024465">
                      <w:marLeft w:val="0"/>
                      <w:marRight w:val="0"/>
                      <w:marTop w:val="0"/>
                      <w:marBottom w:val="0"/>
                      <w:divBdr>
                        <w:top w:val="none" w:sz="0" w:space="0" w:color="auto"/>
                        <w:left w:val="none" w:sz="0" w:space="0" w:color="auto"/>
                        <w:bottom w:val="none" w:sz="0" w:space="0" w:color="auto"/>
                        <w:right w:val="none" w:sz="0" w:space="0" w:color="auto"/>
                      </w:divBdr>
                    </w:div>
                  </w:divsChild>
                </w:div>
                <w:div w:id="797718398">
                  <w:marLeft w:val="0"/>
                  <w:marRight w:val="0"/>
                  <w:marTop w:val="0"/>
                  <w:marBottom w:val="0"/>
                  <w:divBdr>
                    <w:top w:val="none" w:sz="0" w:space="0" w:color="auto"/>
                    <w:left w:val="none" w:sz="0" w:space="0" w:color="auto"/>
                    <w:bottom w:val="none" w:sz="0" w:space="0" w:color="auto"/>
                    <w:right w:val="none" w:sz="0" w:space="0" w:color="auto"/>
                  </w:divBdr>
                  <w:divsChild>
                    <w:div w:id="739792443">
                      <w:marLeft w:val="0"/>
                      <w:marRight w:val="0"/>
                      <w:marTop w:val="0"/>
                      <w:marBottom w:val="0"/>
                      <w:divBdr>
                        <w:top w:val="none" w:sz="0" w:space="0" w:color="auto"/>
                        <w:left w:val="none" w:sz="0" w:space="0" w:color="auto"/>
                        <w:bottom w:val="none" w:sz="0" w:space="0" w:color="auto"/>
                        <w:right w:val="none" w:sz="0" w:space="0" w:color="auto"/>
                      </w:divBdr>
                    </w:div>
                  </w:divsChild>
                </w:div>
                <w:div w:id="1471557592">
                  <w:marLeft w:val="0"/>
                  <w:marRight w:val="0"/>
                  <w:marTop w:val="0"/>
                  <w:marBottom w:val="0"/>
                  <w:divBdr>
                    <w:top w:val="none" w:sz="0" w:space="0" w:color="auto"/>
                    <w:left w:val="none" w:sz="0" w:space="0" w:color="auto"/>
                    <w:bottom w:val="none" w:sz="0" w:space="0" w:color="auto"/>
                    <w:right w:val="none" w:sz="0" w:space="0" w:color="auto"/>
                  </w:divBdr>
                  <w:divsChild>
                    <w:div w:id="2136175029">
                      <w:marLeft w:val="0"/>
                      <w:marRight w:val="0"/>
                      <w:marTop w:val="0"/>
                      <w:marBottom w:val="0"/>
                      <w:divBdr>
                        <w:top w:val="none" w:sz="0" w:space="0" w:color="auto"/>
                        <w:left w:val="none" w:sz="0" w:space="0" w:color="auto"/>
                        <w:bottom w:val="none" w:sz="0" w:space="0" w:color="auto"/>
                        <w:right w:val="none" w:sz="0" w:space="0" w:color="auto"/>
                      </w:divBdr>
                    </w:div>
                  </w:divsChild>
                </w:div>
                <w:div w:id="1860467280">
                  <w:marLeft w:val="0"/>
                  <w:marRight w:val="0"/>
                  <w:marTop w:val="0"/>
                  <w:marBottom w:val="0"/>
                  <w:divBdr>
                    <w:top w:val="none" w:sz="0" w:space="0" w:color="auto"/>
                    <w:left w:val="none" w:sz="0" w:space="0" w:color="auto"/>
                    <w:bottom w:val="none" w:sz="0" w:space="0" w:color="auto"/>
                    <w:right w:val="none" w:sz="0" w:space="0" w:color="auto"/>
                  </w:divBdr>
                  <w:divsChild>
                    <w:div w:id="2058428995">
                      <w:marLeft w:val="0"/>
                      <w:marRight w:val="0"/>
                      <w:marTop w:val="0"/>
                      <w:marBottom w:val="0"/>
                      <w:divBdr>
                        <w:top w:val="none" w:sz="0" w:space="0" w:color="auto"/>
                        <w:left w:val="none" w:sz="0" w:space="0" w:color="auto"/>
                        <w:bottom w:val="none" w:sz="0" w:space="0" w:color="auto"/>
                        <w:right w:val="none" w:sz="0" w:space="0" w:color="auto"/>
                      </w:divBdr>
                    </w:div>
                  </w:divsChild>
                </w:div>
                <w:div w:id="1644893940">
                  <w:marLeft w:val="0"/>
                  <w:marRight w:val="0"/>
                  <w:marTop w:val="0"/>
                  <w:marBottom w:val="0"/>
                  <w:divBdr>
                    <w:top w:val="none" w:sz="0" w:space="0" w:color="auto"/>
                    <w:left w:val="none" w:sz="0" w:space="0" w:color="auto"/>
                    <w:bottom w:val="none" w:sz="0" w:space="0" w:color="auto"/>
                    <w:right w:val="none" w:sz="0" w:space="0" w:color="auto"/>
                  </w:divBdr>
                  <w:divsChild>
                    <w:div w:id="56324764">
                      <w:marLeft w:val="0"/>
                      <w:marRight w:val="0"/>
                      <w:marTop w:val="0"/>
                      <w:marBottom w:val="0"/>
                      <w:divBdr>
                        <w:top w:val="none" w:sz="0" w:space="0" w:color="auto"/>
                        <w:left w:val="none" w:sz="0" w:space="0" w:color="auto"/>
                        <w:bottom w:val="none" w:sz="0" w:space="0" w:color="auto"/>
                        <w:right w:val="none" w:sz="0" w:space="0" w:color="auto"/>
                      </w:divBdr>
                    </w:div>
                  </w:divsChild>
                </w:div>
                <w:div w:id="1053381775">
                  <w:marLeft w:val="0"/>
                  <w:marRight w:val="0"/>
                  <w:marTop w:val="0"/>
                  <w:marBottom w:val="0"/>
                  <w:divBdr>
                    <w:top w:val="none" w:sz="0" w:space="0" w:color="auto"/>
                    <w:left w:val="none" w:sz="0" w:space="0" w:color="auto"/>
                    <w:bottom w:val="none" w:sz="0" w:space="0" w:color="auto"/>
                    <w:right w:val="none" w:sz="0" w:space="0" w:color="auto"/>
                  </w:divBdr>
                  <w:divsChild>
                    <w:div w:id="6549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10774">
          <w:marLeft w:val="0"/>
          <w:marRight w:val="0"/>
          <w:marTop w:val="0"/>
          <w:marBottom w:val="0"/>
          <w:divBdr>
            <w:top w:val="none" w:sz="0" w:space="0" w:color="auto"/>
            <w:left w:val="none" w:sz="0" w:space="0" w:color="auto"/>
            <w:bottom w:val="none" w:sz="0" w:space="0" w:color="auto"/>
            <w:right w:val="none" w:sz="0" w:space="0" w:color="auto"/>
          </w:divBdr>
        </w:div>
        <w:div w:id="1907061612">
          <w:marLeft w:val="0"/>
          <w:marRight w:val="0"/>
          <w:marTop w:val="0"/>
          <w:marBottom w:val="0"/>
          <w:divBdr>
            <w:top w:val="none" w:sz="0" w:space="0" w:color="auto"/>
            <w:left w:val="none" w:sz="0" w:space="0" w:color="auto"/>
            <w:bottom w:val="none" w:sz="0" w:space="0" w:color="auto"/>
            <w:right w:val="none" w:sz="0" w:space="0" w:color="auto"/>
          </w:divBdr>
        </w:div>
        <w:div w:id="596596198">
          <w:marLeft w:val="0"/>
          <w:marRight w:val="0"/>
          <w:marTop w:val="0"/>
          <w:marBottom w:val="0"/>
          <w:divBdr>
            <w:top w:val="none" w:sz="0" w:space="0" w:color="auto"/>
            <w:left w:val="none" w:sz="0" w:space="0" w:color="auto"/>
            <w:bottom w:val="none" w:sz="0" w:space="0" w:color="auto"/>
            <w:right w:val="none" w:sz="0" w:space="0" w:color="auto"/>
          </w:divBdr>
        </w:div>
        <w:div w:id="1889150142">
          <w:marLeft w:val="0"/>
          <w:marRight w:val="0"/>
          <w:marTop w:val="0"/>
          <w:marBottom w:val="0"/>
          <w:divBdr>
            <w:top w:val="none" w:sz="0" w:space="0" w:color="auto"/>
            <w:left w:val="none" w:sz="0" w:space="0" w:color="auto"/>
            <w:bottom w:val="none" w:sz="0" w:space="0" w:color="auto"/>
            <w:right w:val="none" w:sz="0" w:space="0" w:color="auto"/>
          </w:divBdr>
        </w:div>
        <w:div w:id="279996540">
          <w:marLeft w:val="0"/>
          <w:marRight w:val="0"/>
          <w:marTop w:val="0"/>
          <w:marBottom w:val="0"/>
          <w:divBdr>
            <w:top w:val="none" w:sz="0" w:space="0" w:color="auto"/>
            <w:left w:val="none" w:sz="0" w:space="0" w:color="auto"/>
            <w:bottom w:val="none" w:sz="0" w:space="0" w:color="auto"/>
            <w:right w:val="none" w:sz="0" w:space="0" w:color="auto"/>
          </w:divBdr>
        </w:div>
        <w:div w:id="2059741040">
          <w:marLeft w:val="0"/>
          <w:marRight w:val="0"/>
          <w:marTop w:val="0"/>
          <w:marBottom w:val="0"/>
          <w:divBdr>
            <w:top w:val="none" w:sz="0" w:space="0" w:color="auto"/>
            <w:left w:val="none" w:sz="0" w:space="0" w:color="auto"/>
            <w:bottom w:val="none" w:sz="0" w:space="0" w:color="auto"/>
            <w:right w:val="none" w:sz="0" w:space="0" w:color="auto"/>
          </w:divBdr>
        </w:div>
        <w:div w:id="25646731">
          <w:marLeft w:val="0"/>
          <w:marRight w:val="0"/>
          <w:marTop w:val="0"/>
          <w:marBottom w:val="0"/>
          <w:divBdr>
            <w:top w:val="none" w:sz="0" w:space="0" w:color="auto"/>
            <w:left w:val="none" w:sz="0" w:space="0" w:color="auto"/>
            <w:bottom w:val="none" w:sz="0" w:space="0" w:color="auto"/>
            <w:right w:val="none" w:sz="0" w:space="0" w:color="auto"/>
          </w:divBdr>
        </w:div>
        <w:div w:id="657418439">
          <w:marLeft w:val="0"/>
          <w:marRight w:val="0"/>
          <w:marTop w:val="0"/>
          <w:marBottom w:val="0"/>
          <w:divBdr>
            <w:top w:val="none" w:sz="0" w:space="0" w:color="auto"/>
            <w:left w:val="none" w:sz="0" w:space="0" w:color="auto"/>
            <w:bottom w:val="none" w:sz="0" w:space="0" w:color="auto"/>
            <w:right w:val="none" w:sz="0" w:space="0" w:color="auto"/>
          </w:divBdr>
        </w:div>
        <w:div w:id="572661640">
          <w:marLeft w:val="0"/>
          <w:marRight w:val="0"/>
          <w:marTop w:val="0"/>
          <w:marBottom w:val="0"/>
          <w:divBdr>
            <w:top w:val="none" w:sz="0" w:space="0" w:color="auto"/>
            <w:left w:val="none" w:sz="0" w:space="0" w:color="auto"/>
            <w:bottom w:val="none" w:sz="0" w:space="0" w:color="auto"/>
            <w:right w:val="none" w:sz="0" w:space="0" w:color="auto"/>
          </w:divBdr>
          <w:divsChild>
            <w:div w:id="1503813419">
              <w:marLeft w:val="-75"/>
              <w:marRight w:val="0"/>
              <w:marTop w:val="30"/>
              <w:marBottom w:val="30"/>
              <w:divBdr>
                <w:top w:val="none" w:sz="0" w:space="0" w:color="auto"/>
                <w:left w:val="none" w:sz="0" w:space="0" w:color="auto"/>
                <w:bottom w:val="none" w:sz="0" w:space="0" w:color="auto"/>
                <w:right w:val="none" w:sz="0" w:space="0" w:color="auto"/>
              </w:divBdr>
              <w:divsChild>
                <w:div w:id="1782993802">
                  <w:marLeft w:val="0"/>
                  <w:marRight w:val="0"/>
                  <w:marTop w:val="0"/>
                  <w:marBottom w:val="0"/>
                  <w:divBdr>
                    <w:top w:val="none" w:sz="0" w:space="0" w:color="auto"/>
                    <w:left w:val="none" w:sz="0" w:space="0" w:color="auto"/>
                    <w:bottom w:val="none" w:sz="0" w:space="0" w:color="auto"/>
                    <w:right w:val="none" w:sz="0" w:space="0" w:color="auto"/>
                  </w:divBdr>
                  <w:divsChild>
                    <w:div w:id="1210217222">
                      <w:marLeft w:val="0"/>
                      <w:marRight w:val="0"/>
                      <w:marTop w:val="0"/>
                      <w:marBottom w:val="0"/>
                      <w:divBdr>
                        <w:top w:val="none" w:sz="0" w:space="0" w:color="auto"/>
                        <w:left w:val="none" w:sz="0" w:space="0" w:color="auto"/>
                        <w:bottom w:val="none" w:sz="0" w:space="0" w:color="auto"/>
                        <w:right w:val="none" w:sz="0" w:space="0" w:color="auto"/>
                      </w:divBdr>
                    </w:div>
                  </w:divsChild>
                </w:div>
                <w:div w:id="1805850681">
                  <w:marLeft w:val="0"/>
                  <w:marRight w:val="0"/>
                  <w:marTop w:val="0"/>
                  <w:marBottom w:val="0"/>
                  <w:divBdr>
                    <w:top w:val="none" w:sz="0" w:space="0" w:color="auto"/>
                    <w:left w:val="none" w:sz="0" w:space="0" w:color="auto"/>
                    <w:bottom w:val="none" w:sz="0" w:space="0" w:color="auto"/>
                    <w:right w:val="none" w:sz="0" w:space="0" w:color="auto"/>
                  </w:divBdr>
                  <w:divsChild>
                    <w:div w:id="1960649203">
                      <w:marLeft w:val="0"/>
                      <w:marRight w:val="0"/>
                      <w:marTop w:val="0"/>
                      <w:marBottom w:val="0"/>
                      <w:divBdr>
                        <w:top w:val="none" w:sz="0" w:space="0" w:color="auto"/>
                        <w:left w:val="none" w:sz="0" w:space="0" w:color="auto"/>
                        <w:bottom w:val="none" w:sz="0" w:space="0" w:color="auto"/>
                        <w:right w:val="none" w:sz="0" w:space="0" w:color="auto"/>
                      </w:divBdr>
                    </w:div>
                  </w:divsChild>
                </w:div>
                <w:div w:id="1742293398">
                  <w:marLeft w:val="0"/>
                  <w:marRight w:val="0"/>
                  <w:marTop w:val="0"/>
                  <w:marBottom w:val="0"/>
                  <w:divBdr>
                    <w:top w:val="none" w:sz="0" w:space="0" w:color="auto"/>
                    <w:left w:val="none" w:sz="0" w:space="0" w:color="auto"/>
                    <w:bottom w:val="none" w:sz="0" w:space="0" w:color="auto"/>
                    <w:right w:val="none" w:sz="0" w:space="0" w:color="auto"/>
                  </w:divBdr>
                  <w:divsChild>
                    <w:div w:id="1551696278">
                      <w:marLeft w:val="0"/>
                      <w:marRight w:val="0"/>
                      <w:marTop w:val="0"/>
                      <w:marBottom w:val="0"/>
                      <w:divBdr>
                        <w:top w:val="none" w:sz="0" w:space="0" w:color="auto"/>
                        <w:left w:val="none" w:sz="0" w:space="0" w:color="auto"/>
                        <w:bottom w:val="none" w:sz="0" w:space="0" w:color="auto"/>
                        <w:right w:val="none" w:sz="0" w:space="0" w:color="auto"/>
                      </w:divBdr>
                    </w:div>
                  </w:divsChild>
                </w:div>
                <w:div w:id="1093089151">
                  <w:marLeft w:val="0"/>
                  <w:marRight w:val="0"/>
                  <w:marTop w:val="0"/>
                  <w:marBottom w:val="0"/>
                  <w:divBdr>
                    <w:top w:val="none" w:sz="0" w:space="0" w:color="auto"/>
                    <w:left w:val="none" w:sz="0" w:space="0" w:color="auto"/>
                    <w:bottom w:val="none" w:sz="0" w:space="0" w:color="auto"/>
                    <w:right w:val="none" w:sz="0" w:space="0" w:color="auto"/>
                  </w:divBdr>
                  <w:divsChild>
                    <w:div w:id="649288475">
                      <w:marLeft w:val="0"/>
                      <w:marRight w:val="0"/>
                      <w:marTop w:val="0"/>
                      <w:marBottom w:val="0"/>
                      <w:divBdr>
                        <w:top w:val="none" w:sz="0" w:space="0" w:color="auto"/>
                        <w:left w:val="none" w:sz="0" w:space="0" w:color="auto"/>
                        <w:bottom w:val="none" w:sz="0" w:space="0" w:color="auto"/>
                        <w:right w:val="none" w:sz="0" w:space="0" w:color="auto"/>
                      </w:divBdr>
                    </w:div>
                  </w:divsChild>
                </w:div>
                <w:div w:id="19404019">
                  <w:marLeft w:val="0"/>
                  <w:marRight w:val="0"/>
                  <w:marTop w:val="0"/>
                  <w:marBottom w:val="0"/>
                  <w:divBdr>
                    <w:top w:val="none" w:sz="0" w:space="0" w:color="auto"/>
                    <w:left w:val="none" w:sz="0" w:space="0" w:color="auto"/>
                    <w:bottom w:val="none" w:sz="0" w:space="0" w:color="auto"/>
                    <w:right w:val="none" w:sz="0" w:space="0" w:color="auto"/>
                  </w:divBdr>
                  <w:divsChild>
                    <w:div w:id="582568965">
                      <w:marLeft w:val="0"/>
                      <w:marRight w:val="0"/>
                      <w:marTop w:val="0"/>
                      <w:marBottom w:val="0"/>
                      <w:divBdr>
                        <w:top w:val="none" w:sz="0" w:space="0" w:color="auto"/>
                        <w:left w:val="none" w:sz="0" w:space="0" w:color="auto"/>
                        <w:bottom w:val="none" w:sz="0" w:space="0" w:color="auto"/>
                        <w:right w:val="none" w:sz="0" w:space="0" w:color="auto"/>
                      </w:divBdr>
                    </w:div>
                  </w:divsChild>
                </w:div>
                <w:div w:id="735518466">
                  <w:marLeft w:val="0"/>
                  <w:marRight w:val="0"/>
                  <w:marTop w:val="0"/>
                  <w:marBottom w:val="0"/>
                  <w:divBdr>
                    <w:top w:val="none" w:sz="0" w:space="0" w:color="auto"/>
                    <w:left w:val="none" w:sz="0" w:space="0" w:color="auto"/>
                    <w:bottom w:val="none" w:sz="0" w:space="0" w:color="auto"/>
                    <w:right w:val="none" w:sz="0" w:space="0" w:color="auto"/>
                  </w:divBdr>
                  <w:divsChild>
                    <w:div w:id="972757492">
                      <w:marLeft w:val="0"/>
                      <w:marRight w:val="0"/>
                      <w:marTop w:val="0"/>
                      <w:marBottom w:val="0"/>
                      <w:divBdr>
                        <w:top w:val="none" w:sz="0" w:space="0" w:color="auto"/>
                        <w:left w:val="none" w:sz="0" w:space="0" w:color="auto"/>
                        <w:bottom w:val="none" w:sz="0" w:space="0" w:color="auto"/>
                        <w:right w:val="none" w:sz="0" w:space="0" w:color="auto"/>
                      </w:divBdr>
                    </w:div>
                  </w:divsChild>
                </w:div>
                <w:div w:id="1057433485">
                  <w:marLeft w:val="0"/>
                  <w:marRight w:val="0"/>
                  <w:marTop w:val="0"/>
                  <w:marBottom w:val="0"/>
                  <w:divBdr>
                    <w:top w:val="none" w:sz="0" w:space="0" w:color="auto"/>
                    <w:left w:val="none" w:sz="0" w:space="0" w:color="auto"/>
                    <w:bottom w:val="none" w:sz="0" w:space="0" w:color="auto"/>
                    <w:right w:val="none" w:sz="0" w:space="0" w:color="auto"/>
                  </w:divBdr>
                  <w:divsChild>
                    <w:div w:id="449252748">
                      <w:marLeft w:val="0"/>
                      <w:marRight w:val="0"/>
                      <w:marTop w:val="0"/>
                      <w:marBottom w:val="0"/>
                      <w:divBdr>
                        <w:top w:val="none" w:sz="0" w:space="0" w:color="auto"/>
                        <w:left w:val="none" w:sz="0" w:space="0" w:color="auto"/>
                        <w:bottom w:val="none" w:sz="0" w:space="0" w:color="auto"/>
                        <w:right w:val="none" w:sz="0" w:space="0" w:color="auto"/>
                      </w:divBdr>
                    </w:div>
                  </w:divsChild>
                </w:div>
                <w:div w:id="275916918">
                  <w:marLeft w:val="0"/>
                  <w:marRight w:val="0"/>
                  <w:marTop w:val="0"/>
                  <w:marBottom w:val="0"/>
                  <w:divBdr>
                    <w:top w:val="none" w:sz="0" w:space="0" w:color="auto"/>
                    <w:left w:val="none" w:sz="0" w:space="0" w:color="auto"/>
                    <w:bottom w:val="none" w:sz="0" w:space="0" w:color="auto"/>
                    <w:right w:val="none" w:sz="0" w:space="0" w:color="auto"/>
                  </w:divBdr>
                  <w:divsChild>
                    <w:div w:id="1302733533">
                      <w:marLeft w:val="0"/>
                      <w:marRight w:val="0"/>
                      <w:marTop w:val="0"/>
                      <w:marBottom w:val="0"/>
                      <w:divBdr>
                        <w:top w:val="none" w:sz="0" w:space="0" w:color="auto"/>
                        <w:left w:val="none" w:sz="0" w:space="0" w:color="auto"/>
                        <w:bottom w:val="none" w:sz="0" w:space="0" w:color="auto"/>
                        <w:right w:val="none" w:sz="0" w:space="0" w:color="auto"/>
                      </w:divBdr>
                    </w:div>
                  </w:divsChild>
                </w:div>
                <w:div w:id="2081444053">
                  <w:marLeft w:val="0"/>
                  <w:marRight w:val="0"/>
                  <w:marTop w:val="0"/>
                  <w:marBottom w:val="0"/>
                  <w:divBdr>
                    <w:top w:val="none" w:sz="0" w:space="0" w:color="auto"/>
                    <w:left w:val="none" w:sz="0" w:space="0" w:color="auto"/>
                    <w:bottom w:val="none" w:sz="0" w:space="0" w:color="auto"/>
                    <w:right w:val="none" w:sz="0" w:space="0" w:color="auto"/>
                  </w:divBdr>
                  <w:divsChild>
                    <w:div w:id="1165130083">
                      <w:marLeft w:val="0"/>
                      <w:marRight w:val="0"/>
                      <w:marTop w:val="0"/>
                      <w:marBottom w:val="0"/>
                      <w:divBdr>
                        <w:top w:val="none" w:sz="0" w:space="0" w:color="auto"/>
                        <w:left w:val="none" w:sz="0" w:space="0" w:color="auto"/>
                        <w:bottom w:val="none" w:sz="0" w:space="0" w:color="auto"/>
                        <w:right w:val="none" w:sz="0" w:space="0" w:color="auto"/>
                      </w:divBdr>
                    </w:div>
                  </w:divsChild>
                </w:div>
                <w:div w:id="845752684">
                  <w:marLeft w:val="0"/>
                  <w:marRight w:val="0"/>
                  <w:marTop w:val="0"/>
                  <w:marBottom w:val="0"/>
                  <w:divBdr>
                    <w:top w:val="none" w:sz="0" w:space="0" w:color="auto"/>
                    <w:left w:val="none" w:sz="0" w:space="0" w:color="auto"/>
                    <w:bottom w:val="none" w:sz="0" w:space="0" w:color="auto"/>
                    <w:right w:val="none" w:sz="0" w:space="0" w:color="auto"/>
                  </w:divBdr>
                  <w:divsChild>
                    <w:div w:id="481123015">
                      <w:marLeft w:val="0"/>
                      <w:marRight w:val="0"/>
                      <w:marTop w:val="0"/>
                      <w:marBottom w:val="0"/>
                      <w:divBdr>
                        <w:top w:val="none" w:sz="0" w:space="0" w:color="auto"/>
                        <w:left w:val="none" w:sz="0" w:space="0" w:color="auto"/>
                        <w:bottom w:val="none" w:sz="0" w:space="0" w:color="auto"/>
                        <w:right w:val="none" w:sz="0" w:space="0" w:color="auto"/>
                      </w:divBdr>
                    </w:div>
                  </w:divsChild>
                </w:div>
                <w:div w:id="243417605">
                  <w:marLeft w:val="0"/>
                  <w:marRight w:val="0"/>
                  <w:marTop w:val="0"/>
                  <w:marBottom w:val="0"/>
                  <w:divBdr>
                    <w:top w:val="none" w:sz="0" w:space="0" w:color="auto"/>
                    <w:left w:val="none" w:sz="0" w:space="0" w:color="auto"/>
                    <w:bottom w:val="none" w:sz="0" w:space="0" w:color="auto"/>
                    <w:right w:val="none" w:sz="0" w:space="0" w:color="auto"/>
                  </w:divBdr>
                  <w:divsChild>
                    <w:div w:id="452141475">
                      <w:marLeft w:val="0"/>
                      <w:marRight w:val="0"/>
                      <w:marTop w:val="0"/>
                      <w:marBottom w:val="0"/>
                      <w:divBdr>
                        <w:top w:val="none" w:sz="0" w:space="0" w:color="auto"/>
                        <w:left w:val="none" w:sz="0" w:space="0" w:color="auto"/>
                        <w:bottom w:val="none" w:sz="0" w:space="0" w:color="auto"/>
                        <w:right w:val="none" w:sz="0" w:space="0" w:color="auto"/>
                      </w:divBdr>
                    </w:div>
                  </w:divsChild>
                </w:div>
                <w:div w:id="1395424699">
                  <w:marLeft w:val="0"/>
                  <w:marRight w:val="0"/>
                  <w:marTop w:val="0"/>
                  <w:marBottom w:val="0"/>
                  <w:divBdr>
                    <w:top w:val="none" w:sz="0" w:space="0" w:color="auto"/>
                    <w:left w:val="none" w:sz="0" w:space="0" w:color="auto"/>
                    <w:bottom w:val="none" w:sz="0" w:space="0" w:color="auto"/>
                    <w:right w:val="none" w:sz="0" w:space="0" w:color="auto"/>
                  </w:divBdr>
                  <w:divsChild>
                    <w:div w:id="1217736739">
                      <w:marLeft w:val="0"/>
                      <w:marRight w:val="0"/>
                      <w:marTop w:val="0"/>
                      <w:marBottom w:val="0"/>
                      <w:divBdr>
                        <w:top w:val="none" w:sz="0" w:space="0" w:color="auto"/>
                        <w:left w:val="none" w:sz="0" w:space="0" w:color="auto"/>
                        <w:bottom w:val="none" w:sz="0" w:space="0" w:color="auto"/>
                        <w:right w:val="none" w:sz="0" w:space="0" w:color="auto"/>
                      </w:divBdr>
                    </w:div>
                  </w:divsChild>
                </w:div>
                <w:div w:id="1372999710">
                  <w:marLeft w:val="0"/>
                  <w:marRight w:val="0"/>
                  <w:marTop w:val="0"/>
                  <w:marBottom w:val="0"/>
                  <w:divBdr>
                    <w:top w:val="none" w:sz="0" w:space="0" w:color="auto"/>
                    <w:left w:val="none" w:sz="0" w:space="0" w:color="auto"/>
                    <w:bottom w:val="none" w:sz="0" w:space="0" w:color="auto"/>
                    <w:right w:val="none" w:sz="0" w:space="0" w:color="auto"/>
                  </w:divBdr>
                  <w:divsChild>
                    <w:div w:id="206257525">
                      <w:marLeft w:val="0"/>
                      <w:marRight w:val="0"/>
                      <w:marTop w:val="0"/>
                      <w:marBottom w:val="0"/>
                      <w:divBdr>
                        <w:top w:val="none" w:sz="0" w:space="0" w:color="auto"/>
                        <w:left w:val="none" w:sz="0" w:space="0" w:color="auto"/>
                        <w:bottom w:val="none" w:sz="0" w:space="0" w:color="auto"/>
                        <w:right w:val="none" w:sz="0" w:space="0" w:color="auto"/>
                      </w:divBdr>
                    </w:div>
                  </w:divsChild>
                </w:div>
                <w:div w:id="976186256">
                  <w:marLeft w:val="0"/>
                  <w:marRight w:val="0"/>
                  <w:marTop w:val="0"/>
                  <w:marBottom w:val="0"/>
                  <w:divBdr>
                    <w:top w:val="none" w:sz="0" w:space="0" w:color="auto"/>
                    <w:left w:val="none" w:sz="0" w:space="0" w:color="auto"/>
                    <w:bottom w:val="none" w:sz="0" w:space="0" w:color="auto"/>
                    <w:right w:val="none" w:sz="0" w:space="0" w:color="auto"/>
                  </w:divBdr>
                  <w:divsChild>
                    <w:div w:id="541674843">
                      <w:marLeft w:val="0"/>
                      <w:marRight w:val="0"/>
                      <w:marTop w:val="0"/>
                      <w:marBottom w:val="0"/>
                      <w:divBdr>
                        <w:top w:val="none" w:sz="0" w:space="0" w:color="auto"/>
                        <w:left w:val="none" w:sz="0" w:space="0" w:color="auto"/>
                        <w:bottom w:val="none" w:sz="0" w:space="0" w:color="auto"/>
                        <w:right w:val="none" w:sz="0" w:space="0" w:color="auto"/>
                      </w:divBdr>
                    </w:div>
                  </w:divsChild>
                </w:div>
                <w:div w:id="1376153660">
                  <w:marLeft w:val="0"/>
                  <w:marRight w:val="0"/>
                  <w:marTop w:val="0"/>
                  <w:marBottom w:val="0"/>
                  <w:divBdr>
                    <w:top w:val="none" w:sz="0" w:space="0" w:color="auto"/>
                    <w:left w:val="none" w:sz="0" w:space="0" w:color="auto"/>
                    <w:bottom w:val="none" w:sz="0" w:space="0" w:color="auto"/>
                    <w:right w:val="none" w:sz="0" w:space="0" w:color="auto"/>
                  </w:divBdr>
                  <w:divsChild>
                    <w:div w:id="604769757">
                      <w:marLeft w:val="0"/>
                      <w:marRight w:val="0"/>
                      <w:marTop w:val="0"/>
                      <w:marBottom w:val="0"/>
                      <w:divBdr>
                        <w:top w:val="none" w:sz="0" w:space="0" w:color="auto"/>
                        <w:left w:val="none" w:sz="0" w:space="0" w:color="auto"/>
                        <w:bottom w:val="none" w:sz="0" w:space="0" w:color="auto"/>
                        <w:right w:val="none" w:sz="0" w:space="0" w:color="auto"/>
                      </w:divBdr>
                    </w:div>
                  </w:divsChild>
                </w:div>
                <w:div w:id="1432161570">
                  <w:marLeft w:val="0"/>
                  <w:marRight w:val="0"/>
                  <w:marTop w:val="0"/>
                  <w:marBottom w:val="0"/>
                  <w:divBdr>
                    <w:top w:val="none" w:sz="0" w:space="0" w:color="auto"/>
                    <w:left w:val="none" w:sz="0" w:space="0" w:color="auto"/>
                    <w:bottom w:val="none" w:sz="0" w:space="0" w:color="auto"/>
                    <w:right w:val="none" w:sz="0" w:space="0" w:color="auto"/>
                  </w:divBdr>
                  <w:divsChild>
                    <w:div w:id="1547915298">
                      <w:marLeft w:val="0"/>
                      <w:marRight w:val="0"/>
                      <w:marTop w:val="0"/>
                      <w:marBottom w:val="0"/>
                      <w:divBdr>
                        <w:top w:val="none" w:sz="0" w:space="0" w:color="auto"/>
                        <w:left w:val="none" w:sz="0" w:space="0" w:color="auto"/>
                        <w:bottom w:val="none" w:sz="0" w:space="0" w:color="auto"/>
                        <w:right w:val="none" w:sz="0" w:space="0" w:color="auto"/>
                      </w:divBdr>
                    </w:div>
                  </w:divsChild>
                </w:div>
                <w:div w:id="1633443302">
                  <w:marLeft w:val="0"/>
                  <w:marRight w:val="0"/>
                  <w:marTop w:val="0"/>
                  <w:marBottom w:val="0"/>
                  <w:divBdr>
                    <w:top w:val="none" w:sz="0" w:space="0" w:color="auto"/>
                    <w:left w:val="none" w:sz="0" w:space="0" w:color="auto"/>
                    <w:bottom w:val="none" w:sz="0" w:space="0" w:color="auto"/>
                    <w:right w:val="none" w:sz="0" w:space="0" w:color="auto"/>
                  </w:divBdr>
                  <w:divsChild>
                    <w:div w:id="1569807839">
                      <w:marLeft w:val="0"/>
                      <w:marRight w:val="0"/>
                      <w:marTop w:val="0"/>
                      <w:marBottom w:val="0"/>
                      <w:divBdr>
                        <w:top w:val="none" w:sz="0" w:space="0" w:color="auto"/>
                        <w:left w:val="none" w:sz="0" w:space="0" w:color="auto"/>
                        <w:bottom w:val="none" w:sz="0" w:space="0" w:color="auto"/>
                        <w:right w:val="none" w:sz="0" w:space="0" w:color="auto"/>
                      </w:divBdr>
                    </w:div>
                  </w:divsChild>
                </w:div>
                <w:div w:id="727656071">
                  <w:marLeft w:val="0"/>
                  <w:marRight w:val="0"/>
                  <w:marTop w:val="0"/>
                  <w:marBottom w:val="0"/>
                  <w:divBdr>
                    <w:top w:val="none" w:sz="0" w:space="0" w:color="auto"/>
                    <w:left w:val="none" w:sz="0" w:space="0" w:color="auto"/>
                    <w:bottom w:val="none" w:sz="0" w:space="0" w:color="auto"/>
                    <w:right w:val="none" w:sz="0" w:space="0" w:color="auto"/>
                  </w:divBdr>
                  <w:divsChild>
                    <w:div w:id="1831023143">
                      <w:marLeft w:val="0"/>
                      <w:marRight w:val="0"/>
                      <w:marTop w:val="0"/>
                      <w:marBottom w:val="0"/>
                      <w:divBdr>
                        <w:top w:val="none" w:sz="0" w:space="0" w:color="auto"/>
                        <w:left w:val="none" w:sz="0" w:space="0" w:color="auto"/>
                        <w:bottom w:val="none" w:sz="0" w:space="0" w:color="auto"/>
                        <w:right w:val="none" w:sz="0" w:space="0" w:color="auto"/>
                      </w:divBdr>
                    </w:div>
                  </w:divsChild>
                </w:div>
                <w:div w:id="1824269367">
                  <w:marLeft w:val="0"/>
                  <w:marRight w:val="0"/>
                  <w:marTop w:val="0"/>
                  <w:marBottom w:val="0"/>
                  <w:divBdr>
                    <w:top w:val="none" w:sz="0" w:space="0" w:color="auto"/>
                    <w:left w:val="none" w:sz="0" w:space="0" w:color="auto"/>
                    <w:bottom w:val="none" w:sz="0" w:space="0" w:color="auto"/>
                    <w:right w:val="none" w:sz="0" w:space="0" w:color="auto"/>
                  </w:divBdr>
                  <w:divsChild>
                    <w:div w:id="395667720">
                      <w:marLeft w:val="0"/>
                      <w:marRight w:val="0"/>
                      <w:marTop w:val="0"/>
                      <w:marBottom w:val="0"/>
                      <w:divBdr>
                        <w:top w:val="none" w:sz="0" w:space="0" w:color="auto"/>
                        <w:left w:val="none" w:sz="0" w:space="0" w:color="auto"/>
                        <w:bottom w:val="none" w:sz="0" w:space="0" w:color="auto"/>
                        <w:right w:val="none" w:sz="0" w:space="0" w:color="auto"/>
                      </w:divBdr>
                    </w:div>
                  </w:divsChild>
                </w:div>
                <w:div w:id="353846875">
                  <w:marLeft w:val="0"/>
                  <w:marRight w:val="0"/>
                  <w:marTop w:val="0"/>
                  <w:marBottom w:val="0"/>
                  <w:divBdr>
                    <w:top w:val="none" w:sz="0" w:space="0" w:color="auto"/>
                    <w:left w:val="none" w:sz="0" w:space="0" w:color="auto"/>
                    <w:bottom w:val="none" w:sz="0" w:space="0" w:color="auto"/>
                    <w:right w:val="none" w:sz="0" w:space="0" w:color="auto"/>
                  </w:divBdr>
                  <w:divsChild>
                    <w:div w:id="16005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3532">
          <w:marLeft w:val="0"/>
          <w:marRight w:val="0"/>
          <w:marTop w:val="0"/>
          <w:marBottom w:val="0"/>
          <w:divBdr>
            <w:top w:val="none" w:sz="0" w:space="0" w:color="auto"/>
            <w:left w:val="none" w:sz="0" w:space="0" w:color="auto"/>
            <w:bottom w:val="none" w:sz="0" w:space="0" w:color="auto"/>
            <w:right w:val="none" w:sz="0" w:space="0" w:color="auto"/>
          </w:divBdr>
        </w:div>
        <w:div w:id="153886531">
          <w:marLeft w:val="0"/>
          <w:marRight w:val="0"/>
          <w:marTop w:val="0"/>
          <w:marBottom w:val="0"/>
          <w:divBdr>
            <w:top w:val="none" w:sz="0" w:space="0" w:color="auto"/>
            <w:left w:val="none" w:sz="0" w:space="0" w:color="auto"/>
            <w:bottom w:val="none" w:sz="0" w:space="0" w:color="auto"/>
            <w:right w:val="none" w:sz="0" w:space="0" w:color="auto"/>
          </w:divBdr>
        </w:div>
      </w:divsChild>
    </w:div>
    <w:div w:id="1653562103">
      <w:bodyDiv w:val="1"/>
      <w:marLeft w:val="0"/>
      <w:marRight w:val="0"/>
      <w:marTop w:val="0"/>
      <w:marBottom w:val="0"/>
      <w:divBdr>
        <w:top w:val="none" w:sz="0" w:space="0" w:color="auto"/>
        <w:left w:val="none" w:sz="0" w:space="0" w:color="auto"/>
        <w:bottom w:val="none" w:sz="0" w:space="0" w:color="auto"/>
        <w:right w:val="none" w:sz="0" w:space="0" w:color="auto"/>
      </w:divBdr>
    </w:div>
    <w:div w:id="1673608840">
      <w:bodyDiv w:val="1"/>
      <w:marLeft w:val="0"/>
      <w:marRight w:val="0"/>
      <w:marTop w:val="0"/>
      <w:marBottom w:val="0"/>
      <w:divBdr>
        <w:top w:val="none" w:sz="0" w:space="0" w:color="auto"/>
        <w:left w:val="none" w:sz="0" w:space="0" w:color="auto"/>
        <w:bottom w:val="none" w:sz="0" w:space="0" w:color="auto"/>
        <w:right w:val="none" w:sz="0" w:space="0" w:color="auto"/>
      </w:divBdr>
    </w:div>
    <w:div w:id="1725252321">
      <w:bodyDiv w:val="1"/>
      <w:marLeft w:val="0"/>
      <w:marRight w:val="0"/>
      <w:marTop w:val="0"/>
      <w:marBottom w:val="0"/>
      <w:divBdr>
        <w:top w:val="none" w:sz="0" w:space="0" w:color="auto"/>
        <w:left w:val="none" w:sz="0" w:space="0" w:color="auto"/>
        <w:bottom w:val="none" w:sz="0" w:space="0" w:color="auto"/>
        <w:right w:val="none" w:sz="0" w:space="0" w:color="auto"/>
      </w:divBdr>
      <w:divsChild>
        <w:div w:id="1203976896">
          <w:marLeft w:val="0"/>
          <w:marRight w:val="0"/>
          <w:marTop w:val="0"/>
          <w:marBottom w:val="0"/>
          <w:divBdr>
            <w:top w:val="none" w:sz="0" w:space="0" w:color="auto"/>
            <w:left w:val="none" w:sz="0" w:space="0" w:color="auto"/>
            <w:bottom w:val="none" w:sz="0" w:space="0" w:color="auto"/>
            <w:right w:val="none" w:sz="0" w:space="0" w:color="auto"/>
          </w:divBdr>
        </w:div>
        <w:div w:id="1741362597">
          <w:marLeft w:val="0"/>
          <w:marRight w:val="0"/>
          <w:marTop w:val="0"/>
          <w:marBottom w:val="0"/>
          <w:divBdr>
            <w:top w:val="none" w:sz="0" w:space="0" w:color="auto"/>
            <w:left w:val="none" w:sz="0" w:space="0" w:color="auto"/>
            <w:bottom w:val="none" w:sz="0" w:space="0" w:color="auto"/>
            <w:right w:val="none" w:sz="0" w:space="0" w:color="auto"/>
          </w:divBdr>
        </w:div>
      </w:divsChild>
    </w:div>
    <w:div w:id="1731922749">
      <w:bodyDiv w:val="1"/>
      <w:marLeft w:val="0"/>
      <w:marRight w:val="0"/>
      <w:marTop w:val="0"/>
      <w:marBottom w:val="0"/>
      <w:divBdr>
        <w:top w:val="none" w:sz="0" w:space="0" w:color="auto"/>
        <w:left w:val="none" w:sz="0" w:space="0" w:color="auto"/>
        <w:bottom w:val="none" w:sz="0" w:space="0" w:color="auto"/>
        <w:right w:val="none" w:sz="0" w:space="0" w:color="auto"/>
      </w:divBdr>
      <w:divsChild>
        <w:div w:id="907958552">
          <w:marLeft w:val="0"/>
          <w:marRight w:val="0"/>
          <w:marTop w:val="0"/>
          <w:marBottom w:val="0"/>
          <w:divBdr>
            <w:top w:val="none" w:sz="0" w:space="0" w:color="auto"/>
            <w:left w:val="none" w:sz="0" w:space="0" w:color="auto"/>
            <w:bottom w:val="none" w:sz="0" w:space="0" w:color="auto"/>
            <w:right w:val="none" w:sz="0" w:space="0" w:color="auto"/>
          </w:divBdr>
        </w:div>
        <w:div w:id="366685543">
          <w:marLeft w:val="0"/>
          <w:marRight w:val="0"/>
          <w:marTop w:val="0"/>
          <w:marBottom w:val="0"/>
          <w:divBdr>
            <w:top w:val="none" w:sz="0" w:space="0" w:color="auto"/>
            <w:left w:val="none" w:sz="0" w:space="0" w:color="auto"/>
            <w:bottom w:val="none" w:sz="0" w:space="0" w:color="auto"/>
            <w:right w:val="none" w:sz="0" w:space="0" w:color="auto"/>
          </w:divBdr>
        </w:div>
      </w:divsChild>
    </w:div>
    <w:div w:id="1744183283">
      <w:bodyDiv w:val="1"/>
      <w:marLeft w:val="0"/>
      <w:marRight w:val="0"/>
      <w:marTop w:val="0"/>
      <w:marBottom w:val="0"/>
      <w:divBdr>
        <w:top w:val="none" w:sz="0" w:space="0" w:color="auto"/>
        <w:left w:val="none" w:sz="0" w:space="0" w:color="auto"/>
        <w:bottom w:val="none" w:sz="0" w:space="0" w:color="auto"/>
        <w:right w:val="none" w:sz="0" w:space="0" w:color="auto"/>
      </w:divBdr>
      <w:divsChild>
        <w:div w:id="266667530">
          <w:marLeft w:val="0"/>
          <w:marRight w:val="0"/>
          <w:marTop w:val="0"/>
          <w:marBottom w:val="0"/>
          <w:divBdr>
            <w:top w:val="none" w:sz="0" w:space="0" w:color="auto"/>
            <w:left w:val="none" w:sz="0" w:space="0" w:color="auto"/>
            <w:bottom w:val="none" w:sz="0" w:space="0" w:color="auto"/>
            <w:right w:val="none" w:sz="0" w:space="0" w:color="auto"/>
          </w:divBdr>
        </w:div>
        <w:div w:id="1195844940">
          <w:marLeft w:val="0"/>
          <w:marRight w:val="0"/>
          <w:marTop w:val="0"/>
          <w:marBottom w:val="0"/>
          <w:divBdr>
            <w:top w:val="none" w:sz="0" w:space="0" w:color="auto"/>
            <w:left w:val="none" w:sz="0" w:space="0" w:color="auto"/>
            <w:bottom w:val="none" w:sz="0" w:space="0" w:color="auto"/>
            <w:right w:val="none" w:sz="0" w:space="0" w:color="auto"/>
          </w:divBdr>
        </w:div>
        <w:div w:id="1542521909">
          <w:marLeft w:val="0"/>
          <w:marRight w:val="0"/>
          <w:marTop w:val="0"/>
          <w:marBottom w:val="0"/>
          <w:divBdr>
            <w:top w:val="none" w:sz="0" w:space="0" w:color="auto"/>
            <w:left w:val="none" w:sz="0" w:space="0" w:color="auto"/>
            <w:bottom w:val="none" w:sz="0" w:space="0" w:color="auto"/>
            <w:right w:val="none" w:sz="0" w:space="0" w:color="auto"/>
          </w:divBdr>
        </w:div>
        <w:div w:id="1644504597">
          <w:marLeft w:val="0"/>
          <w:marRight w:val="0"/>
          <w:marTop w:val="0"/>
          <w:marBottom w:val="0"/>
          <w:divBdr>
            <w:top w:val="none" w:sz="0" w:space="0" w:color="auto"/>
            <w:left w:val="none" w:sz="0" w:space="0" w:color="auto"/>
            <w:bottom w:val="none" w:sz="0" w:space="0" w:color="auto"/>
            <w:right w:val="none" w:sz="0" w:space="0" w:color="auto"/>
          </w:divBdr>
        </w:div>
        <w:div w:id="433064082">
          <w:marLeft w:val="0"/>
          <w:marRight w:val="0"/>
          <w:marTop w:val="0"/>
          <w:marBottom w:val="0"/>
          <w:divBdr>
            <w:top w:val="none" w:sz="0" w:space="0" w:color="auto"/>
            <w:left w:val="none" w:sz="0" w:space="0" w:color="auto"/>
            <w:bottom w:val="none" w:sz="0" w:space="0" w:color="auto"/>
            <w:right w:val="none" w:sz="0" w:space="0" w:color="auto"/>
          </w:divBdr>
        </w:div>
        <w:div w:id="1359703035">
          <w:marLeft w:val="0"/>
          <w:marRight w:val="0"/>
          <w:marTop w:val="0"/>
          <w:marBottom w:val="0"/>
          <w:divBdr>
            <w:top w:val="none" w:sz="0" w:space="0" w:color="auto"/>
            <w:left w:val="none" w:sz="0" w:space="0" w:color="auto"/>
            <w:bottom w:val="none" w:sz="0" w:space="0" w:color="auto"/>
            <w:right w:val="none" w:sz="0" w:space="0" w:color="auto"/>
          </w:divBdr>
        </w:div>
        <w:div w:id="730612980">
          <w:marLeft w:val="0"/>
          <w:marRight w:val="0"/>
          <w:marTop w:val="0"/>
          <w:marBottom w:val="0"/>
          <w:divBdr>
            <w:top w:val="none" w:sz="0" w:space="0" w:color="auto"/>
            <w:left w:val="none" w:sz="0" w:space="0" w:color="auto"/>
            <w:bottom w:val="none" w:sz="0" w:space="0" w:color="auto"/>
            <w:right w:val="none" w:sz="0" w:space="0" w:color="auto"/>
          </w:divBdr>
        </w:div>
      </w:divsChild>
    </w:div>
    <w:div w:id="1772697707">
      <w:bodyDiv w:val="1"/>
      <w:marLeft w:val="0"/>
      <w:marRight w:val="0"/>
      <w:marTop w:val="0"/>
      <w:marBottom w:val="0"/>
      <w:divBdr>
        <w:top w:val="none" w:sz="0" w:space="0" w:color="auto"/>
        <w:left w:val="none" w:sz="0" w:space="0" w:color="auto"/>
        <w:bottom w:val="none" w:sz="0" w:space="0" w:color="auto"/>
        <w:right w:val="none" w:sz="0" w:space="0" w:color="auto"/>
      </w:divBdr>
      <w:divsChild>
        <w:div w:id="573321752">
          <w:marLeft w:val="0"/>
          <w:marRight w:val="0"/>
          <w:marTop w:val="0"/>
          <w:marBottom w:val="0"/>
          <w:divBdr>
            <w:top w:val="none" w:sz="0" w:space="0" w:color="auto"/>
            <w:left w:val="none" w:sz="0" w:space="0" w:color="auto"/>
            <w:bottom w:val="none" w:sz="0" w:space="0" w:color="auto"/>
            <w:right w:val="none" w:sz="0" w:space="0" w:color="auto"/>
          </w:divBdr>
        </w:div>
        <w:div w:id="1799569989">
          <w:marLeft w:val="0"/>
          <w:marRight w:val="0"/>
          <w:marTop w:val="0"/>
          <w:marBottom w:val="0"/>
          <w:divBdr>
            <w:top w:val="none" w:sz="0" w:space="0" w:color="auto"/>
            <w:left w:val="none" w:sz="0" w:space="0" w:color="auto"/>
            <w:bottom w:val="none" w:sz="0" w:space="0" w:color="auto"/>
            <w:right w:val="none" w:sz="0" w:space="0" w:color="auto"/>
          </w:divBdr>
        </w:div>
        <w:div w:id="2129885028">
          <w:marLeft w:val="0"/>
          <w:marRight w:val="0"/>
          <w:marTop w:val="0"/>
          <w:marBottom w:val="0"/>
          <w:divBdr>
            <w:top w:val="none" w:sz="0" w:space="0" w:color="auto"/>
            <w:left w:val="none" w:sz="0" w:space="0" w:color="auto"/>
            <w:bottom w:val="none" w:sz="0" w:space="0" w:color="auto"/>
            <w:right w:val="none" w:sz="0" w:space="0" w:color="auto"/>
          </w:divBdr>
        </w:div>
      </w:divsChild>
    </w:div>
    <w:div w:id="1830704771">
      <w:bodyDiv w:val="1"/>
      <w:marLeft w:val="0"/>
      <w:marRight w:val="0"/>
      <w:marTop w:val="0"/>
      <w:marBottom w:val="0"/>
      <w:divBdr>
        <w:top w:val="none" w:sz="0" w:space="0" w:color="auto"/>
        <w:left w:val="none" w:sz="0" w:space="0" w:color="auto"/>
        <w:bottom w:val="none" w:sz="0" w:space="0" w:color="auto"/>
        <w:right w:val="none" w:sz="0" w:space="0" w:color="auto"/>
      </w:divBdr>
      <w:divsChild>
        <w:div w:id="424619023">
          <w:marLeft w:val="0"/>
          <w:marRight w:val="0"/>
          <w:marTop w:val="0"/>
          <w:marBottom w:val="0"/>
          <w:divBdr>
            <w:top w:val="none" w:sz="0" w:space="0" w:color="auto"/>
            <w:left w:val="none" w:sz="0" w:space="0" w:color="auto"/>
            <w:bottom w:val="none" w:sz="0" w:space="0" w:color="auto"/>
            <w:right w:val="none" w:sz="0" w:space="0" w:color="auto"/>
          </w:divBdr>
        </w:div>
        <w:div w:id="1446773431">
          <w:marLeft w:val="0"/>
          <w:marRight w:val="0"/>
          <w:marTop w:val="0"/>
          <w:marBottom w:val="0"/>
          <w:divBdr>
            <w:top w:val="none" w:sz="0" w:space="0" w:color="auto"/>
            <w:left w:val="none" w:sz="0" w:space="0" w:color="auto"/>
            <w:bottom w:val="none" w:sz="0" w:space="0" w:color="auto"/>
            <w:right w:val="none" w:sz="0" w:space="0" w:color="auto"/>
          </w:divBdr>
        </w:div>
        <w:div w:id="540821882">
          <w:marLeft w:val="0"/>
          <w:marRight w:val="0"/>
          <w:marTop w:val="0"/>
          <w:marBottom w:val="0"/>
          <w:divBdr>
            <w:top w:val="none" w:sz="0" w:space="0" w:color="auto"/>
            <w:left w:val="none" w:sz="0" w:space="0" w:color="auto"/>
            <w:bottom w:val="none" w:sz="0" w:space="0" w:color="auto"/>
            <w:right w:val="none" w:sz="0" w:space="0" w:color="auto"/>
          </w:divBdr>
        </w:div>
      </w:divsChild>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EC9CC-F52D-4FF3-BD0A-E026DEC3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13957</Words>
  <Characters>76767</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90543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Azalia Ines Parra Cuellar</cp:lastModifiedBy>
  <cp:revision>9</cp:revision>
  <cp:lastPrinted>2019-07-09T02:30:00Z</cp:lastPrinted>
  <dcterms:created xsi:type="dcterms:W3CDTF">2026-04-06T03:53:00Z</dcterms:created>
  <dcterms:modified xsi:type="dcterms:W3CDTF">2026-04-08T19:45:00Z</dcterms:modified>
</cp:coreProperties>
</file>