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AC34" w14:textId="2B361747" w:rsidR="007941E8" w:rsidRPr="00EF22DF" w:rsidRDefault="007941E8" w:rsidP="007941E8">
      <w:pPr>
        <w:pStyle w:val="Ttulo3"/>
        <w:ind w:right="50"/>
        <w:rPr>
          <w:i/>
        </w:rPr>
      </w:pPr>
      <w:r w:rsidRPr="00EF22DF">
        <w:rPr>
          <w:i/>
        </w:rPr>
        <w:t xml:space="preserve">“Por el cual se modifica la Sección 1 de definiciones y se sustituye la Sección 10 del aprovechamiento </w:t>
      </w:r>
      <w:r w:rsidRPr="00EF22DF">
        <w:rPr>
          <w:rFonts w:cs="Arial"/>
          <w:i/>
        </w:rPr>
        <w:t xml:space="preserve">de productos de la flora silvestre con fines comerciales, del </w:t>
      </w:r>
      <w:r w:rsidRPr="00EF22DF">
        <w:rPr>
          <w:i/>
        </w:rPr>
        <w:t>Capítulo 1 del Título 2 de la Parte 2 del Libro 2 del Decreto Único Reglamentario 1076 de 2015, y se adoptan otras determinaciones”</w:t>
      </w:r>
    </w:p>
    <w:p w14:paraId="2CC4615C" w14:textId="1A1BE405" w:rsidR="00235A31" w:rsidRDefault="00235A31" w:rsidP="00235A31">
      <w:pPr>
        <w:pStyle w:val="Ttulo3"/>
        <w:ind w:right="50"/>
        <w:rPr>
          <w:i/>
        </w:rPr>
      </w:pPr>
    </w:p>
    <w:p w14:paraId="3B07603E" w14:textId="77777777" w:rsidR="00404398" w:rsidRPr="00404398" w:rsidRDefault="00404398" w:rsidP="00404398">
      <w:pPr>
        <w:rPr>
          <w:lang w:val="es-ES_tradnl"/>
        </w:rPr>
      </w:pPr>
    </w:p>
    <w:p w14:paraId="04D7CCB5" w14:textId="77777777" w:rsidR="001C17F8" w:rsidRPr="00EF22DF" w:rsidRDefault="001C17F8" w:rsidP="001C17F8">
      <w:pPr>
        <w:rPr>
          <w:lang w:val="es-ES_tradnl"/>
        </w:rPr>
      </w:pPr>
    </w:p>
    <w:p w14:paraId="65D4FDC4" w14:textId="77777777" w:rsidR="00235A31" w:rsidRPr="00EF22DF" w:rsidRDefault="00235A31" w:rsidP="00235A31">
      <w:pPr>
        <w:ind w:right="50"/>
        <w:jc w:val="center"/>
        <w:rPr>
          <w:rFonts w:ascii="Arial" w:hAnsi="Arial" w:cs="Arial"/>
          <w:b/>
          <w:szCs w:val="24"/>
        </w:rPr>
      </w:pPr>
      <w:r w:rsidRPr="00EF22DF">
        <w:rPr>
          <w:rFonts w:ascii="Arial" w:hAnsi="Arial" w:cs="Arial"/>
          <w:b/>
          <w:szCs w:val="24"/>
        </w:rPr>
        <w:t>EL PRESIDENTE DE LA REPÚBLICA DE COLOMBIA</w:t>
      </w:r>
    </w:p>
    <w:p w14:paraId="37182304" w14:textId="77777777" w:rsidR="00235A31" w:rsidRPr="00EF22DF" w:rsidRDefault="00235A31" w:rsidP="00235A31">
      <w:pPr>
        <w:ind w:right="50"/>
        <w:jc w:val="center"/>
        <w:rPr>
          <w:rFonts w:ascii="Arial" w:hAnsi="Arial" w:cs="Arial"/>
          <w:szCs w:val="24"/>
        </w:rPr>
      </w:pPr>
    </w:p>
    <w:p w14:paraId="34042FFD" w14:textId="77777777" w:rsidR="00235A31" w:rsidRPr="00EF22DF" w:rsidRDefault="00235A31" w:rsidP="00235A31">
      <w:pPr>
        <w:rPr>
          <w:rFonts w:ascii="Arial" w:hAnsi="Arial" w:cs="Arial"/>
          <w:szCs w:val="24"/>
          <w:lang w:val="es-ES_tradnl"/>
        </w:rPr>
      </w:pPr>
    </w:p>
    <w:p w14:paraId="1FB1C717" w14:textId="77777777" w:rsidR="00235A31" w:rsidRPr="00EF22DF" w:rsidRDefault="00235A31" w:rsidP="00235A31">
      <w:pPr>
        <w:jc w:val="center"/>
        <w:rPr>
          <w:rFonts w:ascii="Arial" w:eastAsia="MS Mincho" w:hAnsi="Arial" w:cs="Arial"/>
          <w:spacing w:val="-3"/>
          <w:szCs w:val="24"/>
        </w:rPr>
      </w:pPr>
      <w:r w:rsidRPr="00EF22DF">
        <w:rPr>
          <w:rFonts w:ascii="Arial" w:eastAsia="MS Mincho" w:hAnsi="Arial" w:cs="Arial"/>
          <w:spacing w:val="-3"/>
          <w:szCs w:val="24"/>
        </w:rPr>
        <w:t>En ejercicio de sus facultades constitucionales y legales, y en especial de las conferidas</w:t>
      </w:r>
      <w:r w:rsidRPr="00EF22DF">
        <w:rPr>
          <w:rFonts w:ascii="Arial" w:eastAsia="MS Mincho" w:hAnsi="Arial" w:cs="Arial"/>
          <w:szCs w:val="24"/>
        </w:rPr>
        <w:t xml:space="preserve"> en el numeral 11 del artículo 189 de la Constitución Política de Colombia </w:t>
      </w:r>
      <w:r w:rsidRPr="00EF22DF">
        <w:rPr>
          <w:rFonts w:ascii="Arial" w:eastAsia="MS Mincho" w:hAnsi="Arial" w:cs="Arial"/>
          <w:spacing w:val="-3"/>
          <w:szCs w:val="24"/>
        </w:rPr>
        <w:t xml:space="preserve">y el </w:t>
      </w:r>
      <w:r w:rsidRPr="00EF22DF">
        <w:rPr>
          <w:rFonts w:ascii="Arial" w:hAnsi="Arial" w:cs="Arial"/>
          <w:szCs w:val="24"/>
        </w:rPr>
        <w:t>artículo 2 y numeral 2 del artículo 5 de la Ley 99 de 1993, en concordancia con el numeral 2 del artículo 2 del Decreto Ley 3570 de 2011</w:t>
      </w:r>
      <w:r w:rsidRPr="00EF22DF">
        <w:rPr>
          <w:rFonts w:ascii="Arial" w:eastAsia="MS Mincho" w:hAnsi="Arial" w:cs="Arial"/>
          <w:spacing w:val="-3"/>
          <w:szCs w:val="24"/>
        </w:rPr>
        <w:t xml:space="preserve">, y </w:t>
      </w:r>
    </w:p>
    <w:p w14:paraId="022F9074" w14:textId="77777777" w:rsidR="00235A31" w:rsidRPr="00EF22DF" w:rsidRDefault="00235A31" w:rsidP="00235A31">
      <w:pPr>
        <w:jc w:val="center"/>
        <w:rPr>
          <w:rFonts w:ascii="Arial" w:hAnsi="Arial" w:cs="Arial"/>
          <w:szCs w:val="24"/>
        </w:rPr>
      </w:pPr>
    </w:p>
    <w:p w14:paraId="75C57679" w14:textId="25040EDB" w:rsidR="00235A31" w:rsidRDefault="00235A31" w:rsidP="00235A31">
      <w:pPr>
        <w:jc w:val="center"/>
        <w:rPr>
          <w:rFonts w:ascii="Arial" w:hAnsi="Arial" w:cs="Arial"/>
          <w:szCs w:val="24"/>
          <w:lang w:val="es-ES_tradnl"/>
        </w:rPr>
      </w:pPr>
    </w:p>
    <w:p w14:paraId="27BAA35A" w14:textId="77777777" w:rsidR="00404398" w:rsidRPr="00EF22DF" w:rsidRDefault="00404398" w:rsidP="00235A31">
      <w:pPr>
        <w:jc w:val="center"/>
        <w:rPr>
          <w:rFonts w:ascii="Arial" w:hAnsi="Arial" w:cs="Arial"/>
          <w:szCs w:val="24"/>
          <w:lang w:val="es-ES_tradnl"/>
        </w:rPr>
      </w:pPr>
    </w:p>
    <w:p w14:paraId="335EF2FA" w14:textId="77777777" w:rsidR="00235A31" w:rsidRPr="00EF22DF" w:rsidRDefault="00235A31" w:rsidP="00235A31">
      <w:pPr>
        <w:jc w:val="center"/>
        <w:rPr>
          <w:rFonts w:ascii="Arial" w:hAnsi="Arial" w:cs="Arial"/>
          <w:b/>
          <w:szCs w:val="24"/>
          <w:lang w:val="pt-BR"/>
        </w:rPr>
      </w:pPr>
      <w:proofErr w:type="gramStart"/>
      <w:r w:rsidRPr="00EF22DF">
        <w:rPr>
          <w:rFonts w:ascii="Arial" w:hAnsi="Arial" w:cs="Arial"/>
          <w:b/>
          <w:szCs w:val="24"/>
          <w:lang w:val="pt-BR"/>
        </w:rPr>
        <w:t>C  O</w:t>
      </w:r>
      <w:proofErr w:type="gramEnd"/>
      <w:r w:rsidRPr="00EF22DF">
        <w:rPr>
          <w:rFonts w:ascii="Arial" w:hAnsi="Arial" w:cs="Arial"/>
          <w:b/>
          <w:szCs w:val="24"/>
          <w:lang w:val="pt-BR"/>
        </w:rPr>
        <w:t xml:space="preserve">  N  S  I  D  E  R  A  N  D  O</w:t>
      </w:r>
    </w:p>
    <w:p w14:paraId="5C9C2454" w14:textId="77777777" w:rsidR="00235A31" w:rsidRPr="00EF22DF" w:rsidRDefault="00235A31" w:rsidP="00235A31">
      <w:pPr>
        <w:jc w:val="both"/>
        <w:rPr>
          <w:rFonts w:ascii="Arial" w:hAnsi="Arial" w:cs="Arial"/>
          <w:szCs w:val="24"/>
          <w:lang w:val="pt-BR"/>
        </w:rPr>
      </w:pPr>
    </w:p>
    <w:p w14:paraId="6D2A9D9A" w14:textId="77777777" w:rsidR="00235A31" w:rsidRPr="00EF22DF" w:rsidRDefault="00235A31" w:rsidP="00235A31">
      <w:pPr>
        <w:jc w:val="both"/>
        <w:rPr>
          <w:rFonts w:ascii="Arial" w:hAnsi="Arial" w:cs="Arial"/>
          <w:szCs w:val="24"/>
          <w:lang w:val="pt-BR"/>
        </w:rPr>
      </w:pPr>
    </w:p>
    <w:p w14:paraId="16ED1D27" w14:textId="77777777" w:rsidR="00235A31" w:rsidRPr="00EF22DF" w:rsidRDefault="00235A31" w:rsidP="00235A31">
      <w:pPr>
        <w:widowControl w:val="0"/>
        <w:autoSpaceDE w:val="0"/>
        <w:autoSpaceDN w:val="0"/>
        <w:jc w:val="both"/>
        <w:rPr>
          <w:rFonts w:ascii="Arial" w:hAnsi="Arial" w:cs="Arial"/>
          <w:bCs/>
          <w:szCs w:val="24"/>
        </w:rPr>
      </w:pPr>
      <w:r w:rsidRPr="00EF22DF">
        <w:rPr>
          <w:rFonts w:ascii="Arial" w:hAnsi="Arial" w:cs="Arial"/>
          <w:bCs/>
          <w:szCs w:val="24"/>
        </w:rPr>
        <w:t xml:space="preserve">Que la Constitución Política de Colombia consagra en el artículo 79 que </w:t>
      </w:r>
      <w:r w:rsidRPr="00EF22DF">
        <w:rPr>
          <w:rFonts w:ascii="Arial" w:hAnsi="Arial" w:cs="Arial"/>
          <w:bCs/>
          <w:i/>
          <w:szCs w:val="24"/>
        </w:rPr>
        <w:t>“Todas las personas tienen el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r w:rsidRPr="00EF22DF">
        <w:rPr>
          <w:rFonts w:ascii="Arial" w:hAnsi="Arial" w:cs="Arial"/>
          <w:bCs/>
          <w:szCs w:val="24"/>
        </w:rPr>
        <w:t xml:space="preserve">. </w:t>
      </w:r>
    </w:p>
    <w:p w14:paraId="21840C8E" w14:textId="77777777" w:rsidR="00235A31" w:rsidRPr="00EF22DF" w:rsidRDefault="00235A31" w:rsidP="00235A31">
      <w:pPr>
        <w:widowControl w:val="0"/>
        <w:autoSpaceDE w:val="0"/>
        <w:autoSpaceDN w:val="0"/>
        <w:jc w:val="both"/>
        <w:rPr>
          <w:rFonts w:ascii="Arial" w:hAnsi="Arial" w:cs="Arial"/>
          <w:bCs/>
          <w:szCs w:val="24"/>
        </w:rPr>
      </w:pPr>
    </w:p>
    <w:p w14:paraId="61E25D94" w14:textId="77777777" w:rsidR="00235A31" w:rsidRPr="00EF22DF" w:rsidRDefault="00235A31" w:rsidP="00235A31">
      <w:pPr>
        <w:widowControl w:val="0"/>
        <w:autoSpaceDE w:val="0"/>
        <w:autoSpaceDN w:val="0"/>
        <w:jc w:val="both"/>
        <w:rPr>
          <w:rFonts w:ascii="Arial" w:hAnsi="Arial" w:cs="Arial"/>
          <w:bCs/>
          <w:szCs w:val="24"/>
        </w:rPr>
      </w:pPr>
      <w:r w:rsidRPr="00EF22DF">
        <w:rPr>
          <w:rFonts w:ascii="Arial" w:hAnsi="Arial" w:cs="Arial"/>
          <w:bCs/>
          <w:szCs w:val="24"/>
        </w:rPr>
        <w:t xml:space="preserve">Que la misma Carta dispone en su artículo 80 que, </w:t>
      </w:r>
      <w:r w:rsidRPr="00EF22DF">
        <w:rPr>
          <w:rFonts w:ascii="Arial" w:hAnsi="Arial" w:cs="Arial"/>
          <w:bCs/>
          <w:i/>
          <w:szCs w:val="24"/>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w:t>
      </w:r>
      <w:r w:rsidRPr="00EF22DF">
        <w:rPr>
          <w:rFonts w:ascii="Arial" w:hAnsi="Arial" w:cs="Arial"/>
          <w:bCs/>
          <w:szCs w:val="24"/>
        </w:rPr>
        <w:t>.</w:t>
      </w:r>
    </w:p>
    <w:p w14:paraId="442CE73C" w14:textId="77777777" w:rsidR="00235A31" w:rsidRPr="00EF22DF" w:rsidRDefault="00235A31" w:rsidP="00235A31">
      <w:pPr>
        <w:widowControl w:val="0"/>
        <w:autoSpaceDE w:val="0"/>
        <w:autoSpaceDN w:val="0"/>
        <w:jc w:val="both"/>
        <w:rPr>
          <w:rFonts w:ascii="Arial" w:hAnsi="Arial" w:cs="Arial"/>
          <w:bCs/>
          <w:szCs w:val="24"/>
        </w:rPr>
      </w:pPr>
    </w:p>
    <w:p w14:paraId="09AFB4ED" w14:textId="0B17C2FB" w:rsidR="009A6223" w:rsidRPr="00EF22DF" w:rsidRDefault="009A6223" w:rsidP="00235A31">
      <w:pPr>
        <w:widowControl w:val="0"/>
        <w:autoSpaceDE w:val="0"/>
        <w:autoSpaceDN w:val="0"/>
        <w:jc w:val="both"/>
        <w:rPr>
          <w:rFonts w:ascii="Arial" w:hAnsi="Arial" w:cs="Arial"/>
          <w:bCs/>
          <w:szCs w:val="24"/>
        </w:rPr>
      </w:pPr>
      <w:r w:rsidRPr="00EF22DF">
        <w:rPr>
          <w:rFonts w:ascii="Arial" w:hAnsi="Arial" w:cs="Arial"/>
          <w:bCs/>
          <w:szCs w:val="24"/>
        </w:rPr>
        <w:t>Que el Decreto</w:t>
      </w:r>
      <w:r w:rsidR="00BD53E8" w:rsidRPr="00EF22DF">
        <w:rPr>
          <w:rFonts w:ascii="Arial" w:hAnsi="Arial" w:cs="Arial"/>
          <w:bCs/>
          <w:szCs w:val="24"/>
        </w:rPr>
        <w:t xml:space="preserve"> -</w:t>
      </w:r>
      <w:r w:rsidRPr="00EF22DF">
        <w:rPr>
          <w:rFonts w:ascii="Arial" w:hAnsi="Arial" w:cs="Arial"/>
          <w:bCs/>
          <w:szCs w:val="24"/>
        </w:rPr>
        <w:t xml:space="preserve"> Ley 2811 de 1974 dispone en su artículo 1 que el ambiente es patrimonio común y que el Estado y los particulares deben participar en su preservación y manejo, que son de utilidad pública e interés social. Señala además el citado artículo que la preservación y el manejo de los recursos naturales renovables también son de utilidad pública e interés social.</w:t>
      </w:r>
    </w:p>
    <w:p w14:paraId="34BCB08E" w14:textId="77777777" w:rsidR="009A6223" w:rsidRPr="00EF22DF" w:rsidRDefault="009A6223" w:rsidP="00235A31">
      <w:pPr>
        <w:widowControl w:val="0"/>
        <w:autoSpaceDE w:val="0"/>
        <w:autoSpaceDN w:val="0"/>
        <w:jc w:val="both"/>
        <w:rPr>
          <w:rFonts w:ascii="Arial" w:hAnsi="Arial" w:cs="Arial"/>
          <w:bCs/>
          <w:szCs w:val="24"/>
        </w:rPr>
      </w:pPr>
    </w:p>
    <w:p w14:paraId="45CE03DD" w14:textId="175BE323" w:rsidR="00235A31" w:rsidRPr="00EF22DF" w:rsidRDefault="00235A31" w:rsidP="00235A31">
      <w:pPr>
        <w:widowControl w:val="0"/>
        <w:autoSpaceDE w:val="0"/>
        <w:autoSpaceDN w:val="0"/>
        <w:adjustRightInd w:val="0"/>
        <w:jc w:val="both"/>
        <w:rPr>
          <w:rFonts w:ascii="Arial" w:eastAsia="Batang" w:hAnsi="Arial"/>
          <w:i/>
          <w:lang w:val="es-MX"/>
        </w:rPr>
      </w:pPr>
      <w:r w:rsidRPr="00EF22DF">
        <w:rPr>
          <w:rFonts w:ascii="Arial" w:eastAsia="Batang" w:hAnsi="Arial" w:cs="Arial"/>
          <w:iCs/>
          <w:szCs w:val="24"/>
          <w:lang w:val="es-MX" w:eastAsia="es-CO"/>
        </w:rPr>
        <w:t xml:space="preserve">Que el artículo 199 del </w:t>
      </w:r>
      <w:r w:rsidR="00BD53E8" w:rsidRPr="00EF22DF">
        <w:rPr>
          <w:rFonts w:ascii="Arial" w:eastAsia="Batang" w:hAnsi="Arial" w:cs="Arial"/>
          <w:iCs/>
          <w:szCs w:val="24"/>
          <w:lang w:val="es-MX" w:eastAsia="es-CO"/>
        </w:rPr>
        <w:t>Decreto</w:t>
      </w:r>
      <w:r w:rsidR="00E70FC4" w:rsidRPr="00EF22DF">
        <w:rPr>
          <w:rFonts w:ascii="Arial" w:eastAsia="Batang" w:hAnsi="Arial" w:cs="Arial"/>
          <w:iCs/>
          <w:szCs w:val="24"/>
          <w:lang w:val="es-MX" w:eastAsia="es-CO"/>
        </w:rPr>
        <w:t xml:space="preserve"> </w:t>
      </w:r>
      <w:r w:rsidR="00BD53E8" w:rsidRPr="00EF22DF">
        <w:rPr>
          <w:rFonts w:ascii="Arial" w:eastAsia="Batang" w:hAnsi="Arial" w:cs="Arial"/>
          <w:iCs/>
          <w:szCs w:val="24"/>
          <w:lang w:val="es-MX" w:eastAsia="es-CO"/>
        </w:rPr>
        <w:t>-</w:t>
      </w:r>
      <w:r w:rsidR="00E70FC4" w:rsidRPr="00EF22DF">
        <w:rPr>
          <w:rFonts w:ascii="Arial" w:eastAsia="Batang" w:hAnsi="Arial" w:cs="Arial"/>
          <w:iCs/>
          <w:szCs w:val="24"/>
          <w:lang w:val="es-MX" w:eastAsia="es-CO"/>
        </w:rPr>
        <w:t xml:space="preserve"> </w:t>
      </w:r>
      <w:r w:rsidRPr="00EF22DF">
        <w:rPr>
          <w:rFonts w:ascii="Arial" w:eastAsia="Batang" w:hAnsi="Arial" w:cs="Arial"/>
          <w:iCs/>
          <w:szCs w:val="24"/>
          <w:lang w:val="es-MX" w:eastAsia="es-CO"/>
        </w:rPr>
        <w:t>Ley 2811 de 1974 denomina flora silvestre, como el “</w:t>
      </w:r>
      <w:r w:rsidRPr="00EF22DF">
        <w:rPr>
          <w:rFonts w:ascii="Arial" w:eastAsia="Batang" w:hAnsi="Arial"/>
          <w:i/>
          <w:lang w:val="es-MX"/>
        </w:rPr>
        <w:t>conjunto de especies e individuos vegetales del territorio nacional que no se han plantado o mejorado por el hombre</w:t>
      </w:r>
      <w:r w:rsidRPr="00EF22DF">
        <w:rPr>
          <w:rFonts w:ascii="Arial" w:eastAsia="Batang" w:hAnsi="Arial" w:cs="Arial"/>
          <w:i/>
          <w:iCs/>
          <w:szCs w:val="24"/>
          <w:lang w:val="es-MX" w:eastAsia="es-CO"/>
        </w:rPr>
        <w:t>”.</w:t>
      </w:r>
    </w:p>
    <w:p w14:paraId="0B770BAE" w14:textId="77777777" w:rsidR="00235A31" w:rsidRPr="00EF22DF" w:rsidRDefault="00235A31" w:rsidP="00235A31">
      <w:pPr>
        <w:widowControl w:val="0"/>
        <w:autoSpaceDE w:val="0"/>
        <w:autoSpaceDN w:val="0"/>
        <w:adjustRightInd w:val="0"/>
        <w:jc w:val="both"/>
        <w:rPr>
          <w:rFonts w:ascii="Arial" w:eastAsia="Batang" w:hAnsi="Arial" w:cs="Arial"/>
          <w:iCs/>
          <w:szCs w:val="24"/>
          <w:lang w:val="es-MX" w:eastAsia="es-CO"/>
        </w:rPr>
      </w:pPr>
    </w:p>
    <w:p w14:paraId="7107D63E" w14:textId="25556D92" w:rsidR="00235A31" w:rsidRPr="00EF22DF" w:rsidRDefault="00235A31" w:rsidP="00235A31">
      <w:pPr>
        <w:widowControl w:val="0"/>
        <w:autoSpaceDE w:val="0"/>
        <w:autoSpaceDN w:val="0"/>
        <w:adjustRightInd w:val="0"/>
        <w:jc w:val="both"/>
        <w:rPr>
          <w:rFonts w:ascii="Arial" w:hAnsi="Arial"/>
          <w:i/>
          <w:lang w:val="es-ES_tradnl"/>
        </w:rPr>
      </w:pPr>
      <w:r w:rsidRPr="00EF22DF">
        <w:rPr>
          <w:rFonts w:ascii="Arial" w:eastAsia="Batang" w:hAnsi="Arial" w:cs="Arial"/>
          <w:iCs/>
          <w:szCs w:val="24"/>
          <w:lang w:val="es-MX" w:eastAsia="es-CO"/>
        </w:rPr>
        <w:t xml:space="preserve">Que el artículo 200 del mismo </w:t>
      </w:r>
      <w:r w:rsidR="00BD53E8" w:rsidRPr="00EF22DF">
        <w:rPr>
          <w:rFonts w:ascii="Arial" w:eastAsia="Batang" w:hAnsi="Arial" w:cs="Arial"/>
          <w:iCs/>
          <w:szCs w:val="24"/>
          <w:lang w:val="es-MX" w:eastAsia="es-CO"/>
        </w:rPr>
        <w:t>D</w:t>
      </w:r>
      <w:r w:rsidRPr="00EF22DF">
        <w:rPr>
          <w:rFonts w:ascii="Arial" w:eastAsia="Batang" w:hAnsi="Arial" w:cs="Arial"/>
          <w:iCs/>
          <w:szCs w:val="24"/>
          <w:lang w:val="es-MX" w:eastAsia="es-CO"/>
        </w:rPr>
        <w:t>ecreto</w:t>
      </w:r>
      <w:r w:rsidR="00BD53E8" w:rsidRPr="00EF22DF">
        <w:rPr>
          <w:rFonts w:ascii="Arial" w:eastAsia="Batang" w:hAnsi="Arial" w:cs="Arial"/>
          <w:iCs/>
          <w:szCs w:val="24"/>
          <w:lang w:val="es-MX" w:eastAsia="es-CO"/>
        </w:rPr>
        <w:t xml:space="preserve"> </w:t>
      </w:r>
      <w:r w:rsidRPr="00EF22DF">
        <w:rPr>
          <w:rFonts w:ascii="Arial" w:eastAsia="Batang" w:hAnsi="Arial" w:cs="Arial"/>
          <w:iCs/>
          <w:szCs w:val="24"/>
          <w:lang w:val="es-MX" w:eastAsia="es-CO"/>
        </w:rPr>
        <w:t>-</w:t>
      </w:r>
      <w:r w:rsidR="00BD53E8" w:rsidRPr="00EF22DF">
        <w:rPr>
          <w:rFonts w:ascii="Arial" w:eastAsia="Batang" w:hAnsi="Arial" w:cs="Arial"/>
          <w:iCs/>
          <w:szCs w:val="24"/>
          <w:lang w:val="es-MX" w:eastAsia="es-CO"/>
        </w:rPr>
        <w:t xml:space="preserve"> L</w:t>
      </w:r>
      <w:r w:rsidRPr="00EF22DF">
        <w:rPr>
          <w:rFonts w:ascii="Arial" w:eastAsia="Batang" w:hAnsi="Arial" w:cs="Arial"/>
          <w:iCs/>
          <w:szCs w:val="24"/>
          <w:lang w:val="es-MX" w:eastAsia="es-CO"/>
        </w:rPr>
        <w:t xml:space="preserve">ey, dispone; </w:t>
      </w:r>
      <w:r w:rsidRPr="00EF22DF">
        <w:rPr>
          <w:rFonts w:ascii="Arial" w:eastAsia="Batang" w:hAnsi="Arial" w:cs="Arial"/>
          <w:i/>
          <w:iCs/>
          <w:szCs w:val="24"/>
          <w:lang w:val="es-MX" w:eastAsia="es-CO"/>
        </w:rPr>
        <w:t>“Para</w:t>
      </w:r>
      <w:r w:rsidRPr="00EF22DF">
        <w:rPr>
          <w:rFonts w:ascii="Arial" w:hAnsi="Arial"/>
          <w:i/>
          <w:lang w:val="es-ES_tradnl"/>
        </w:rPr>
        <w:t xml:space="preserve"> proteger la flora silvestre se podrán tomar las medidas tendientes a: </w:t>
      </w:r>
      <w:r w:rsidRPr="00EF22DF">
        <w:rPr>
          <w:rFonts w:ascii="Arial" w:hAnsi="Arial" w:cs="Arial"/>
          <w:i/>
          <w:szCs w:val="24"/>
          <w:lang w:val="es-ES_tradnl"/>
        </w:rPr>
        <w:t>“</w:t>
      </w:r>
      <w:r w:rsidRPr="00EF22DF">
        <w:rPr>
          <w:rFonts w:ascii="Arial" w:hAnsi="Arial"/>
          <w:b/>
          <w:i/>
          <w:lang w:val="es-ES_tradnl"/>
        </w:rPr>
        <w:t>a.</w:t>
      </w:r>
      <w:r w:rsidRPr="00EF22DF">
        <w:rPr>
          <w:rFonts w:ascii="Arial" w:hAnsi="Arial"/>
          <w:i/>
          <w:lang w:val="es-ES_tradnl"/>
        </w:rPr>
        <w:t xml:space="preserve"> Intervenir en el manejo, </w:t>
      </w:r>
      <w:r w:rsidRPr="00EF22DF">
        <w:rPr>
          <w:rFonts w:ascii="Arial" w:hAnsi="Arial"/>
          <w:i/>
          <w:lang w:val="es-ES_tradnl"/>
        </w:rPr>
        <w:lastRenderedPageBreak/>
        <w:t xml:space="preserve">aprovechamiento, transporte y comercialización de especies e individuos de la flora silvestre y de sus productos primarios, de propiedad pública o privada; </w:t>
      </w:r>
      <w:r w:rsidRPr="00EF22DF">
        <w:rPr>
          <w:rFonts w:ascii="Arial" w:hAnsi="Arial"/>
          <w:b/>
          <w:i/>
          <w:lang w:val="es-ES_tradnl"/>
        </w:rPr>
        <w:t>b.</w:t>
      </w:r>
      <w:r w:rsidRPr="00EF22DF">
        <w:rPr>
          <w:rFonts w:ascii="Arial" w:hAnsi="Arial"/>
          <w:i/>
          <w:lang w:val="es-ES_tradnl"/>
        </w:rPr>
        <w:t xml:space="preserve"> Fomentar y restaurar la flora silvestre; y, </w:t>
      </w:r>
      <w:r w:rsidRPr="00EF22DF">
        <w:rPr>
          <w:rFonts w:ascii="Arial" w:hAnsi="Arial"/>
          <w:b/>
          <w:i/>
          <w:lang w:val="es-ES_tradnl"/>
        </w:rPr>
        <w:t>c.</w:t>
      </w:r>
      <w:r w:rsidRPr="00EF22DF">
        <w:rPr>
          <w:rFonts w:ascii="Arial" w:hAnsi="Arial"/>
          <w:i/>
          <w:lang w:val="es-ES_tradnl"/>
        </w:rPr>
        <w:t xml:space="preserve"> Controlar las especies o individuos de la flora silvestre mediante prácticas de orden ecológico</w:t>
      </w:r>
      <w:r w:rsidRPr="00EF22DF">
        <w:rPr>
          <w:rFonts w:ascii="Arial" w:hAnsi="Arial" w:cs="Arial"/>
          <w:i/>
          <w:szCs w:val="24"/>
          <w:lang w:val="es-ES_tradnl"/>
        </w:rPr>
        <w:t>”.</w:t>
      </w:r>
    </w:p>
    <w:p w14:paraId="54B30607" w14:textId="77777777" w:rsidR="00235A31" w:rsidRPr="00EF22DF" w:rsidRDefault="00235A31" w:rsidP="00235A31">
      <w:pPr>
        <w:widowControl w:val="0"/>
        <w:autoSpaceDE w:val="0"/>
        <w:autoSpaceDN w:val="0"/>
        <w:adjustRightInd w:val="0"/>
        <w:jc w:val="both"/>
        <w:rPr>
          <w:rFonts w:ascii="Arial" w:hAnsi="Arial" w:cs="Arial"/>
          <w:szCs w:val="24"/>
          <w:lang w:val="es-ES_tradnl"/>
        </w:rPr>
      </w:pPr>
    </w:p>
    <w:p w14:paraId="72FB1DF8" w14:textId="77777777" w:rsidR="00235A31" w:rsidRPr="00EF22DF" w:rsidRDefault="00235A31" w:rsidP="00235A31">
      <w:pPr>
        <w:pStyle w:val="NormalWeb"/>
        <w:spacing w:before="0" w:after="0"/>
        <w:contextualSpacing/>
        <w:jc w:val="both"/>
        <w:rPr>
          <w:rFonts w:ascii="Arial" w:hAnsi="Arial" w:cs="Arial"/>
          <w:szCs w:val="24"/>
          <w:lang w:val="es-ES_tradnl"/>
        </w:rPr>
      </w:pPr>
      <w:r w:rsidRPr="00EF22DF">
        <w:rPr>
          <w:rFonts w:ascii="Arial" w:hAnsi="Arial" w:cs="Arial"/>
          <w:szCs w:val="24"/>
          <w:lang w:val="es-ES_tradnl"/>
        </w:rPr>
        <w:t xml:space="preserve">Que el artículo 201 del precitado decreto-ley, prevé: </w:t>
      </w:r>
      <w:r w:rsidRPr="00EF22DF">
        <w:rPr>
          <w:rFonts w:ascii="Arial" w:hAnsi="Arial" w:cs="Arial"/>
          <w:i/>
          <w:szCs w:val="24"/>
          <w:lang w:val="es-ES_tradnl"/>
        </w:rPr>
        <w:t>“Para</w:t>
      </w:r>
      <w:r w:rsidRPr="00EF22DF">
        <w:rPr>
          <w:rFonts w:ascii="Arial" w:hAnsi="Arial"/>
          <w:i/>
          <w:lang w:val="es-ES_tradnl"/>
        </w:rPr>
        <w:t xml:space="preserve"> el manejo, uso, aprovechamiento y comercialización de la flora silvestre se ejercerán las siguientes funciones: </w:t>
      </w:r>
      <w:r w:rsidRPr="00EF22DF">
        <w:rPr>
          <w:rFonts w:ascii="Arial" w:hAnsi="Arial"/>
          <w:b/>
          <w:i/>
          <w:lang w:val="es-ES_tradnl"/>
        </w:rPr>
        <w:t>a</w:t>
      </w:r>
      <w:r w:rsidRPr="00EF22DF">
        <w:rPr>
          <w:rFonts w:ascii="Arial" w:hAnsi="Arial"/>
          <w:i/>
          <w:lang w:val="es-ES_tradnl"/>
        </w:rPr>
        <w:t xml:space="preserve">. Reglamentar y vigilar la comercialización y aprovechamiento de especies e individuos de la flora silvestre y de sus productos primarios, de propiedad pública o privada, y la introducción o trasplante al territorio Nacional de individuos vegetales; </w:t>
      </w:r>
      <w:r w:rsidRPr="00EF22DF">
        <w:rPr>
          <w:rFonts w:ascii="Arial" w:hAnsi="Arial"/>
          <w:b/>
          <w:i/>
          <w:lang w:val="es-ES_tradnl"/>
        </w:rPr>
        <w:t>b.</w:t>
      </w:r>
      <w:r w:rsidRPr="00EF22DF">
        <w:rPr>
          <w:rFonts w:ascii="Arial" w:hAnsi="Arial"/>
          <w:i/>
          <w:lang w:val="es-ES_tradnl"/>
        </w:rPr>
        <w:t xml:space="preserve"> Conservar y preservar la renovación natural de la flora silvestre; </w:t>
      </w:r>
      <w:r w:rsidRPr="00EF22DF">
        <w:rPr>
          <w:rFonts w:ascii="Arial" w:hAnsi="Arial"/>
          <w:b/>
          <w:i/>
          <w:lang w:val="es-ES_tradnl"/>
        </w:rPr>
        <w:t>c.</w:t>
      </w:r>
      <w:r w:rsidRPr="00EF22DF">
        <w:rPr>
          <w:rFonts w:ascii="Arial" w:hAnsi="Arial"/>
          <w:i/>
          <w:lang w:val="es-ES_tradnl"/>
        </w:rPr>
        <w:t xml:space="preserve"> Realizar directamente el aprovechamiento del recurso, cuando razones de orden ecológico, económico o social lo justifiquen; y, </w:t>
      </w:r>
      <w:r w:rsidRPr="00EF22DF">
        <w:rPr>
          <w:rFonts w:ascii="Arial" w:hAnsi="Arial"/>
          <w:b/>
          <w:i/>
          <w:lang w:val="es-ES_tradnl"/>
        </w:rPr>
        <w:t>d.</w:t>
      </w:r>
      <w:r w:rsidRPr="00EF22DF">
        <w:rPr>
          <w:rFonts w:ascii="Arial" w:hAnsi="Arial"/>
          <w:i/>
          <w:lang w:val="es-ES_tradnl"/>
        </w:rPr>
        <w:t xml:space="preserve"> Crear y administrar zonas para promover el desarrollo de especies</w:t>
      </w:r>
      <w:r w:rsidRPr="00EF22DF">
        <w:rPr>
          <w:rFonts w:ascii="Arial" w:hAnsi="Arial" w:cs="Arial"/>
          <w:i/>
          <w:szCs w:val="24"/>
          <w:lang w:val="es-ES_tradnl"/>
        </w:rPr>
        <w:t>”.</w:t>
      </w:r>
    </w:p>
    <w:p w14:paraId="26B9B4B9" w14:textId="77777777" w:rsidR="00235A31" w:rsidRPr="00EF22DF" w:rsidRDefault="00235A31" w:rsidP="00235A31">
      <w:pPr>
        <w:pStyle w:val="NormalWeb"/>
        <w:spacing w:before="0" w:after="0"/>
        <w:contextualSpacing/>
        <w:jc w:val="both"/>
        <w:rPr>
          <w:rFonts w:ascii="Arial" w:hAnsi="Arial" w:cs="Arial"/>
          <w:szCs w:val="24"/>
          <w:lang w:val="es-ES_tradnl"/>
        </w:rPr>
      </w:pPr>
    </w:p>
    <w:p w14:paraId="3D56D9F9" w14:textId="77777777" w:rsidR="00235A31" w:rsidRPr="00EF22DF" w:rsidRDefault="00235A31" w:rsidP="00235A31">
      <w:pPr>
        <w:widowControl w:val="0"/>
        <w:autoSpaceDE w:val="0"/>
        <w:autoSpaceDN w:val="0"/>
        <w:jc w:val="both"/>
        <w:rPr>
          <w:rFonts w:ascii="Arial" w:hAnsi="Arial"/>
          <w:i/>
          <w:lang w:val="es-ES_tradnl"/>
        </w:rPr>
      </w:pPr>
      <w:r w:rsidRPr="00EF22DF">
        <w:rPr>
          <w:rFonts w:ascii="Arial" w:hAnsi="Arial" w:cs="Arial"/>
          <w:szCs w:val="24"/>
          <w:lang w:val="es-ES_tradnl" w:eastAsia="es-CO"/>
        </w:rPr>
        <w:t xml:space="preserve">Que por su parte el artículo 211 de la misma norma señala que: </w:t>
      </w:r>
      <w:r w:rsidRPr="00EF22DF">
        <w:rPr>
          <w:rFonts w:ascii="Arial" w:hAnsi="Arial"/>
          <w:i/>
          <w:lang w:val="es-ES_tradnl"/>
        </w:rPr>
        <w:t>“Se entiende por aprovechamiento forestal la extracción de productos de un bosque</w:t>
      </w:r>
      <w:r w:rsidRPr="00EF22DF">
        <w:rPr>
          <w:rFonts w:ascii="Arial" w:hAnsi="Arial" w:cs="Arial"/>
          <w:szCs w:val="24"/>
          <w:lang w:val="es-ES_tradnl" w:eastAsia="es-CO"/>
        </w:rPr>
        <w:t>”, los cuales de conformidad con el también artículo 212, pueden ser</w:t>
      </w:r>
      <w:r w:rsidRPr="00EF22DF">
        <w:rPr>
          <w:rFonts w:ascii="Arial" w:hAnsi="Arial"/>
          <w:i/>
          <w:lang w:val="es-ES_tradnl"/>
        </w:rPr>
        <w:t xml:space="preserve"> </w:t>
      </w:r>
      <w:r w:rsidRPr="00EF22DF">
        <w:rPr>
          <w:rFonts w:ascii="Arial" w:hAnsi="Arial" w:cs="Arial"/>
          <w:i/>
          <w:szCs w:val="24"/>
          <w:lang w:val="es-ES_tradnl" w:eastAsia="es-CO"/>
        </w:rPr>
        <w:t>“</w:t>
      </w:r>
      <w:r w:rsidRPr="00EF22DF">
        <w:rPr>
          <w:rFonts w:ascii="Arial" w:hAnsi="Arial"/>
          <w:i/>
          <w:lang w:val="es-ES_tradnl"/>
        </w:rPr>
        <w:t>persistentes, únicos o domésticos</w:t>
      </w:r>
      <w:r w:rsidRPr="00EF22DF">
        <w:rPr>
          <w:rFonts w:ascii="Arial" w:hAnsi="Arial" w:cs="Arial"/>
          <w:i/>
          <w:szCs w:val="24"/>
          <w:lang w:val="es-ES_tradnl" w:eastAsia="es-CO"/>
        </w:rPr>
        <w:t>”.</w:t>
      </w:r>
    </w:p>
    <w:p w14:paraId="47F50B36" w14:textId="77777777" w:rsidR="00235A31" w:rsidRPr="00EF22DF" w:rsidRDefault="00235A31" w:rsidP="00235A31">
      <w:pPr>
        <w:pStyle w:val="NormalWeb"/>
        <w:spacing w:before="0" w:after="0"/>
        <w:contextualSpacing/>
        <w:jc w:val="both"/>
        <w:rPr>
          <w:rFonts w:ascii="Arial" w:hAnsi="Arial" w:cs="Arial"/>
          <w:szCs w:val="24"/>
          <w:lang w:val="es-ES_tradnl"/>
        </w:rPr>
      </w:pPr>
    </w:p>
    <w:p w14:paraId="1EBBE3B9" w14:textId="4E8FC2FA" w:rsidR="00235A31" w:rsidRPr="00EF22DF" w:rsidRDefault="00235A31" w:rsidP="00235A31">
      <w:pPr>
        <w:pStyle w:val="NormalWeb"/>
        <w:spacing w:before="0" w:after="0"/>
        <w:contextualSpacing/>
        <w:jc w:val="both"/>
        <w:rPr>
          <w:rFonts w:ascii="Arial" w:hAnsi="Arial" w:cs="Arial"/>
          <w:szCs w:val="24"/>
          <w:lang w:val="es-ES_tradnl" w:eastAsia="es-CO"/>
        </w:rPr>
      </w:pPr>
      <w:r w:rsidRPr="00EF22DF">
        <w:rPr>
          <w:rFonts w:ascii="Arial" w:hAnsi="Arial" w:cs="Arial"/>
          <w:szCs w:val="24"/>
          <w:lang w:val="es-ES_tradnl" w:eastAsia="es-CO"/>
        </w:rPr>
        <w:t>Que el artículo 216 ibidem, ordenó que los aprovechamientos forestales persistentes de los bosques naturales o artificiales ubicados en baldíos y demás terrenos de dominio público, pueden hacerse directamente o por administración delegada o mediante asociación, concesión o permiso</w:t>
      </w:r>
      <w:r w:rsidR="00BD53E8" w:rsidRPr="00EF22DF">
        <w:rPr>
          <w:rFonts w:ascii="Arial" w:hAnsi="Arial" w:cs="Arial"/>
          <w:szCs w:val="24"/>
          <w:lang w:val="es-ES_tradnl" w:eastAsia="es-CO"/>
        </w:rPr>
        <w:t xml:space="preserve"> y en </w:t>
      </w:r>
      <w:r w:rsidRPr="00EF22DF">
        <w:rPr>
          <w:rFonts w:ascii="Arial" w:hAnsi="Arial" w:cs="Arial"/>
          <w:szCs w:val="24"/>
          <w:lang w:val="es-ES_tradnl" w:eastAsia="es-CO"/>
        </w:rPr>
        <w:t xml:space="preserve">terrenos de propiedad privada, </w:t>
      </w:r>
      <w:r w:rsidR="00BD53E8" w:rsidRPr="00EF22DF">
        <w:rPr>
          <w:rFonts w:ascii="Arial" w:hAnsi="Arial" w:cs="Arial"/>
          <w:szCs w:val="24"/>
          <w:lang w:val="es-ES_tradnl" w:eastAsia="es-CO"/>
        </w:rPr>
        <w:t xml:space="preserve">se requerirá obtener </w:t>
      </w:r>
      <w:r w:rsidRPr="00EF22DF">
        <w:rPr>
          <w:rFonts w:ascii="Arial" w:hAnsi="Arial" w:cs="Arial"/>
          <w:szCs w:val="24"/>
          <w:lang w:val="es-ES_tradnl" w:eastAsia="es-CO"/>
        </w:rPr>
        <w:t>autorización.</w:t>
      </w:r>
    </w:p>
    <w:p w14:paraId="291BE02A" w14:textId="77777777" w:rsidR="00235A31" w:rsidRPr="00EF22DF" w:rsidRDefault="00235A31" w:rsidP="00235A31">
      <w:pPr>
        <w:pStyle w:val="NormalWeb"/>
        <w:spacing w:before="0" w:after="0"/>
        <w:contextualSpacing/>
        <w:jc w:val="both"/>
        <w:rPr>
          <w:rFonts w:ascii="Arial" w:hAnsi="Arial" w:cs="Arial"/>
          <w:szCs w:val="24"/>
          <w:lang w:val="es-ES_tradnl" w:eastAsia="es-CO"/>
        </w:rPr>
      </w:pPr>
    </w:p>
    <w:p w14:paraId="2D736853" w14:textId="77777777" w:rsidR="00235A31" w:rsidRPr="00EF22DF" w:rsidRDefault="00235A31" w:rsidP="00235A31">
      <w:pPr>
        <w:pStyle w:val="NormalWeb"/>
        <w:spacing w:before="0" w:after="0"/>
        <w:contextualSpacing/>
        <w:jc w:val="both"/>
        <w:rPr>
          <w:rFonts w:ascii="Arial" w:hAnsi="Arial" w:cs="Arial"/>
          <w:szCs w:val="24"/>
          <w:lang w:val="es-ES_tradnl" w:eastAsia="es-CO"/>
        </w:rPr>
      </w:pPr>
      <w:r w:rsidRPr="00EF22DF">
        <w:rPr>
          <w:rFonts w:ascii="Arial" w:hAnsi="Arial" w:cs="Arial"/>
          <w:szCs w:val="24"/>
          <w:lang w:val="es-ES_tradnl" w:eastAsia="es-CO"/>
        </w:rPr>
        <w:t xml:space="preserve">Que el artículo 269 del Decreto - Ley 2811 de 1974 señala que las normas de este código relacionadas con la flora silvestre, son también aplicables a la flora acuática. </w:t>
      </w:r>
    </w:p>
    <w:p w14:paraId="3F76136A" w14:textId="77777777" w:rsidR="00235A31" w:rsidRPr="00EF22DF" w:rsidRDefault="00235A31" w:rsidP="00235A31">
      <w:pPr>
        <w:pStyle w:val="NormalWeb"/>
        <w:spacing w:before="0" w:after="0"/>
        <w:contextualSpacing/>
        <w:jc w:val="both"/>
        <w:rPr>
          <w:rFonts w:ascii="Arial" w:hAnsi="Arial" w:cs="Arial"/>
          <w:szCs w:val="24"/>
          <w:lang w:val="es-ES_tradnl" w:eastAsia="es-CO"/>
        </w:rPr>
      </w:pPr>
    </w:p>
    <w:p w14:paraId="641D4C4B" w14:textId="77777777" w:rsidR="00F94A02" w:rsidRPr="00EF22DF" w:rsidRDefault="00235A31" w:rsidP="00235A31">
      <w:pPr>
        <w:widowControl w:val="0"/>
        <w:autoSpaceDE w:val="0"/>
        <w:autoSpaceDN w:val="0"/>
        <w:jc w:val="both"/>
        <w:rPr>
          <w:rFonts w:ascii="Arial" w:hAnsi="Arial" w:cs="Arial"/>
          <w:bCs/>
          <w:szCs w:val="24"/>
        </w:rPr>
      </w:pPr>
      <w:r w:rsidRPr="00EF22DF">
        <w:rPr>
          <w:rFonts w:ascii="Arial" w:hAnsi="Arial" w:cs="Arial"/>
          <w:bCs/>
          <w:szCs w:val="24"/>
        </w:rPr>
        <w:t xml:space="preserve">Que los numerales 2 y 13 del artículo 5 de la Ley 99 de 1993, en concordancia con el artículo 2º del Decreto Ley 3570 de 2011, señalan como funciones del Ministerio de Ambiente y Desarrollo Sostenible, </w:t>
      </w:r>
      <w:r w:rsidR="00F94A02" w:rsidRPr="00EF22DF">
        <w:rPr>
          <w:rFonts w:ascii="Arial" w:hAnsi="Arial" w:cs="Arial"/>
          <w:bCs/>
          <w:szCs w:val="24"/>
        </w:rPr>
        <w:t>las siguientes:</w:t>
      </w:r>
    </w:p>
    <w:p w14:paraId="1CFC083B" w14:textId="77777777" w:rsidR="00F94A02" w:rsidRPr="00EF22DF" w:rsidRDefault="00F94A02" w:rsidP="00235A31">
      <w:pPr>
        <w:widowControl w:val="0"/>
        <w:autoSpaceDE w:val="0"/>
        <w:autoSpaceDN w:val="0"/>
        <w:jc w:val="both"/>
        <w:rPr>
          <w:rFonts w:ascii="Arial" w:hAnsi="Arial" w:cs="Arial"/>
          <w:bCs/>
          <w:szCs w:val="24"/>
        </w:rPr>
      </w:pPr>
    </w:p>
    <w:p w14:paraId="59368C42" w14:textId="67F85F2F" w:rsidR="00F94A02" w:rsidRPr="00EF22DF" w:rsidRDefault="00235A31" w:rsidP="00235A31">
      <w:pPr>
        <w:widowControl w:val="0"/>
        <w:autoSpaceDE w:val="0"/>
        <w:autoSpaceDN w:val="0"/>
        <w:jc w:val="both"/>
        <w:rPr>
          <w:rFonts w:ascii="Arial" w:hAnsi="Arial" w:cs="Arial"/>
          <w:bCs/>
          <w:i/>
          <w:szCs w:val="24"/>
        </w:rPr>
      </w:pPr>
      <w:r w:rsidRPr="00EF22DF">
        <w:rPr>
          <w:rFonts w:ascii="Arial" w:hAnsi="Arial" w:cs="Arial"/>
          <w:bCs/>
          <w:i/>
          <w:szCs w:val="24"/>
        </w:rPr>
        <w:t>“</w:t>
      </w:r>
      <w:r w:rsidRPr="00EF22DF">
        <w:rPr>
          <w:rFonts w:ascii="Arial" w:hAnsi="Arial" w:cs="Arial"/>
          <w:b/>
          <w:i/>
          <w:szCs w:val="24"/>
        </w:rPr>
        <w:t>2.</w:t>
      </w:r>
      <w:r w:rsidRPr="00EF22DF">
        <w:rPr>
          <w:rFonts w:ascii="Arial" w:hAnsi="Arial" w:cs="Arial"/>
          <w:bCs/>
          <w:i/>
          <w:szCs w:val="24"/>
        </w:rPr>
        <w:t xml:space="preserve"> Regular las condiciones generales para el saneamiento del medio ambiente, y el uso, manejo, aprovechamiento, conservación, restauración y recuperación de los recursos naturales, a fin de impedir, reprimir, eliminar o mitigar el impacto de actividades contaminantes, </w:t>
      </w:r>
      <w:proofErr w:type="spellStart"/>
      <w:r w:rsidRPr="00EF22DF">
        <w:rPr>
          <w:rFonts w:ascii="Arial" w:hAnsi="Arial" w:cs="Arial"/>
          <w:bCs/>
          <w:i/>
          <w:szCs w:val="24"/>
        </w:rPr>
        <w:t>deteriorantes</w:t>
      </w:r>
      <w:proofErr w:type="spellEnd"/>
      <w:r w:rsidRPr="00EF22DF">
        <w:rPr>
          <w:rFonts w:ascii="Arial" w:hAnsi="Arial" w:cs="Arial"/>
          <w:bCs/>
          <w:i/>
          <w:szCs w:val="24"/>
        </w:rPr>
        <w:t xml:space="preserve"> o destructivas del entorno o del patrimonio natura</w:t>
      </w:r>
      <w:r w:rsidR="00F94A02" w:rsidRPr="00EF22DF">
        <w:rPr>
          <w:rFonts w:ascii="Arial" w:hAnsi="Arial" w:cs="Arial"/>
          <w:bCs/>
          <w:i/>
          <w:szCs w:val="24"/>
        </w:rPr>
        <w:t>l”</w:t>
      </w:r>
    </w:p>
    <w:p w14:paraId="3AB17CA0" w14:textId="77777777" w:rsidR="00F94A02" w:rsidRPr="00EF22DF" w:rsidRDefault="00F94A02" w:rsidP="00235A31">
      <w:pPr>
        <w:widowControl w:val="0"/>
        <w:autoSpaceDE w:val="0"/>
        <w:autoSpaceDN w:val="0"/>
        <w:jc w:val="both"/>
        <w:rPr>
          <w:rFonts w:ascii="Arial" w:hAnsi="Arial" w:cs="Arial"/>
          <w:bCs/>
          <w:i/>
          <w:szCs w:val="24"/>
        </w:rPr>
      </w:pPr>
    </w:p>
    <w:p w14:paraId="2FD3AC7D" w14:textId="1701B123" w:rsidR="00235A31" w:rsidRPr="00EF22DF" w:rsidRDefault="00F94A02" w:rsidP="00235A31">
      <w:pPr>
        <w:widowControl w:val="0"/>
        <w:autoSpaceDE w:val="0"/>
        <w:autoSpaceDN w:val="0"/>
        <w:jc w:val="both"/>
        <w:rPr>
          <w:rFonts w:ascii="Arial" w:hAnsi="Arial" w:cs="Arial"/>
          <w:bCs/>
          <w:szCs w:val="24"/>
        </w:rPr>
      </w:pPr>
      <w:r w:rsidRPr="00EF22DF">
        <w:rPr>
          <w:rFonts w:ascii="Arial" w:hAnsi="Arial" w:cs="Arial"/>
          <w:bCs/>
          <w:i/>
          <w:szCs w:val="24"/>
        </w:rPr>
        <w:t>“</w:t>
      </w:r>
      <w:r w:rsidR="00235A31" w:rsidRPr="00EF22DF">
        <w:rPr>
          <w:rFonts w:ascii="Arial" w:hAnsi="Arial" w:cs="Arial"/>
          <w:b/>
          <w:i/>
          <w:szCs w:val="24"/>
        </w:rPr>
        <w:t>13.</w:t>
      </w:r>
      <w:r w:rsidR="00235A31" w:rsidRPr="00EF22DF">
        <w:rPr>
          <w:rFonts w:ascii="Arial" w:hAnsi="Arial" w:cs="Arial"/>
          <w:bCs/>
          <w:i/>
          <w:szCs w:val="24"/>
        </w:rPr>
        <w:t xml:space="preserve"> Definir la ejecución de programas y proyectos que la Nación, o ésta en asocio con otras entidades públicas, deba adelantar para el saneamiento del medio ambiente o en relación con el manejo, aprovechamiento, conservación, recuperación o protección de los recursos naturales renovables y del medio ambiente”. </w:t>
      </w:r>
    </w:p>
    <w:p w14:paraId="668D0F39" w14:textId="77777777" w:rsidR="00235A31" w:rsidRPr="00EF22DF" w:rsidRDefault="00235A31" w:rsidP="00235A31">
      <w:pPr>
        <w:widowControl w:val="0"/>
        <w:autoSpaceDE w:val="0"/>
        <w:autoSpaceDN w:val="0"/>
        <w:jc w:val="both"/>
        <w:rPr>
          <w:rFonts w:ascii="Arial" w:hAnsi="Arial" w:cs="Arial"/>
          <w:bCs/>
          <w:szCs w:val="24"/>
        </w:rPr>
      </w:pPr>
    </w:p>
    <w:p w14:paraId="4C8DF96A" w14:textId="77777777" w:rsidR="00235A31" w:rsidRPr="00EF22DF" w:rsidRDefault="00235A31" w:rsidP="00235A31">
      <w:pPr>
        <w:contextualSpacing/>
        <w:jc w:val="both"/>
        <w:rPr>
          <w:rFonts w:ascii="Arial" w:hAnsi="Arial" w:cs="Arial"/>
          <w:bCs/>
          <w:i/>
          <w:szCs w:val="24"/>
        </w:rPr>
      </w:pPr>
      <w:r w:rsidRPr="00EF22DF">
        <w:rPr>
          <w:rFonts w:ascii="Arial" w:hAnsi="Arial" w:cs="Arial"/>
          <w:szCs w:val="24"/>
          <w:lang w:val="es-ES_tradnl" w:eastAsia="es-CO"/>
        </w:rPr>
        <w:t>Que el artículo 31 de la precitada ley establece como función de las Corporaciones Autónomas Regionales, entre otras las siguientes: ”</w:t>
      </w:r>
      <w:r w:rsidRPr="00EF22DF">
        <w:rPr>
          <w:rFonts w:ascii="Arial" w:hAnsi="Arial" w:cs="Arial"/>
          <w:b/>
          <w:i/>
          <w:iCs/>
          <w:szCs w:val="24"/>
          <w:lang w:val="es-ES_tradnl" w:eastAsia="es-CO"/>
        </w:rPr>
        <w:t>2.</w:t>
      </w:r>
      <w:r w:rsidRPr="00EF22DF">
        <w:rPr>
          <w:rFonts w:ascii="Arial" w:hAnsi="Arial" w:cs="Arial"/>
          <w:i/>
          <w:iCs/>
          <w:szCs w:val="24"/>
          <w:lang w:val="es-ES_tradnl" w:eastAsia="es-CO"/>
        </w:rPr>
        <w:t xml:space="preserve"> Ejercer como máxima autoridad ambiental en el área de su jurisdicción, de acuerdo con las normas de carácter superior y conforme a los criterios y directrices trazadas por el Ministerio del Medio Ambiente </w:t>
      </w:r>
      <w:r w:rsidRPr="00EF22DF">
        <w:rPr>
          <w:rFonts w:ascii="Arial" w:hAnsi="Arial" w:cs="Arial"/>
          <w:szCs w:val="24"/>
          <w:lang w:val="es-ES_tradnl" w:eastAsia="es-CO"/>
        </w:rPr>
        <w:t>(hoy Ministerio de Ambiente y Desarrollo Sostenible</w:t>
      </w:r>
      <w:r w:rsidRPr="00EF22DF">
        <w:rPr>
          <w:rFonts w:ascii="Arial" w:hAnsi="Arial" w:cs="Arial"/>
          <w:i/>
          <w:iCs/>
          <w:szCs w:val="24"/>
          <w:lang w:val="es-ES_tradnl" w:eastAsia="es-CO"/>
        </w:rPr>
        <w:t>)”. “</w:t>
      </w:r>
      <w:r w:rsidRPr="00EF22DF">
        <w:rPr>
          <w:rFonts w:ascii="Arial" w:hAnsi="Arial" w:cs="Arial"/>
          <w:b/>
          <w:bCs/>
          <w:i/>
          <w:iCs/>
          <w:szCs w:val="24"/>
          <w:lang w:val="es-ES_tradnl" w:eastAsia="es-CO"/>
        </w:rPr>
        <w:t>6.</w:t>
      </w:r>
      <w:r w:rsidRPr="00EF22DF">
        <w:rPr>
          <w:rFonts w:ascii="Arial" w:hAnsi="Arial" w:cs="Arial"/>
          <w:i/>
          <w:iCs/>
          <w:szCs w:val="24"/>
          <w:lang w:val="es-ES_tradnl" w:eastAsia="es-CO"/>
        </w:rPr>
        <w:t xml:space="preserve"> Celebrar contratos y convenios con las entidades territoriales, otras entidades públicas y privadas y con las entidades sin ánimo de lucro, cuyo objeto sea la defensa y protección del medio ambiente y los recursos naturales renovables, con el fin de ejecutar de mejor manera alguna o algunas de sus funciones, cuando no correspondan al ejercicio de funciones administrativas”. “</w:t>
      </w:r>
      <w:r w:rsidRPr="00EF22DF">
        <w:rPr>
          <w:rFonts w:ascii="Arial" w:hAnsi="Arial" w:cs="Arial"/>
          <w:b/>
          <w:i/>
          <w:iCs/>
          <w:szCs w:val="24"/>
        </w:rPr>
        <w:t>9</w:t>
      </w:r>
      <w:r w:rsidRPr="00EF22DF">
        <w:rPr>
          <w:rFonts w:ascii="Arial" w:hAnsi="Arial" w:cs="Arial"/>
          <w:bCs/>
          <w:i/>
          <w:iCs/>
          <w:szCs w:val="24"/>
        </w:rPr>
        <w:t>. Otorgar concesiones, permisos, autorizaciones y licencias ambientales requeridas por la ley para el uso, aprovechamiento o movilización de los recursos naturales renovables o para el desarrollo de actividades que afecten o puedan afectar el medio ambiente. Otorgar permisos y concesiones para aprovechamientos forestales, …”. “</w:t>
      </w:r>
      <w:r w:rsidRPr="00EF22DF">
        <w:rPr>
          <w:rFonts w:ascii="Arial" w:hAnsi="Arial" w:cs="Arial"/>
          <w:b/>
          <w:i/>
          <w:iCs/>
          <w:szCs w:val="24"/>
        </w:rPr>
        <w:t>14</w:t>
      </w:r>
      <w:r w:rsidRPr="00EF22DF">
        <w:rPr>
          <w:rFonts w:ascii="Arial" w:hAnsi="Arial" w:cs="Arial"/>
          <w:bCs/>
          <w:i/>
          <w:iCs/>
          <w:szCs w:val="24"/>
        </w:rPr>
        <w:t>. Ejercer el control de la movilización, procesamiento y comercialización de los recursos naturales renovables en coordinación con las demás Corporaciones Autónomas Regionales, las entidades territoriales y otras autoridades de policía, de conformidad con la ley y los reglamentos; y expedir los permisos, licencias y salvoconductos para la movilización de recursos naturales renovables”.</w:t>
      </w:r>
      <w:r w:rsidRPr="00EF22DF">
        <w:rPr>
          <w:rFonts w:ascii="Arial" w:hAnsi="Arial" w:cs="Arial"/>
          <w:bCs/>
          <w:i/>
          <w:szCs w:val="24"/>
        </w:rPr>
        <w:t xml:space="preserve"> “</w:t>
      </w:r>
      <w:r w:rsidRPr="00EF22DF">
        <w:rPr>
          <w:rFonts w:ascii="Arial" w:hAnsi="Arial" w:cs="Arial"/>
          <w:b/>
          <w:bCs/>
          <w:i/>
          <w:szCs w:val="24"/>
        </w:rPr>
        <w:t xml:space="preserve">24. … </w:t>
      </w:r>
      <w:r w:rsidRPr="00EF22DF">
        <w:rPr>
          <w:rFonts w:ascii="Arial" w:hAnsi="Arial" w:cs="Arial"/>
          <w:bCs/>
          <w:i/>
          <w:szCs w:val="24"/>
        </w:rPr>
        <w:t>prestar asistencia técnica a entidades públicas y privadas y a los particulares, acerca del adecuado manejo de los recursos naturales renovables y la preservación del medio ambiente, en la forma que lo establezcan los reglamentos y de acuerdo con los lineamientos fijados por el Ministerio del Medio Ambiente”.</w:t>
      </w:r>
    </w:p>
    <w:p w14:paraId="7DA62D13" w14:textId="694A067F" w:rsidR="00235A31" w:rsidRPr="00EF22DF" w:rsidRDefault="00235A31" w:rsidP="00235A31">
      <w:pPr>
        <w:contextualSpacing/>
        <w:jc w:val="both"/>
        <w:rPr>
          <w:rFonts w:ascii="Arial" w:hAnsi="Arial" w:cs="Arial"/>
          <w:bCs/>
          <w:szCs w:val="24"/>
        </w:rPr>
      </w:pPr>
    </w:p>
    <w:p w14:paraId="57E8185E" w14:textId="6909902C" w:rsidR="0079321F" w:rsidRPr="00EF22DF" w:rsidRDefault="0079321F" w:rsidP="0079321F">
      <w:pPr>
        <w:contextualSpacing/>
        <w:jc w:val="both"/>
        <w:rPr>
          <w:rFonts w:ascii="Arial" w:hAnsi="Arial" w:cs="Arial"/>
          <w:bCs/>
          <w:szCs w:val="24"/>
        </w:rPr>
      </w:pPr>
      <w:r w:rsidRPr="00EF22DF">
        <w:rPr>
          <w:rFonts w:ascii="Arial" w:hAnsi="Arial" w:cs="Arial"/>
          <w:bCs/>
          <w:szCs w:val="24"/>
        </w:rPr>
        <w:t xml:space="preserve">Que </w:t>
      </w:r>
      <w:r w:rsidR="00880AAC" w:rsidRPr="00EF22DF">
        <w:rPr>
          <w:rFonts w:ascii="Arial" w:hAnsi="Arial" w:cs="Arial"/>
          <w:bCs/>
          <w:szCs w:val="24"/>
        </w:rPr>
        <w:t>e</w:t>
      </w:r>
      <w:r w:rsidRPr="00EF22DF">
        <w:rPr>
          <w:rFonts w:ascii="Arial" w:hAnsi="Arial" w:cs="Arial"/>
          <w:bCs/>
          <w:szCs w:val="24"/>
        </w:rPr>
        <w:t xml:space="preserve">l </w:t>
      </w:r>
      <w:r w:rsidR="00112F68" w:rsidRPr="00EF22DF">
        <w:rPr>
          <w:rFonts w:ascii="Arial" w:hAnsi="Arial" w:cs="Arial"/>
          <w:bCs/>
          <w:szCs w:val="24"/>
        </w:rPr>
        <w:t>a</w:t>
      </w:r>
      <w:r w:rsidRPr="00EF22DF">
        <w:rPr>
          <w:rFonts w:ascii="Arial" w:hAnsi="Arial" w:cs="Arial"/>
          <w:bCs/>
          <w:szCs w:val="24"/>
        </w:rPr>
        <w:t xml:space="preserve">rtículo 1 de la </w:t>
      </w:r>
      <w:r w:rsidR="00112F68" w:rsidRPr="00EF22DF">
        <w:rPr>
          <w:rFonts w:ascii="Arial" w:hAnsi="Arial" w:cs="Arial"/>
          <w:bCs/>
          <w:szCs w:val="24"/>
        </w:rPr>
        <w:t>L</w:t>
      </w:r>
      <w:r w:rsidRPr="00EF22DF">
        <w:rPr>
          <w:rFonts w:ascii="Arial" w:hAnsi="Arial" w:cs="Arial"/>
          <w:bCs/>
          <w:szCs w:val="24"/>
        </w:rPr>
        <w:t xml:space="preserve">ey 165 de 1994 </w:t>
      </w:r>
      <w:r w:rsidRPr="00EF22DF">
        <w:rPr>
          <w:rFonts w:ascii="Arial" w:hAnsi="Arial" w:cs="Arial"/>
          <w:bCs/>
          <w:i/>
          <w:szCs w:val="24"/>
        </w:rPr>
        <w:t>“Por medio de la cual se aprueba el "Convenio sobre la Diversidad Biológica",</w:t>
      </w:r>
      <w:r w:rsidRPr="00EF22DF">
        <w:rPr>
          <w:rFonts w:ascii="Arial" w:hAnsi="Arial" w:cs="Arial"/>
          <w:bCs/>
          <w:szCs w:val="24"/>
        </w:rPr>
        <w:t xml:space="preserve"> establece que son objetivos de dicho convenio, la conservación de la diversidad biológica, la utilización sostenible de sus</w:t>
      </w:r>
      <w:r w:rsidR="00415C6C" w:rsidRPr="00EF22DF">
        <w:rPr>
          <w:rFonts w:ascii="Arial" w:hAnsi="Arial" w:cs="Arial"/>
          <w:bCs/>
          <w:szCs w:val="24"/>
        </w:rPr>
        <w:t xml:space="preserve"> </w:t>
      </w:r>
      <w:r w:rsidRPr="00EF22DF">
        <w:rPr>
          <w:rFonts w:ascii="Arial" w:hAnsi="Arial" w:cs="Arial"/>
          <w:bCs/>
          <w:szCs w:val="24"/>
        </w:rPr>
        <w:t>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a esas tecnologías, así como mediante una financiación apropiada.</w:t>
      </w:r>
    </w:p>
    <w:p w14:paraId="7016ECEF" w14:textId="79EDCA7A" w:rsidR="0079321F" w:rsidRPr="00EF22DF" w:rsidRDefault="0079321F" w:rsidP="0079321F">
      <w:pPr>
        <w:contextualSpacing/>
        <w:jc w:val="both"/>
        <w:rPr>
          <w:rFonts w:ascii="Arial" w:hAnsi="Arial" w:cs="Arial"/>
          <w:bCs/>
          <w:szCs w:val="24"/>
        </w:rPr>
      </w:pPr>
    </w:p>
    <w:p w14:paraId="327DB10B" w14:textId="36F53959" w:rsidR="0079321F" w:rsidRPr="00EF22DF" w:rsidRDefault="0079321F" w:rsidP="0079321F">
      <w:pPr>
        <w:contextualSpacing/>
        <w:jc w:val="both"/>
        <w:rPr>
          <w:rFonts w:ascii="Arial" w:hAnsi="Arial" w:cs="Arial"/>
          <w:bCs/>
          <w:i/>
          <w:szCs w:val="24"/>
        </w:rPr>
      </w:pPr>
      <w:r w:rsidRPr="00EF22DF">
        <w:rPr>
          <w:rFonts w:ascii="Arial" w:hAnsi="Arial" w:cs="Arial"/>
          <w:bCs/>
          <w:szCs w:val="24"/>
        </w:rPr>
        <w:t xml:space="preserve">Que el </w:t>
      </w:r>
      <w:r w:rsidR="00112F68" w:rsidRPr="00EF22DF">
        <w:rPr>
          <w:rFonts w:ascii="Arial" w:hAnsi="Arial" w:cs="Arial"/>
          <w:bCs/>
          <w:szCs w:val="24"/>
        </w:rPr>
        <w:t>a</w:t>
      </w:r>
      <w:r w:rsidRPr="00EF22DF">
        <w:rPr>
          <w:rFonts w:ascii="Arial" w:hAnsi="Arial" w:cs="Arial"/>
          <w:bCs/>
          <w:szCs w:val="24"/>
        </w:rPr>
        <w:t xml:space="preserve">rtículo 2 de la precitada </w:t>
      </w:r>
      <w:r w:rsidR="00112F68" w:rsidRPr="00EF22DF">
        <w:rPr>
          <w:rFonts w:ascii="Arial" w:hAnsi="Arial" w:cs="Arial"/>
          <w:bCs/>
          <w:szCs w:val="24"/>
        </w:rPr>
        <w:t>l</w:t>
      </w:r>
      <w:r w:rsidRPr="00EF22DF">
        <w:rPr>
          <w:rFonts w:ascii="Arial" w:hAnsi="Arial" w:cs="Arial"/>
          <w:bCs/>
          <w:szCs w:val="24"/>
        </w:rPr>
        <w:t xml:space="preserve">ey, establece que </w:t>
      </w:r>
      <w:r w:rsidR="00112F68" w:rsidRPr="00EF22DF">
        <w:rPr>
          <w:rFonts w:ascii="Arial" w:hAnsi="Arial" w:cs="Arial"/>
          <w:bCs/>
          <w:szCs w:val="24"/>
        </w:rPr>
        <w:t xml:space="preserve">el </w:t>
      </w:r>
      <w:r w:rsidRPr="00EF22DF">
        <w:rPr>
          <w:rFonts w:ascii="Arial" w:hAnsi="Arial" w:cs="Arial"/>
          <w:bCs/>
          <w:szCs w:val="24"/>
        </w:rPr>
        <w:t xml:space="preserve">término “utilización sostenible” de la biodiversidad, </w:t>
      </w:r>
      <w:r w:rsidR="00112F68" w:rsidRPr="00EF22DF">
        <w:rPr>
          <w:rFonts w:ascii="Arial" w:hAnsi="Arial" w:cs="Arial"/>
          <w:bCs/>
          <w:szCs w:val="24"/>
        </w:rPr>
        <w:t xml:space="preserve">se entiende </w:t>
      </w:r>
      <w:r w:rsidRPr="00EF22DF">
        <w:rPr>
          <w:rFonts w:ascii="Arial" w:hAnsi="Arial" w:cs="Arial"/>
          <w:bCs/>
          <w:szCs w:val="24"/>
        </w:rPr>
        <w:t xml:space="preserve">como </w:t>
      </w:r>
      <w:r w:rsidR="00F94A02" w:rsidRPr="00EF22DF">
        <w:rPr>
          <w:rFonts w:ascii="Arial" w:hAnsi="Arial" w:cs="Arial"/>
          <w:bCs/>
          <w:i/>
          <w:szCs w:val="24"/>
        </w:rPr>
        <w:tab/>
        <w:t>“L</w:t>
      </w:r>
      <w:r w:rsidRPr="00EF22DF">
        <w:rPr>
          <w:rFonts w:ascii="Arial" w:hAnsi="Arial" w:cs="Arial"/>
          <w:bCs/>
          <w:i/>
          <w:szCs w:val="24"/>
        </w:rPr>
        <w:t>a utilización de componentes de la diversidad biológica de un modo y a un ritmo que no ocasione la disminución a largo plazo de la diversidad biológica, con lo cual se mantienen las posibilidades de ésta de satisfacer las necesidades y las aspiraciones de las generaciones actuales y futuras</w:t>
      </w:r>
      <w:r w:rsidR="00F94A02" w:rsidRPr="00EF22DF">
        <w:rPr>
          <w:rFonts w:ascii="Arial" w:hAnsi="Arial" w:cs="Arial"/>
          <w:bCs/>
          <w:i/>
          <w:szCs w:val="24"/>
        </w:rPr>
        <w:t>”</w:t>
      </w:r>
      <w:r w:rsidRPr="00EF22DF">
        <w:rPr>
          <w:rFonts w:ascii="Arial" w:hAnsi="Arial" w:cs="Arial"/>
          <w:bCs/>
          <w:i/>
          <w:szCs w:val="24"/>
        </w:rPr>
        <w:t>.</w:t>
      </w:r>
    </w:p>
    <w:p w14:paraId="68FF642E" w14:textId="77777777" w:rsidR="0079321F" w:rsidRPr="00EF22DF" w:rsidRDefault="0079321F" w:rsidP="00235A31">
      <w:pPr>
        <w:contextualSpacing/>
        <w:jc w:val="both"/>
        <w:rPr>
          <w:rFonts w:ascii="Arial" w:hAnsi="Arial" w:cs="Arial"/>
          <w:bCs/>
          <w:szCs w:val="24"/>
        </w:rPr>
      </w:pPr>
    </w:p>
    <w:p w14:paraId="6F368246" w14:textId="58227A65" w:rsidR="001A2186" w:rsidRPr="00EF22DF" w:rsidRDefault="001A2186" w:rsidP="00112F68">
      <w:pPr>
        <w:contextualSpacing/>
        <w:jc w:val="both"/>
        <w:rPr>
          <w:rFonts w:ascii="Arial" w:hAnsi="Arial" w:cs="Arial"/>
          <w:bCs/>
          <w:i/>
          <w:szCs w:val="24"/>
        </w:rPr>
      </w:pPr>
      <w:r w:rsidRPr="00EF22DF">
        <w:rPr>
          <w:rFonts w:ascii="Arial" w:hAnsi="Arial" w:cs="Arial"/>
          <w:bCs/>
          <w:szCs w:val="24"/>
        </w:rPr>
        <w:t xml:space="preserve">Que el </w:t>
      </w:r>
      <w:r w:rsidR="00112F68" w:rsidRPr="00EF22DF">
        <w:rPr>
          <w:rFonts w:ascii="Arial" w:hAnsi="Arial" w:cs="Arial"/>
          <w:bCs/>
          <w:szCs w:val="24"/>
        </w:rPr>
        <w:t>a</w:t>
      </w:r>
      <w:r w:rsidRPr="00EF22DF">
        <w:rPr>
          <w:rFonts w:ascii="Arial" w:hAnsi="Arial" w:cs="Arial"/>
          <w:bCs/>
          <w:szCs w:val="24"/>
        </w:rPr>
        <w:t xml:space="preserve">rtículo 10 de la </w:t>
      </w:r>
      <w:r w:rsidR="00112F68" w:rsidRPr="00EF22DF">
        <w:rPr>
          <w:rFonts w:ascii="Arial" w:hAnsi="Arial" w:cs="Arial"/>
          <w:bCs/>
          <w:szCs w:val="24"/>
        </w:rPr>
        <w:t>misma l</w:t>
      </w:r>
      <w:r w:rsidRPr="00EF22DF">
        <w:rPr>
          <w:rFonts w:ascii="Arial" w:hAnsi="Arial" w:cs="Arial"/>
          <w:bCs/>
          <w:szCs w:val="24"/>
        </w:rPr>
        <w:t>ey</w:t>
      </w:r>
      <w:r w:rsidR="00112F68" w:rsidRPr="00EF22DF">
        <w:rPr>
          <w:rFonts w:ascii="Arial" w:hAnsi="Arial" w:cs="Arial"/>
          <w:bCs/>
          <w:szCs w:val="24"/>
        </w:rPr>
        <w:t xml:space="preserve">, en relación con la utilización sostenible de los componentes de la diversidad biológica, </w:t>
      </w:r>
      <w:r w:rsidR="004C79B5" w:rsidRPr="00EF22DF">
        <w:rPr>
          <w:rFonts w:ascii="Arial" w:hAnsi="Arial" w:cs="Arial"/>
          <w:bCs/>
          <w:szCs w:val="24"/>
        </w:rPr>
        <w:t xml:space="preserve">establece que </w:t>
      </w:r>
      <w:r w:rsidRPr="00EF22DF">
        <w:rPr>
          <w:rFonts w:ascii="Arial" w:hAnsi="Arial" w:cs="Arial"/>
          <w:bCs/>
          <w:szCs w:val="24"/>
        </w:rPr>
        <w:t>cada Parte Contratante, en la medida de lo posible y según proceda</w:t>
      </w:r>
      <w:r w:rsidR="004E6805" w:rsidRPr="00EF22DF">
        <w:rPr>
          <w:rFonts w:ascii="Arial" w:hAnsi="Arial" w:cs="Arial"/>
          <w:bCs/>
          <w:szCs w:val="24"/>
        </w:rPr>
        <w:t>, realizará lo siguiente</w:t>
      </w:r>
      <w:r w:rsidRPr="00EF22DF">
        <w:rPr>
          <w:rFonts w:ascii="Arial" w:hAnsi="Arial" w:cs="Arial"/>
          <w:bCs/>
          <w:szCs w:val="24"/>
        </w:rPr>
        <w:t>:</w:t>
      </w:r>
      <w:r w:rsidR="00112F68" w:rsidRPr="00EF22DF">
        <w:rPr>
          <w:rFonts w:ascii="Arial" w:hAnsi="Arial" w:cs="Arial"/>
          <w:bCs/>
          <w:szCs w:val="24"/>
        </w:rPr>
        <w:t xml:space="preserve"> </w:t>
      </w:r>
      <w:r w:rsidR="004E6805" w:rsidRPr="00EF22DF">
        <w:rPr>
          <w:rFonts w:ascii="Arial" w:hAnsi="Arial" w:cs="Arial"/>
          <w:bCs/>
          <w:i/>
          <w:szCs w:val="24"/>
        </w:rPr>
        <w:t>“</w:t>
      </w:r>
      <w:r w:rsidRPr="00EF22DF">
        <w:rPr>
          <w:rFonts w:ascii="Arial" w:hAnsi="Arial" w:cs="Arial"/>
          <w:bCs/>
          <w:i/>
          <w:szCs w:val="24"/>
        </w:rPr>
        <w:t>a) Integrará el examen de la conservación y la utilización sostenible de los recursos biológicos en los procesos nacionales de adopción de decisiones;</w:t>
      </w:r>
      <w:r w:rsidR="00112F68" w:rsidRPr="00EF22DF">
        <w:rPr>
          <w:rFonts w:ascii="Arial" w:hAnsi="Arial" w:cs="Arial"/>
          <w:bCs/>
          <w:i/>
          <w:szCs w:val="24"/>
        </w:rPr>
        <w:t xml:space="preserve"> </w:t>
      </w:r>
      <w:r w:rsidRPr="00EF22DF">
        <w:rPr>
          <w:rFonts w:ascii="Arial" w:hAnsi="Arial" w:cs="Arial"/>
          <w:bCs/>
          <w:i/>
          <w:szCs w:val="24"/>
        </w:rPr>
        <w:t>b) Adoptará medidas relativas a la utilización de los recursos biológicos para evitar o reducir al mínimo los efectos adversos para la diversidad biológica; c) Protegerá y alentará la utilización consuetudinaria de los recursos biológicos, de conformidad con las prácticas culturales tradicionales que sean compatibles con las exigencias de la conservación o de la utilización sostenible; d) Prestará ayuda a las poblaciones locales para preparar y aplicar medidas correctivas en las zonas degradadas donde la diversidad biológica se ha reducido; y e) Fomentará la cooperación entre sus autoridades gubernamentales y su sector privado en la elaboración de métodos para la utilización sostenible de los recursos biológicos</w:t>
      </w:r>
      <w:r w:rsidR="004E6805" w:rsidRPr="00EF22DF">
        <w:rPr>
          <w:rFonts w:ascii="Arial" w:hAnsi="Arial" w:cs="Arial"/>
          <w:bCs/>
          <w:i/>
          <w:szCs w:val="24"/>
        </w:rPr>
        <w:t>”</w:t>
      </w:r>
      <w:r w:rsidRPr="00EF22DF">
        <w:rPr>
          <w:rFonts w:ascii="Arial" w:hAnsi="Arial" w:cs="Arial"/>
          <w:bCs/>
          <w:i/>
          <w:szCs w:val="24"/>
        </w:rPr>
        <w:t>.</w:t>
      </w:r>
    </w:p>
    <w:p w14:paraId="5C201126" w14:textId="77777777" w:rsidR="001A2186" w:rsidRPr="00EF22DF" w:rsidRDefault="001A2186" w:rsidP="00235A31">
      <w:pPr>
        <w:contextualSpacing/>
        <w:jc w:val="both"/>
        <w:rPr>
          <w:rFonts w:ascii="Arial" w:hAnsi="Arial" w:cs="Arial"/>
          <w:bCs/>
          <w:szCs w:val="24"/>
        </w:rPr>
      </w:pPr>
    </w:p>
    <w:p w14:paraId="6B1C1C60" w14:textId="798E1DF4" w:rsidR="00235A31" w:rsidRPr="00EF22DF" w:rsidRDefault="00235A31" w:rsidP="00235A31">
      <w:pPr>
        <w:contextualSpacing/>
        <w:jc w:val="both"/>
        <w:rPr>
          <w:rFonts w:ascii="Arial" w:hAnsi="Arial" w:cs="Arial"/>
          <w:bCs/>
          <w:szCs w:val="24"/>
        </w:rPr>
      </w:pPr>
      <w:r w:rsidRPr="00EF22DF">
        <w:rPr>
          <w:rFonts w:ascii="Arial" w:hAnsi="Arial" w:cs="Arial"/>
          <w:bCs/>
          <w:szCs w:val="24"/>
        </w:rPr>
        <w:t>Que la Ley 357 de 1997, aprueba la "</w:t>
      </w:r>
      <w:r w:rsidRPr="00EF22DF">
        <w:rPr>
          <w:rFonts w:ascii="Arial" w:hAnsi="Arial" w:cs="Arial"/>
          <w:bCs/>
          <w:i/>
          <w:iCs/>
          <w:szCs w:val="24"/>
        </w:rPr>
        <w:t>Convención Relativa a los Humedales de Importancia Internacional Especialmente como Hábitat de Aves Acuáticas</w:t>
      </w:r>
      <w:r w:rsidRPr="00EF22DF">
        <w:rPr>
          <w:rFonts w:ascii="Arial" w:hAnsi="Arial" w:cs="Arial"/>
          <w:bCs/>
          <w:szCs w:val="24"/>
        </w:rPr>
        <w:t>", suscrita en Ramsar el 2 de febrero de 1971.</w:t>
      </w:r>
    </w:p>
    <w:p w14:paraId="30796D10" w14:textId="77777777" w:rsidR="00235A31" w:rsidRPr="00EF22DF" w:rsidRDefault="00235A31" w:rsidP="00235A31">
      <w:pPr>
        <w:contextualSpacing/>
        <w:jc w:val="both"/>
        <w:rPr>
          <w:rFonts w:ascii="Arial" w:hAnsi="Arial" w:cs="Arial"/>
          <w:bCs/>
          <w:szCs w:val="24"/>
        </w:rPr>
      </w:pPr>
    </w:p>
    <w:p w14:paraId="3D59BEBA" w14:textId="77777777" w:rsidR="00235A31" w:rsidRPr="00EF22DF" w:rsidRDefault="00235A31" w:rsidP="00235A31">
      <w:pPr>
        <w:shd w:val="clear" w:color="auto" w:fill="FFFFFF"/>
        <w:jc w:val="both"/>
        <w:rPr>
          <w:rFonts w:ascii="Arial" w:hAnsi="Arial" w:cs="Arial"/>
          <w:i/>
          <w:iCs/>
          <w:szCs w:val="24"/>
          <w:lang w:val="es-ES_tradnl" w:eastAsia="es-CO"/>
        </w:rPr>
      </w:pPr>
      <w:r w:rsidRPr="00EF22DF">
        <w:rPr>
          <w:rFonts w:ascii="Arial" w:hAnsi="Arial" w:cs="Arial"/>
          <w:szCs w:val="24"/>
          <w:lang w:val="es-ES_tradnl"/>
        </w:rPr>
        <w:t xml:space="preserve">Que el Decreto 1076 de 2015, Decreto Único Reglamentario del Sector Ambiente y Desarrollo Sostenible, contempla en su artículo 2.2.1.1.2.2 como principios generales, de la administración pública y de los particulares respecto al uso, manejo, aprovechamiento y conservación de los bosques y la flora silvestre con el fin de lograr un desarrollo sostenible, entre otros, que: </w:t>
      </w:r>
      <w:r w:rsidRPr="00EF22DF">
        <w:rPr>
          <w:rFonts w:ascii="Arial" w:hAnsi="Arial" w:cs="Arial"/>
          <w:i/>
          <w:iCs/>
          <w:szCs w:val="24"/>
          <w:lang w:val="es-ES_tradnl"/>
        </w:rPr>
        <w:t>“</w:t>
      </w:r>
      <w:r w:rsidRPr="00EF22DF">
        <w:rPr>
          <w:rFonts w:ascii="Arial" w:hAnsi="Arial" w:cs="Arial"/>
          <w:b/>
          <w:i/>
          <w:iCs/>
          <w:szCs w:val="24"/>
          <w:lang w:val="es-ES_tradnl"/>
        </w:rPr>
        <w:t>a)</w:t>
      </w:r>
      <w:r w:rsidRPr="00EF22DF">
        <w:rPr>
          <w:rFonts w:ascii="Arial" w:hAnsi="Arial" w:cs="Arial"/>
          <w:i/>
          <w:iCs/>
          <w:szCs w:val="24"/>
          <w:lang w:val="es-ES_tradnl"/>
        </w:rPr>
        <w:t xml:space="preserve"> los bosques, en tanto parte integrante y soporte de la diversidad biológica, étnica y de la oferta ambiental, son un recurso estratégico de la Nación y, por lo tanto, su conocimiento y manejo son tarea esencial del Estado con apoyo de la sociedad civil… </w:t>
      </w:r>
      <w:r w:rsidRPr="00EF22DF">
        <w:rPr>
          <w:rFonts w:ascii="Arial" w:hAnsi="Arial" w:cs="Arial"/>
          <w:b/>
          <w:i/>
          <w:iCs/>
          <w:szCs w:val="24"/>
          <w:lang w:val="es-ES_tradnl"/>
        </w:rPr>
        <w:t>c)</w:t>
      </w:r>
      <w:r w:rsidRPr="00EF22DF">
        <w:rPr>
          <w:rFonts w:ascii="Arial" w:hAnsi="Arial" w:cs="Arial"/>
          <w:i/>
          <w:iCs/>
          <w:szCs w:val="24"/>
          <w:lang w:val="es-ES_tradnl"/>
        </w:rPr>
        <w:t xml:space="preserve"> las acciones para el desarrollo sostenible de los bosques son una tarea conjunta y coordinada entre el Estado, la comunidad y el sector privado, quienes propenderán por la optimización de los beneficios de los servicios ambientales, sociales y económicos de los bosques; </w:t>
      </w:r>
      <w:r w:rsidRPr="00EF22DF">
        <w:rPr>
          <w:rFonts w:ascii="Arial" w:hAnsi="Arial" w:cs="Arial"/>
          <w:b/>
          <w:i/>
          <w:iCs/>
          <w:szCs w:val="24"/>
          <w:lang w:val="es-ES_tradnl"/>
        </w:rPr>
        <w:t>d)</w:t>
      </w:r>
      <w:r w:rsidRPr="00EF22DF">
        <w:rPr>
          <w:rFonts w:ascii="Arial" w:hAnsi="Arial" w:cs="Arial"/>
          <w:i/>
          <w:iCs/>
          <w:szCs w:val="24"/>
          <w:lang w:val="es-ES_tradnl"/>
        </w:rPr>
        <w:t xml:space="preserve"> El aprovechamiento sostenible de la flora silvestre y de los bosques es una estrategia de conservación y manejo del recurso. Por lo tanto, el Estado debe crear un ambiente propicio para las inversiones en materia ambiental y para el desarrollo del sector</w:t>
      </w:r>
      <w:r w:rsidRPr="00EF22DF">
        <w:rPr>
          <w:rFonts w:ascii="Arial" w:hAnsi="Arial" w:cs="Arial"/>
          <w:i/>
          <w:iCs/>
          <w:szCs w:val="24"/>
          <w:lang w:eastAsia="es-CO"/>
        </w:rPr>
        <w:t xml:space="preserve"> forestal; </w:t>
      </w:r>
      <w:r w:rsidRPr="00EF22DF">
        <w:rPr>
          <w:rFonts w:ascii="Arial" w:hAnsi="Arial" w:cs="Arial"/>
          <w:i/>
          <w:iCs/>
          <w:szCs w:val="24"/>
          <w:lang w:val="es-ES_tradnl" w:eastAsia="es-CO"/>
        </w:rPr>
        <w:t xml:space="preserve">y </w:t>
      </w:r>
      <w:r w:rsidRPr="00EF22DF">
        <w:rPr>
          <w:rFonts w:ascii="Arial" w:hAnsi="Arial" w:cs="Arial"/>
          <w:b/>
          <w:i/>
          <w:iCs/>
          <w:szCs w:val="24"/>
          <w:lang w:val="es-ES_tradnl" w:eastAsia="es-CO"/>
        </w:rPr>
        <w:t>e)</w:t>
      </w:r>
      <w:r w:rsidRPr="00EF22DF">
        <w:rPr>
          <w:rFonts w:ascii="Arial" w:hAnsi="Arial" w:cs="Arial"/>
          <w:i/>
          <w:iCs/>
          <w:szCs w:val="24"/>
          <w:lang w:val="es-ES_tradnl" w:eastAsia="es-CO"/>
        </w:rPr>
        <w:t xml:space="preserve"> gran parte de las áreas boscosas naturales del país se encuentran habitadas, por lo tanto, se apoyarán la satisfacción de las necesidades vitales, la conservación de sus valores tradicionales y el ejercicio de los derechos de sus moradores, dentro de los límites del bien común”.</w:t>
      </w:r>
    </w:p>
    <w:p w14:paraId="36F6BD16" w14:textId="77777777" w:rsidR="00235A31" w:rsidRPr="00EF22DF" w:rsidRDefault="00235A31" w:rsidP="00235A31">
      <w:pPr>
        <w:shd w:val="clear" w:color="auto" w:fill="FFFFFF"/>
        <w:jc w:val="both"/>
        <w:rPr>
          <w:rFonts w:ascii="Arial" w:hAnsi="Arial" w:cs="Arial"/>
          <w:szCs w:val="24"/>
          <w:lang w:val="es-ES_tradnl" w:eastAsia="es-CO"/>
        </w:rPr>
      </w:pPr>
    </w:p>
    <w:p w14:paraId="32C0D4D4" w14:textId="77777777" w:rsidR="00235A31" w:rsidRPr="00EF22DF" w:rsidRDefault="00235A31" w:rsidP="00235A31">
      <w:pPr>
        <w:contextualSpacing/>
        <w:jc w:val="both"/>
        <w:rPr>
          <w:rFonts w:ascii="Arial" w:hAnsi="Arial" w:cs="Arial"/>
          <w:szCs w:val="24"/>
          <w:lang w:val="es-ES_tradnl" w:eastAsia="es-CO"/>
        </w:rPr>
      </w:pPr>
      <w:r w:rsidRPr="00EF22DF">
        <w:rPr>
          <w:rFonts w:ascii="Arial" w:hAnsi="Arial" w:cs="Arial"/>
          <w:szCs w:val="24"/>
          <w:lang w:val="es-ES_tradnl" w:eastAsia="es-CO"/>
        </w:rPr>
        <w:t xml:space="preserve">Que el citado decreto en su artículo </w:t>
      </w:r>
      <w:r w:rsidRPr="00EF22DF">
        <w:rPr>
          <w:rFonts w:ascii="Arial" w:hAnsi="Arial" w:cs="Arial"/>
          <w:szCs w:val="24"/>
          <w:lang w:val="es-ES_tradnl" w:eastAsia="es-CO"/>
        </w:rPr>
        <w:fldChar w:fldCharType="begin" w:fldLock="1"/>
      </w:r>
      <w:r w:rsidRPr="00EF22DF">
        <w:rPr>
          <w:rFonts w:ascii="Arial" w:hAnsi="Arial" w:cs="Arial"/>
          <w:szCs w:val="24"/>
          <w:lang w:val="es-ES_tradnl" w:eastAsia="es-CO"/>
        </w:rPr>
        <w:instrText xml:space="preserve"> STYLEREF 5 \s </w:instrText>
      </w:r>
      <w:r w:rsidRPr="00EF22DF">
        <w:rPr>
          <w:rFonts w:ascii="Arial" w:hAnsi="Arial" w:cs="Arial"/>
          <w:szCs w:val="24"/>
          <w:lang w:val="es-ES_tradnl" w:eastAsia="es-CO"/>
        </w:rPr>
        <w:fldChar w:fldCharType="separate"/>
      </w:r>
      <w:r w:rsidRPr="00EF22DF">
        <w:rPr>
          <w:rFonts w:ascii="Arial" w:hAnsi="Arial" w:cs="Arial"/>
          <w:szCs w:val="24"/>
          <w:lang w:val="es-ES_tradnl" w:eastAsia="es-CO"/>
        </w:rPr>
        <w:t>2.2.1.1.4</w:t>
      </w:r>
      <w:r w:rsidRPr="00EF22DF">
        <w:rPr>
          <w:rFonts w:ascii="Arial" w:hAnsi="Arial" w:cs="Arial"/>
          <w:szCs w:val="24"/>
          <w:lang w:val="es-ES_tradnl" w:eastAsia="es-CO"/>
        </w:rPr>
        <w:fldChar w:fldCharType="end"/>
      </w:r>
      <w:r w:rsidRPr="00EF22DF">
        <w:rPr>
          <w:rFonts w:ascii="Arial" w:hAnsi="Arial" w:cs="Arial"/>
          <w:szCs w:val="24"/>
          <w:lang w:val="es-ES_tradnl" w:eastAsia="es-CO"/>
        </w:rPr>
        <w:t>.</w:t>
      </w:r>
      <w:r w:rsidRPr="00EF22DF">
        <w:rPr>
          <w:rFonts w:ascii="Arial" w:hAnsi="Arial" w:cs="Arial"/>
          <w:szCs w:val="24"/>
          <w:lang w:val="es-ES_tradnl" w:eastAsia="es-CO"/>
        </w:rPr>
        <w:fldChar w:fldCharType="begin" w:fldLock="1"/>
      </w:r>
      <w:r w:rsidRPr="00EF22DF">
        <w:rPr>
          <w:rFonts w:ascii="Arial" w:hAnsi="Arial" w:cs="Arial"/>
          <w:szCs w:val="24"/>
          <w:lang w:val="es-ES_tradnl" w:eastAsia="es-CO"/>
        </w:rPr>
        <w:instrText xml:space="preserve"> SEQ ARTICULO \* ARABIC \s 5 </w:instrText>
      </w:r>
      <w:r w:rsidRPr="00EF22DF">
        <w:rPr>
          <w:rFonts w:ascii="Arial" w:hAnsi="Arial" w:cs="Arial"/>
          <w:szCs w:val="24"/>
          <w:lang w:val="es-ES_tradnl" w:eastAsia="es-CO"/>
        </w:rPr>
        <w:fldChar w:fldCharType="separate"/>
      </w:r>
      <w:r w:rsidRPr="00EF22DF">
        <w:rPr>
          <w:rFonts w:ascii="Arial" w:hAnsi="Arial" w:cs="Arial"/>
          <w:szCs w:val="24"/>
          <w:lang w:val="es-ES_tradnl" w:eastAsia="es-CO"/>
        </w:rPr>
        <w:t>2</w:t>
      </w:r>
      <w:r w:rsidRPr="00EF22DF">
        <w:rPr>
          <w:rFonts w:ascii="Arial" w:hAnsi="Arial" w:cs="Arial"/>
          <w:szCs w:val="24"/>
          <w:lang w:val="es-ES_tradnl" w:eastAsia="es-CO"/>
        </w:rPr>
        <w:fldChar w:fldCharType="end"/>
      </w:r>
      <w:r w:rsidRPr="00EF22DF">
        <w:rPr>
          <w:rFonts w:ascii="Arial" w:hAnsi="Arial" w:cs="Arial"/>
          <w:szCs w:val="24"/>
          <w:lang w:val="es-ES_tradnl" w:eastAsia="es-CO"/>
        </w:rPr>
        <w:t xml:space="preserve"> reitera, que los modos de adquirir los aprovechamientos forestales persistentes de bosques naturales ubicados en terrenos de dominio público, son la concesión, asociación o el permiso.</w:t>
      </w:r>
    </w:p>
    <w:p w14:paraId="2AB188B5" w14:textId="77777777" w:rsidR="00235A31" w:rsidRPr="00EF22DF" w:rsidRDefault="00235A31" w:rsidP="00235A31">
      <w:pPr>
        <w:pStyle w:val="NormalWeb"/>
        <w:spacing w:before="0" w:after="0"/>
        <w:contextualSpacing/>
        <w:jc w:val="both"/>
        <w:rPr>
          <w:rFonts w:ascii="Arial" w:hAnsi="Arial" w:cs="Arial"/>
          <w:sz w:val="22"/>
          <w:szCs w:val="22"/>
          <w:lang w:val="es-ES_tradnl"/>
        </w:rPr>
      </w:pPr>
    </w:p>
    <w:p w14:paraId="77D64A5D" w14:textId="77777777" w:rsidR="00235A31" w:rsidRPr="00EF22DF" w:rsidRDefault="00235A31" w:rsidP="00235A31">
      <w:pPr>
        <w:contextualSpacing/>
        <w:jc w:val="both"/>
        <w:rPr>
          <w:rFonts w:ascii="Arial" w:hAnsi="Arial" w:cs="Arial"/>
          <w:szCs w:val="24"/>
          <w:lang w:val="es-ES_tradnl" w:eastAsia="es-CO"/>
        </w:rPr>
      </w:pPr>
      <w:r w:rsidRPr="00EF22DF">
        <w:rPr>
          <w:rFonts w:ascii="Arial" w:hAnsi="Arial" w:cs="Arial"/>
          <w:szCs w:val="24"/>
          <w:lang w:val="es-ES_tradnl" w:eastAsia="es-CO"/>
        </w:rPr>
        <w:t>Que el mismo decreto dispone en el artículo 2.2.1.1.4.4, que los aprovechamientos forestales persistentes de bosques naturales ubicados en terrenos de propiedad privada se adquieren mediante autorización.</w:t>
      </w:r>
    </w:p>
    <w:p w14:paraId="72EFBDFB" w14:textId="77777777" w:rsidR="00235A31" w:rsidRPr="00EF22DF" w:rsidRDefault="00235A31" w:rsidP="00235A31">
      <w:pPr>
        <w:contextualSpacing/>
        <w:jc w:val="both"/>
        <w:rPr>
          <w:rFonts w:ascii="Arial" w:hAnsi="Arial" w:cs="Arial"/>
          <w:szCs w:val="24"/>
          <w:lang w:val="es-ES_tradnl" w:eastAsia="es-CO"/>
        </w:rPr>
      </w:pPr>
    </w:p>
    <w:p w14:paraId="72582B1C" w14:textId="77777777" w:rsidR="00235A31" w:rsidRPr="00EF22DF" w:rsidRDefault="00235A31" w:rsidP="00235A31">
      <w:pPr>
        <w:contextualSpacing/>
        <w:jc w:val="both"/>
        <w:rPr>
          <w:rFonts w:ascii="Arial" w:eastAsia="Calibri" w:hAnsi="Arial" w:cs="Arial"/>
          <w:bCs/>
          <w:szCs w:val="24"/>
          <w:lang w:val="es-CO" w:eastAsia="es-CO"/>
        </w:rPr>
      </w:pPr>
      <w:r w:rsidRPr="00EF22DF">
        <w:rPr>
          <w:rFonts w:ascii="Arial" w:hAnsi="Arial" w:cs="Arial"/>
          <w:szCs w:val="24"/>
          <w:lang w:val="es-ES_tradnl" w:eastAsia="es-CO"/>
        </w:rPr>
        <w:t xml:space="preserve">Que </w:t>
      </w:r>
      <w:r w:rsidRPr="00EF22DF">
        <w:rPr>
          <w:rFonts w:ascii="Arial" w:eastAsia="Calibri" w:hAnsi="Arial" w:cs="Arial"/>
          <w:bCs/>
          <w:szCs w:val="24"/>
          <w:lang w:val="es-CO" w:eastAsia="en-US"/>
        </w:rPr>
        <w:t xml:space="preserve">el artículo </w:t>
      </w:r>
      <w:r w:rsidRPr="00EF22DF">
        <w:rPr>
          <w:rFonts w:ascii="Arial" w:eastAsia="Calibri" w:hAnsi="Arial" w:cs="Arial"/>
          <w:bCs/>
          <w:szCs w:val="24"/>
          <w:lang w:val="es-CO" w:eastAsia="en-US"/>
        </w:rPr>
        <w:fldChar w:fldCharType="begin" w:fldLock="1"/>
      </w:r>
      <w:r w:rsidRPr="00EF22DF">
        <w:rPr>
          <w:rFonts w:ascii="Arial" w:eastAsia="Calibri" w:hAnsi="Arial" w:cs="Arial"/>
          <w:bCs/>
          <w:szCs w:val="24"/>
          <w:lang w:val="es-CO" w:eastAsia="en-US"/>
        </w:rPr>
        <w:instrText xml:space="preserve"> STYLEREF 5 \s </w:instrText>
      </w:r>
      <w:r w:rsidRPr="00EF22DF">
        <w:rPr>
          <w:rFonts w:ascii="Arial" w:eastAsia="Calibri" w:hAnsi="Arial" w:cs="Arial"/>
          <w:bCs/>
          <w:szCs w:val="24"/>
          <w:lang w:val="es-CO" w:eastAsia="en-US"/>
        </w:rPr>
        <w:fldChar w:fldCharType="separate"/>
      </w:r>
      <w:r w:rsidRPr="00EF22DF">
        <w:rPr>
          <w:rFonts w:ascii="Arial" w:eastAsia="Calibri" w:hAnsi="Arial" w:cs="Arial"/>
          <w:bCs/>
          <w:noProof/>
          <w:szCs w:val="24"/>
          <w:lang w:val="es-CO" w:eastAsia="en-US"/>
        </w:rPr>
        <w:t>2.2.1.1.10</w:t>
      </w:r>
      <w:r w:rsidRPr="00EF22DF">
        <w:rPr>
          <w:rFonts w:ascii="Arial" w:eastAsia="Calibri" w:hAnsi="Arial" w:cs="Arial"/>
          <w:bCs/>
          <w:szCs w:val="24"/>
          <w:lang w:val="es-CO" w:eastAsia="en-US"/>
        </w:rPr>
        <w:fldChar w:fldCharType="end"/>
      </w:r>
      <w:r w:rsidRPr="00EF22DF">
        <w:rPr>
          <w:rFonts w:ascii="Arial" w:eastAsia="Calibri" w:hAnsi="Arial" w:cs="Arial"/>
          <w:bCs/>
          <w:szCs w:val="24"/>
          <w:lang w:val="es-CO" w:eastAsia="en-US"/>
        </w:rPr>
        <w:t>.</w:t>
      </w:r>
      <w:r w:rsidRPr="00EF22DF">
        <w:rPr>
          <w:rFonts w:ascii="Arial" w:eastAsia="Calibri" w:hAnsi="Arial" w:cs="Arial"/>
          <w:bCs/>
          <w:szCs w:val="24"/>
          <w:lang w:val="es-CO" w:eastAsia="en-US"/>
        </w:rPr>
        <w:fldChar w:fldCharType="begin" w:fldLock="1"/>
      </w:r>
      <w:r w:rsidRPr="00EF22DF">
        <w:rPr>
          <w:rFonts w:ascii="Arial" w:eastAsia="Calibri" w:hAnsi="Arial" w:cs="Arial"/>
          <w:bCs/>
          <w:szCs w:val="24"/>
          <w:lang w:val="es-CO" w:eastAsia="en-US"/>
        </w:rPr>
        <w:instrText xml:space="preserve"> SEQ ARTICULO \* ARABIC \s 5 </w:instrText>
      </w:r>
      <w:r w:rsidRPr="00EF22DF">
        <w:rPr>
          <w:rFonts w:ascii="Arial" w:eastAsia="Calibri" w:hAnsi="Arial" w:cs="Arial"/>
          <w:bCs/>
          <w:szCs w:val="24"/>
          <w:lang w:val="es-CO" w:eastAsia="en-US"/>
        </w:rPr>
        <w:fldChar w:fldCharType="separate"/>
      </w:r>
      <w:r w:rsidRPr="00EF22DF">
        <w:rPr>
          <w:rFonts w:ascii="Arial" w:eastAsia="Calibri" w:hAnsi="Arial" w:cs="Arial"/>
          <w:bCs/>
          <w:noProof/>
          <w:szCs w:val="24"/>
          <w:lang w:val="es-CO" w:eastAsia="en-US"/>
        </w:rPr>
        <w:t>1</w:t>
      </w:r>
      <w:r w:rsidRPr="00EF22DF">
        <w:rPr>
          <w:rFonts w:ascii="Arial" w:eastAsia="Calibri" w:hAnsi="Arial" w:cs="Arial"/>
          <w:bCs/>
          <w:szCs w:val="24"/>
          <w:lang w:val="es-CO" w:eastAsia="en-US"/>
        </w:rPr>
        <w:fldChar w:fldCharType="end"/>
      </w:r>
      <w:r w:rsidRPr="00EF22DF">
        <w:rPr>
          <w:rFonts w:ascii="Arial" w:eastAsia="Calibri" w:hAnsi="Arial" w:cs="Arial"/>
          <w:bCs/>
          <w:szCs w:val="24"/>
          <w:lang w:val="es-CO" w:eastAsia="en-US"/>
        </w:rPr>
        <w:t xml:space="preserve"> del precitado Decreto 1076 de 2015, establece los requisitos que debe allegar todo aquel que esté interesado en </w:t>
      </w:r>
      <w:r w:rsidRPr="00EF22DF">
        <w:rPr>
          <w:rFonts w:ascii="Arial" w:eastAsia="Calibri" w:hAnsi="Arial" w:cs="Arial"/>
          <w:bCs/>
          <w:szCs w:val="24"/>
          <w:lang w:val="es-CO" w:eastAsia="es-CO"/>
        </w:rPr>
        <w:t>obtener productos de la flora silvestre provenientes de bosque natural, ubicados en terrenos de dominio público o privado con fines comerciales, sin que su extracción implique la remoción de la masa boscosa en la cual se encuentran.</w:t>
      </w:r>
    </w:p>
    <w:p w14:paraId="3B7AC4C9" w14:textId="77777777" w:rsidR="00235A31" w:rsidRPr="00EF22DF" w:rsidRDefault="00235A31" w:rsidP="00235A31">
      <w:pPr>
        <w:contextualSpacing/>
        <w:jc w:val="both"/>
        <w:rPr>
          <w:rFonts w:ascii="Arial" w:eastAsia="Calibri" w:hAnsi="Arial" w:cs="Arial"/>
          <w:bCs/>
          <w:szCs w:val="24"/>
          <w:lang w:val="es-CO" w:eastAsia="es-CO"/>
        </w:rPr>
      </w:pPr>
    </w:p>
    <w:p w14:paraId="6FDC3759" w14:textId="41DD20AC" w:rsidR="00235A31" w:rsidRPr="00EF22DF" w:rsidRDefault="00235A31" w:rsidP="00235A31">
      <w:pPr>
        <w:shd w:val="clear" w:color="auto" w:fill="FFFFFF"/>
        <w:jc w:val="both"/>
        <w:rPr>
          <w:rFonts w:ascii="Arial" w:eastAsia="Calibri" w:hAnsi="Arial" w:cs="Arial"/>
          <w:szCs w:val="24"/>
          <w:lang w:val="es-CO" w:eastAsia="es-CO"/>
        </w:rPr>
      </w:pPr>
      <w:r w:rsidRPr="00EF22DF">
        <w:rPr>
          <w:rFonts w:ascii="Arial" w:eastAsia="Calibri" w:hAnsi="Arial" w:cs="Arial"/>
          <w:szCs w:val="24"/>
          <w:lang w:val="es-CO" w:eastAsia="es-CO"/>
        </w:rPr>
        <w:t xml:space="preserve">Que el parágrafo 1 del artículo </w:t>
      </w:r>
      <w:r w:rsidR="00AD6A2F" w:rsidRPr="00EF22DF">
        <w:rPr>
          <w:rFonts w:ascii="Arial" w:eastAsia="Calibri" w:hAnsi="Arial" w:cs="Arial"/>
          <w:szCs w:val="24"/>
          <w:lang w:val="es-CO" w:eastAsia="es-CO"/>
        </w:rPr>
        <w:t>ibidem</w:t>
      </w:r>
      <w:r w:rsidRPr="00EF22DF">
        <w:rPr>
          <w:rFonts w:ascii="Arial" w:eastAsia="Calibri" w:hAnsi="Arial" w:cs="Arial"/>
          <w:szCs w:val="24"/>
          <w:lang w:val="es-CO" w:eastAsia="es-CO"/>
        </w:rPr>
        <w:t xml:space="preserve">, ordena que el interesado deberá adelantar los estudios técnicos que se requieran para acopiar la información solicitada y </w:t>
      </w:r>
      <w:r w:rsidRPr="00EF22DF">
        <w:rPr>
          <w:rFonts w:ascii="Arial" w:eastAsia="Calibri" w:hAnsi="Arial" w:cs="Arial"/>
          <w:bCs/>
          <w:szCs w:val="24"/>
          <w:lang w:val="es-CO" w:eastAsia="es-CO"/>
        </w:rPr>
        <w:t xml:space="preserve">con base </w:t>
      </w:r>
      <w:r w:rsidRPr="00EF22DF">
        <w:rPr>
          <w:rFonts w:ascii="Arial" w:eastAsia="Calibri" w:hAnsi="Arial" w:cs="Arial"/>
          <w:szCs w:val="24"/>
          <w:lang w:val="es-CO" w:eastAsia="es-CO"/>
        </w:rPr>
        <w:t>en la evaluación de dichos estudios, la autoridad ambiental competente decidirá si otorga o niega el aprovechamiento. En caso de otorgarlo, este se realizará siguiendo técnicas silviculturales que aseguren el manejo sostenible y la persistencia de la especie.</w:t>
      </w:r>
    </w:p>
    <w:p w14:paraId="56329CAC" w14:textId="77777777" w:rsidR="004E6805" w:rsidRPr="00EF22DF" w:rsidRDefault="004E6805" w:rsidP="00235A31">
      <w:pPr>
        <w:shd w:val="clear" w:color="auto" w:fill="FFFFFF"/>
        <w:jc w:val="both"/>
        <w:rPr>
          <w:rFonts w:ascii="Arial" w:eastAsia="Calibri" w:hAnsi="Arial" w:cs="Arial"/>
          <w:szCs w:val="24"/>
          <w:lang w:val="es-CO" w:eastAsia="es-CO"/>
        </w:rPr>
      </w:pPr>
    </w:p>
    <w:p w14:paraId="6E44337C" w14:textId="62784FD1" w:rsidR="00235A31" w:rsidRPr="00EF22DF" w:rsidRDefault="00235A31" w:rsidP="00235A31">
      <w:pPr>
        <w:shd w:val="clear" w:color="auto" w:fill="FFFFFF"/>
        <w:jc w:val="both"/>
        <w:rPr>
          <w:rFonts w:ascii="Arial" w:eastAsia="Calibri" w:hAnsi="Arial" w:cs="Arial"/>
          <w:szCs w:val="24"/>
          <w:lang w:val="es-CO" w:eastAsia="es-CO"/>
        </w:rPr>
      </w:pPr>
      <w:r w:rsidRPr="00EF22DF">
        <w:rPr>
          <w:rFonts w:ascii="Arial" w:eastAsia="Calibri" w:hAnsi="Arial" w:cs="Arial"/>
          <w:szCs w:val="24"/>
          <w:lang w:val="es-CO" w:eastAsia="es-CO"/>
        </w:rPr>
        <w:t xml:space="preserve">Que el artículo </w:t>
      </w:r>
      <w:r w:rsidRPr="00EF22DF">
        <w:rPr>
          <w:rFonts w:ascii="Arial" w:eastAsia="Calibri" w:hAnsi="Arial" w:cs="Arial"/>
          <w:szCs w:val="24"/>
          <w:lang w:val="es-CO" w:eastAsia="es-CO"/>
        </w:rPr>
        <w:fldChar w:fldCharType="begin" w:fldLock="1"/>
      </w:r>
      <w:r w:rsidRPr="00EF22DF">
        <w:rPr>
          <w:rFonts w:ascii="Arial" w:eastAsia="Calibri" w:hAnsi="Arial" w:cs="Arial"/>
          <w:szCs w:val="24"/>
          <w:lang w:val="es-CO" w:eastAsia="es-CO"/>
        </w:rPr>
        <w:instrText xml:space="preserve"> STYLEREF 5 \s </w:instrText>
      </w:r>
      <w:r w:rsidRPr="00EF22DF">
        <w:rPr>
          <w:rFonts w:ascii="Arial" w:eastAsia="Calibri" w:hAnsi="Arial" w:cs="Arial"/>
          <w:szCs w:val="24"/>
          <w:lang w:val="es-CO" w:eastAsia="es-CO"/>
        </w:rPr>
        <w:fldChar w:fldCharType="separate"/>
      </w:r>
      <w:r w:rsidRPr="00EF22DF">
        <w:rPr>
          <w:rFonts w:ascii="Arial" w:eastAsia="Calibri" w:hAnsi="Arial" w:cs="Arial"/>
          <w:szCs w:val="24"/>
          <w:lang w:val="es-CO" w:eastAsia="es-CO"/>
        </w:rPr>
        <w:t>2.2.1.1.10</w:t>
      </w:r>
      <w:r w:rsidRPr="00EF22DF">
        <w:rPr>
          <w:rFonts w:ascii="Arial" w:eastAsia="Calibri" w:hAnsi="Arial" w:cs="Arial"/>
          <w:szCs w:val="24"/>
          <w:lang w:val="es-CO" w:eastAsia="es-CO"/>
        </w:rPr>
        <w:fldChar w:fldCharType="end"/>
      </w:r>
      <w:r w:rsidRPr="00EF22DF">
        <w:rPr>
          <w:rFonts w:ascii="Arial" w:eastAsia="Calibri" w:hAnsi="Arial" w:cs="Arial"/>
          <w:szCs w:val="24"/>
          <w:lang w:val="es-CO" w:eastAsia="es-CO"/>
        </w:rPr>
        <w:t>.</w:t>
      </w:r>
      <w:r w:rsidRPr="00EF22DF">
        <w:rPr>
          <w:rFonts w:ascii="Arial" w:eastAsia="Calibri" w:hAnsi="Arial" w:cs="Arial"/>
          <w:szCs w:val="24"/>
          <w:lang w:val="es-CO" w:eastAsia="es-CO"/>
        </w:rPr>
        <w:fldChar w:fldCharType="begin" w:fldLock="1"/>
      </w:r>
      <w:r w:rsidRPr="00EF22DF">
        <w:rPr>
          <w:rFonts w:ascii="Arial" w:eastAsia="Calibri" w:hAnsi="Arial" w:cs="Arial"/>
          <w:szCs w:val="24"/>
          <w:lang w:val="es-CO" w:eastAsia="es-CO"/>
        </w:rPr>
        <w:instrText xml:space="preserve"> SEQ ARTICULO \* ARABIC \s 5 </w:instrText>
      </w:r>
      <w:r w:rsidRPr="00EF22DF">
        <w:rPr>
          <w:rFonts w:ascii="Arial" w:eastAsia="Calibri" w:hAnsi="Arial" w:cs="Arial"/>
          <w:szCs w:val="24"/>
          <w:lang w:val="es-CO" w:eastAsia="es-CO"/>
        </w:rPr>
        <w:fldChar w:fldCharType="separate"/>
      </w:r>
      <w:r w:rsidRPr="00EF22DF">
        <w:rPr>
          <w:rFonts w:ascii="Arial" w:eastAsia="Calibri" w:hAnsi="Arial" w:cs="Arial"/>
          <w:szCs w:val="24"/>
          <w:lang w:val="es-CO" w:eastAsia="es-CO"/>
        </w:rPr>
        <w:t>2</w:t>
      </w:r>
      <w:r w:rsidRPr="00EF22DF">
        <w:rPr>
          <w:rFonts w:ascii="Arial" w:eastAsia="Calibri" w:hAnsi="Arial" w:cs="Arial"/>
          <w:szCs w:val="24"/>
          <w:lang w:val="es-CO" w:eastAsia="es-CO"/>
        </w:rPr>
        <w:fldChar w:fldCharType="end"/>
      </w:r>
      <w:r w:rsidRPr="00EF22DF">
        <w:rPr>
          <w:rFonts w:ascii="Arial" w:eastAsia="Calibri" w:hAnsi="Arial" w:cs="Arial"/>
          <w:szCs w:val="24"/>
          <w:lang w:val="es-CO" w:eastAsia="es-CO"/>
        </w:rPr>
        <w:t xml:space="preserve"> del mismo decreto, ordena a las </w:t>
      </w:r>
      <w:r w:rsidR="004E6805" w:rsidRPr="00EF22DF">
        <w:rPr>
          <w:rFonts w:ascii="Arial" w:eastAsia="Calibri" w:hAnsi="Arial" w:cs="Arial"/>
          <w:szCs w:val="24"/>
          <w:lang w:val="es-CO" w:eastAsia="es-CO"/>
        </w:rPr>
        <w:t>C</w:t>
      </w:r>
      <w:r w:rsidRPr="00EF22DF">
        <w:rPr>
          <w:rFonts w:ascii="Arial" w:eastAsia="Calibri" w:hAnsi="Arial" w:cs="Arial"/>
          <w:szCs w:val="24"/>
          <w:lang w:val="es-CO" w:eastAsia="es-CO"/>
        </w:rPr>
        <w:t xml:space="preserve">orporaciones </w:t>
      </w:r>
      <w:r w:rsidR="004E6805" w:rsidRPr="00EF22DF">
        <w:rPr>
          <w:rFonts w:ascii="Arial" w:eastAsia="Calibri" w:hAnsi="Arial" w:cs="Arial"/>
          <w:szCs w:val="24"/>
          <w:lang w:val="es-CO" w:eastAsia="es-CO"/>
        </w:rPr>
        <w:t xml:space="preserve">Autónomas </w:t>
      </w:r>
      <w:r w:rsidR="00E70FC4" w:rsidRPr="00EF22DF">
        <w:rPr>
          <w:rFonts w:ascii="Arial" w:eastAsia="Calibri" w:hAnsi="Arial" w:cs="Arial"/>
          <w:szCs w:val="24"/>
          <w:lang w:val="es-CO" w:eastAsia="es-CO"/>
        </w:rPr>
        <w:t>R</w:t>
      </w:r>
      <w:r w:rsidR="004E6805" w:rsidRPr="00EF22DF">
        <w:rPr>
          <w:rFonts w:ascii="Arial" w:eastAsia="Calibri" w:hAnsi="Arial" w:cs="Arial"/>
          <w:szCs w:val="24"/>
          <w:lang w:val="es-CO" w:eastAsia="es-CO"/>
        </w:rPr>
        <w:t xml:space="preserve">egionales, </w:t>
      </w:r>
      <w:r w:rsidRPr="00EF22DF">
        <w:rPr>
          <w:rFonts w:ascii="Arial" w:eastAsia="Calibri" w:hAnsi="Arial" w:cs="Arial"/>
          <w:szCs w:val="24"/>
          <w:lang w:val="es-CO" w:eastAsia="es-CO"/>
        </w:rPr>
        <w:t>reglamentar lo relacionado con los aprovechamientos de especies y productos forestales no maderables.</w:t>
      </w:r>
    </w:p>
    <w:p w14:paraId="49781A73" w14:textId="77777777" w:rsidR="00235A31" w:rsidRPr="00EF22DF" w:rsidRDefault="00235A31" w:rsidP="00235A31">
      <w:pPr>
        <w:shd w:val="clear" w:color="auto" w:fill="FFFFFF"/>
        <w:jc w:val="both"/>
        <w:rPr>
          <w:rFonts w:ascii="Arial" w:eastAsia="Calibri" w:hAnsi="Arial" w:cs="Arial"/>
          <w:szCs w:val="24"/>
          <w:lang w:val="es-CO" w:eastAsia="es-CO"/>
        </w:rPr>
      </w:pPr>
    </w:p>
    <w:p w14:paraId="1F9B981A" w14:textId="77777777" w:rsidR="00235A31" w:rsidRPr="00EF22DF" w:rsidRDefault="00235A31" w:rsidP="00235A31">
      <w:pPr>
        <w:jc w:val="both"/>
        <w:rPr>
          <w:rFonts w:ascii="Arial" w:hAnsi="Arial" w:cs="Arial"/>
          <w:bCs/>
          <w:szCs w:val="24"/>
        </w:rPr>
      </w:pPr>
      <w:r w:rsidRPr="00EF22DF">
        <w:rPr>
          <w:rFonts w:ascii="Arial" w:eastAsiaTheme="minorHAnsi" w:hAnsi="Arial" w:cs="Arial"/>
          <w:szCs w:val="24"/>
          <w:lang w:val="es-CO" w:eastAsia="en-US"/>
        </w:rPr>
        <w:t xml:space="preserve">Que el artículo </w:t>
      </w:r>
      <w:r w:rsidRPr="00EF22DF">
        <w:rPr>
          <w:rFonts w:ascii="Arial" w:eastAsiaTheme="minorHAnsi" w:hAnsi="Arial" w:cs="Arial"/>
          <w:szCs w:val="24"/>
          <w:lang w:val="es-CO" w:eastAsia="en-US"/>
        </w:rPr>
        <w:fldChar w:fldCharType="begin" w:fldLock="1"/>
      </w:r>
      <w:r w:rsidRPr="00EF22DF">
        <w:rPr>
          <w:rFonts w:ascii="Arial" w:eastAsiaTheme="minorHAnsi" w:hAnsi="Arial" w:cs="Arial"/>
          <w:szCs w:val="24"/>
          <w:lang w:val="es-CO" w:eastAsia="en-US"/>
        </w:rPr>
        <w:instrText xml:space="preserve"> STYLEREF 5 \s </w:instrText>
      </w:r>
      <w:r w:rsidRPr="00EF22DF">
        <w:rPr>
          <w:rFonts w:ascii="Arial" w:eastAsiaTheme="minorHAnsi" w:hAnsi="Arial" w:cs="Arial"/>
          <w:szCs w:val="24"/>
          <w:lang w:val="es-CO" w:eastAsia="en-US"/>
        </w:rPr>
        <w:fldChar w:fldCharType="separate"/>
      </w:r>
      <w:r w:rsidRPr="00EF22DF">
        <w:rPr>
          <w:rFonts w:ascii="Arial" w:eastAsiaTheme="minorHAnsi" w:hAnsi="Arial" w:cs="Arial"/>
          <w:noProof/>
          <w:szCs w:val="24"/>
          <w:lang w:val="es-CO" w:eastAsia="en-US"/>
        </w:rPr>
        <w:t>2.2.2.1.1</w:t>
      </w:r>
      <w:r w:rsidRPr="00EF22DF">
        <w:rPr>
          <w:rFonts w:ascii="Arial" w:eastAsiaTheme="minorHAnsi" w:hAnsi="Arial" w:cs="Arial"/>
          <w:szCs w:val="24"/>
          <w:lang w:val="es-CO" w:eastAsia="en-US"/>
        </w:rPr>
        <w:fldChar w:fldCharType="end"/>
      </w:r>
      <w:r w:rsidRPr="00EF22DF">
        <w:rPr>
          <w:rFonts w:ascii="Arial" w:eastAsiaTheme="minorHAnsi" w:hAnsi="Arial" w:cs="Arial"/>
          <w:szCs w:val="24"/>
          <w:lang w:val="es-CO" w:eastAsia="en-US"/>
        </w:rPr>
        <w:t>.</w:t>
      </w:r>
      <w:r w:rsidRPr="00EF22DF">
        <w:rPr>
          <w:rFonts w:ascii="Arial" w:eastAsiaTheme="minorHAnsi" w:hAnsi="Arial" w:cs="Arial"/>
          <w:szCs w:val="24"/>
          <w:lang w:val="es-CO" w:eastAsia="en-US"/>
        </w:rPr>
        <w:fldChar w:fldCharType="begin" w:fldLock="1"/>
      </w:r>
      <w:r w:rsidRPr="00EF22DF">
        <w:rPr>
          <w:rFonts w:ascii="Arial" w:eastAsiaTheme="minorHAnsi" w:hAnsi="Arial" w:cs="Arial"/>
          <w:szCs w:val="24"/>
          <w:lang w:val="es-CO" w:eastAsia="en-US"/>
        </w:rPr>
        <w:instrText xml:space="preserve"> SEQ ARTICULO \* ARABIC \s 5 </w:instrText>
      </w:r>
      <w:r w:rsidRPr="00EF22DF">
        <w:rPr>
          <w:rFonts w:ascii="Arial" w:eastAsiaTheme="minorHAnsi" w:hAnsi="Arial" w:cs="Arial"/>
          <w:szCs w:val="24"/>
          <w:lang w:val="es-CO" w:eastAsia="en-US"/>
        </w:rPr>
        <w:fldChar w:fldCharType="separate"/>
      </w:r>
      <w:r w:rsidRPr="00EF22DF">
        <w:rPr>
          <w:rFonts w:ascii="Arial" w:eastAsiaTheme="minorHAnsi" w:hAnsi="Arial" w:cs="Arial"/>
          <w:noProof/>
          <w:szCs w:val="24"/>
          <w:lang w:val="es-CO" w:eastAsia="en-US"/>
        </w:rPr>
        <w:t>3</w:t>
      </w:r>
      <w:r w:rsidRPr="00EF22DF">
        <w:rPr>
          <w:rFonts w:ascii="Arial" w:eastAsiaTheme="minorHAnsi" w:hAnsi="Arial" w:cs="Arial"/>
          <w:szCs w:val="24"/>
          <w:lang w:val="es-CO" w:eastAsia="en-US"/>
        </w:rPr>
        <w:fldChar w:fldCharType="end"/>
      </w:r>
      <w:r w:rsidRPr="00EF22DF">
        <w:rPr>
          <w:rFonts w:ascii="Arial" w:eastAsiaTheme="minorHAnsi" w:hAnsi="Arial" w:cs="Arial"/>
          <w:b/>
          <w:bCs/>
          <w:szCs w:val="24"/>
          <w:lang w:val="es-CO" w:eastAsia="en-US"/>
        </w:rPr>
        <w:t xml:space="preserve"> </w:t>
      </w:r>
      <w:r w:rsidRPr="00EF22DF">
        <w:rPr>
          <w:rFonts w:ascii="Arial" w:eastAsiaTheme="minorHAnsi" w:hAnsi="Arial" w:cs="Arial"/>
          <w:szCs w:val="24"/>
          <w:lang w:val="es-CO" w:eastAsia="en-US"/>
        </w:rPr>
        <w:t xml:space="preserve">del Decreto 1076 de 2015, dispone que el </w:t>
      </w:r>
      <w:r w:rsidRPr="00EF22DF">
        <w:rPr>
          <w:rFonts w:ascii="Arial" w:hAnsi="Arial" w:cs="Arial"/>
          <w:bCs/>
          <w:szCs w:val="24"/>
        </w:rPr>
        <w:t>Sistema Nacional de Áreas Protegidas (SINAP), es el conjunto de las áreas protegidas, los actores sociales e institucionales y las estrategias e instrumentos de gestión que las articulan, que contribuyen como un todo al cumplimiento de los objetivos generales de conservación del país.</w:t>
      </w:r>
    </w:p>
    <w:p w14:paraId="2F26ED9F" w14:textId="77777777" w:rsidR="00235A31" w:rsidRPr="00EF22DF" w:rsidRDefault="00235A31" w:rsidP="00235A31">
      <w:pPr>
        <w:shd w:val="clear" w:color="auto" w:fill="FFFFFF"/>
        <w:jc w:val="both"/>
        <w:rPr>
          <w:rFonts w:ascii="Arial" w:eastAsia="Calibri" w:hAnsi="Arial" w:cs="Arial"/>
          <w:szCs w:val="24"/>
          <w:lang w:val="es-CO" w:eastAsia="es-CO"/>
        </w:rPr>
      </w:pPr>
    </w:p>
    <w:p w14:paraId="0376ADE1" w14:textId="77777777" w:rsidR="00235A31" w:rsidRPr="00EF22DF" w:rsidRDefault="00235A31" w:rsidP="00235A31">
      <w:pPr>
        <w:jc w:val="both"/>
        <w:rPr>
          <w:rFonts w:ascii="Arial" w:hAnsi="Arial" w:cs="Arial"/>
          <w:szCs w:val="24"/>
        </w:rPr>
      </w:pPr>
      <w:r w:rsidRPr="00EF22DF">
        <w:rPr>
          <w:rFonts w:ascii="Arial" w:eastAsiaTheme="minorHAnsi" w:hAnsi="Arial" w:cs="Arial"/>
          <w:szCs w:val="24"/>
          <w:lang w:val="es-CO" w:eastAsia="en-US"/>
        </w:rPr>
        <w:t xml:space="preserve">Que el artículo </w:t>
      </w:r>
      <w:r w:rsidRPr="00EF22DF">
        <w:rPr>
          <w:rFonts w:ascii="Arial" w:eastAsiaTheme="minorHAnsi" w:hAnsi="Arial" w:cs="Arial"/>
          <w:szCs w:val="24"/>
          <w:lang w:val="es-CO" w:eastAsia="en-US"/>
        </w:rPr>
        <w:fldChar w:fldCharType="begin" w:fldLock="1"/>
      </w:r>
      <w:r w:rsidRPr="00EF22DF">
        <w:rPr>
          <w:rFonts w:ascii="Arial" w:eastAsiaTheme="minorHAnsi" w:hAnsi="Arial" w:cs="Arial"/>
          <w:szCs w:val="24"/>
          <w:lang w:val="es-CO" w:eastAsia="en-US"/>
        </w:rPr>
        <w:instrText xml:space="preserve"> STYLEREF 5 \s </w:instrText>
      </w:r>
      <w:r w:rsidRPr="00EF22DF">
        <w:rPr>
          <w:rFonts w:ascii="Arial" w:eastAsiaTheme="minorHAnsi" w:hAnsi="Arial" w:cs="Arial"/>
          <w:szCs w:val="24"/>
          <w:lang w:val="es-CO" w:eastAsia="en-US"/>
        </w:rPr>
        <w:fldChar w:fldCharType="separate"/>
      </w:r>
      <w:r w:rsidRPr="00EF22DF">
        <w:rPr>
          <w:rFonts w:ascii="Arial" w:eastAsiaTheme="minorHAnsi" w:hAnsi="Arial" w:cs="Arial"/>
          <w:noProof/>
          <w:szCs w:val="24"/>
          <w:lang w:val="es-CO" w:eastAsia="en-US"/>
        </w:rPr>
        <w:t>2.2.2.1.2</w:t>
      </w:r>
      <w:r w:rsidRPr="00EF22DF">
        <w:rPr>
          <w:rFonts w:ascii="Arial" w:eastAsiaTheme="minorHAnsi" w:hAnsi="Arial" w:cs="Arial"/>
          <w:szCs w:val="24"/>
          <w:lang w:val="es-CO" w:eastAsia="en-US"/>
        </w:rPr>
        <w:fldChar w:fldCharType="end"/>
      </w:r>
      <w:r w:rsidRPr="00EF22DF">
        <w:rPr>
          <w:rFonts w:ascii="Arial" w:eastAsiaTheme="minorHAnsi" w:hAnsi="Arial" w:cs="Arial"/>
          <w:szCs w:val="24"/>
          <w:lang w:val="es-CO" w:eastAsia="en-US"/>
        </w:rPr>
        <w:t>.</w:t>
      </w:r>
      <w:r w:rsidRPr="00EF22DF">
        <w:rPr>
          <w:rFonts w:ascii="Arial" w:eastAsiaTheme="minorHAnsi" w:hAnsi="Arial" w:cs="Arial"/>
          <w:szCs w:val="24"/>
          <w:lang w:val="es-CO" w:eastAsia="en-US"/>
        </w:rPr>
        <w:fldChar w:fldCharType="begin" w:fldLock="1"/>
      </w:r>
      <w:r w:rsidRPr="00EF22DF">
        <w:rPr>
          <w:rFonts w:ascii="Arial" w:eastAsiaTheme="minorHAnsi" w:hAnsi="Arial" w:cs="Arial"/>
          <w:szCs w:val="24"/>
          <w:lang w:val="es-CO" w:eastAsia="en-US"/>
        </w:rPr>
        <w:instrText xml:space="preserve"> SEQ ARTICULO \* ARABIC \s 5 </w:instrText>
      </w:r>
      <w:r w:rsidRPr="00EF22DF">
        <w:rPr>
          <w:rFonts w:ascii="Arial" w:eastAsiaTheme="minorHAnsi" w:hAnsi="Arial" w:cs="Arial"/>
          <w:szCs w:val="24"/>
          <w:lang w:val="es-CO" w:eastAsia="en-US"/>
        </w:rPr>
        <w:fldChar w:fldCharType="separate"/>
      </w:r>
      <w:r w:rsidRPr="00EF22DF">
        <w:rPr>
          <w:rFonts w:ascii="Arial" w:eastAsiaTheme="minorHAnsi" w:hAnsi="Arial" w:cs="Arial"/>
          <w:noProof/>
          <w:szCs w:val="24"/>
          <w:lang w:val="es-CO" w:eastAsia="en-US"/>
        </w:rPr>
        <w:t>1</w:t>
      </w:r>
      <w:r w:rsidRPr="00EF22DF">
        <w:rPr>
          <w:rFonts w:ascii="Arial" w:eastAsiaTheme="minorHAnsi" w:hAnsi="Arial" w:cs="Arial"/>
          <w:szCs w:val="24"/>
          <w:lang w:val="es-CO" w:eastAsia="en-US"/>
        </w:rPr>
        <w:fldChar w:fldCharType="end"/>
      </w:r>
      <w:r w:rsidRPr="00EF22DF">
        <w:rPr>
          <w:rFonts w:ascii="Arial" w:eastAsiaTheme="minorHAnsi" w:hAnsi="Arial" w:cs="Arial"/>
          <w:szCs w:val="24"/>
          <w:lang w:val="es-CO" w:eastAsia="en-US"/>
        </w:rPr>
        <w:t xml:space="preserve"> del precitado decreto establece que las </w:t>
      </w:r>
      <w:r w:rsidRPr="00EF22DF">
        <w:rPr>
          <w:rFonts w:ascii="Arial" w:hAnsi="Arial" w:cs="Arial"/>
          <w:szCs w:val="24"/>
        </w:rPr>
        <w:t xml:space="preserve">categorías de áreas protegidas que conforman el </w:t>
      </w:r>
      <w:r w:rsidRPr="00EF22DF">
        <w:rPr>
          <w:rFonts w:ascii="Arial" w:hAnsi="Arial" w:cs="Arial"/>
          <w:bCs/>
          <w:szCs w:val="24"/>
        </w:rPr>
        <w:t xml:space="preserve">SINAP, son: </w:t>
      </w:r>
      <w:r w:rsidRPr="00EF22DF">
        <w:rPr>
          <w:rFonts w:ascii="Arial" w:hAnsi="Arial" w:cs="Arial"/>
          <w:szCs w:val="24"/>
        </w:rPr>
        <w:t>Áreas protegidas públicas: a) Las del Sistema de Parques Nacionales Naturales, b) Las Reservas Forestales Protectoras, c) Los Parques Naturales Regionales, d) Los Distritos de Manejo Integrado, e) Los Distritos de Conservación de Suelos, f) Las Áreas de Recreación; y, las Áreas Protegidas Privadas: g) Las Reservas Naturales de la Sociedad Civil.</w:t>
      </w:r>
    </w:p>
    <w:p w14:paraId="7AF93E4B" w14:textId="77777777" w:rsidR="00235A31" w:rsidRPr="00EF22DF" w:rsidRDefault="00235A31" w:rsidP="00235A31">
      <w:pPr>
        <w:shd w:val="clear" w:color="auto" w:fill="FFFFFF"/>
        <w:jc w:val="both"/>
        <w:rPr>
          <w:rFonts w:ascii="Arial" w:eastAsia="Calibri" w:hAnsi="Arial" w:cs="Arial"/>
          <w:szCs w:val="24"/>
          <w:lang w:val="es-CO" w:eastAsia="es-CO"/>
        </w:rPr>
      </w:pPr>
    </w:p>
    <w:p w14:paraId="46D7ADDE" w14:textId="77777777" w:rsidR="00235A31" w:rsidRPr="00EF22DF" w:rsidRDefault="00235A31" w:rsidP="00235A31">
      <w:pPr>
        <w:spacing w:after="200"/>
        <w:jc w:val="both"/>
        <w:rPr>
          <w:rFonts w:ascii="Arial" w:hAnsi="Arial" w:cs="Arial"/>
          <w:bCs/>
          <w:szCs w:val="24"/>
          <w:shd w:val="clear" w:color="auto" w:fill="FFFFFF"/>
        </w:rPr>
      </w:pPr>
      <w:r w:rsidRPr="00EF22DF">
        <w:rPr>
          <w:rFonts w:ascii="Arial" w:eastAsiaTheme="minorHAnsi" w:hAnsi="Arial" w:cs="Arial"/>
          <w:szCs w:val="24"/>
          <w:lang w:val="es-CO" w:eastAsia="en-US"/>
        </w:rPr>
        <w:t xml:space="preserve">Que el artículo </w:t>
      </w:r>
      <w:r w:rsidRPr="00EF22DF">
        <w:rPr>
          <w:rFonts w:ascii="Arial" w:eastAsiaTheme="minorHAnsi" w:hAnsi="Arial" w:cs="Arial"/>
          <w:szCs w:val="24"/>
          <w:lang w:val="es-CO" w:eastAsia="en-US"/>
        </w:rPr>
        <w:fldChar w:fldCharType="begin" w:fldLock="1"/>
      </w:r>
      <w:r w:rsidRPr="00EF22DF">
        <w:rPr>
          <w:rFonts w:ascii="Arial" w:eastAsiaTheme="minorHAnsi" w:hAnsi="Arial" w:cs="Arial"/>
          <w:szCs w:val="24"/>
          <w:lang w:val="es-CO" w:eastAsia="en-US"/>
        </w:rPr>
        <w:instrText xml:space="preserve"> STYLEREF 5 \s </w:instrText>
      </w:r>
      <w:r w:rsidRPr="00EF22DF">
        <w:rPr>
          <w:rFonts w:ascii="Arial" w:eastAsiaTheme="minorHAnsi" w:hAnsi="Arial" w:cs="Arial"/>
          <w:szCs w:val="24"/>
          <w:lang w:val="es-CO" w:eastAsia="en-US"/>
        </w:rPr>
        <w:fldChar w:fldCharType="separate"/>
      </w:r>
      <w:r w:rsidRPr="00EF22DF">
        <w:rPr>
          <w:rFonts w:ascii="Arial" w:eastAsiaTheme="minorHAnsi" w:hAnsi="Arial" w:cs="Arial"/>
          <w:noProof/>
          <w:szCs w:val="24"/>
          <w:lang w:val="es-CO" w:eastAsia="en-US"/>
        </w:rPr>
        <w:t>2.2.2.1.3</w:t>
      </w:r>
      <w:r w:rsidRPr="00EF22DF">
        <w:rPr>
          <w:rFonts w:ascii="Arial" w:eastAsiaTheme="minorHAnsi" w:hAnsi="Arial" w:cs="Arial"/>
          <w:szCs w:val="24"/>
          <w:lang w:val="es-CO" w:eastAsia="en-US"/>
        </w:rPr>
        <w:fldChar w:fldCharType="end"/>
      </w:r>
      <w:r w:rsidRPr="00EF22DF">
        <w:rPr>
          <w:rFonts w:ascii="Arial" w:eastAsiaTheme="minorHAnsi" w:hAnsi="Arial" w:cs="Arial"/>
          <w:szCs w:val="24"/>
          <w:lang w:val="es-CO" w:eastAsia="en-US"/>
        </w:rPr>
        <w:t>.</w:t>
      </w:r>
      <w:r w:rsidRPr="00EF22DF">
        <w:rPr>
          <w:rFonts w:ascii="Arial" w:eastAsiaTheme="minorHAnsi" w:hAnsi="Arial" w:cs="Arial"/>
          <w:szCs w:val="24"/>
          <w:lang w:val="es-CO" w:eastAsia="en-US"/>
        </w:rPr>
        <w:fldChar w:fldCharType="begin" w:fldLock="1"/>
      </w:r>
      <w:r w:rsidRPr="00EF22DF">
        <w:rPr>
          <w:rFonts w:ascii="Arial" w:eastAsiaTheme="minorHAnsi" w:hAnsi="Arial" w:cs="Arial"/>
          <w:szCs w:val="24"/>
          <w:lang w:val="es-CO" w:eastAsia="en-US"/>
        </w:rPr>
        <w:instrText xml:space="preserve"> SEQ ARTICULO \* ARABIC \s 5 </w:instrText>
      </w:r>
      <w:r w:rsidRPr="00EF22DF">
        <w:rPr>
          <w:rFonts w:ascii="Arial" w:eastAsiaTheme="minorHAnsi" w:hAnsi="Arial" w:cs="Arial"/>
          <w:szCs w:val="24"/>
          <w:lang w:val="es-CO" w:eastAsia="en-US"/>
        </w:rPr>
        <w:fldChar w:fldCharType="separate"/>
      </w:r>
      <w:r w:rsidRPr="00EF22DF">
        <w:rPr>
          <w:rFonts w:ascii="Arial" w:eastAsiaTheme="minorHAnsi" w:hAnsi="Arial" w:cs="Arial"/>
          <w:noProof/>
          <w:szCs w:val="24"/>
          <w:lang w:val="es-CO" w:eastAsia="en-US"/>
        </w:rPr>
        <w:t>8</w:t>
      </w:r>
      <w:r w:rsidRPr="00EF22DF">
        <w:rPr>
          <w:rFonts w:ascii="Arial" w:eastAsiaTheme="minorHAnsi" w:hAnsi="Arial" w:cs="Arial"/>
          <w:szCs w:val="24"/>
          <w:lang w:val="es-CO" w:eastAsia="en-US"/>
        </w:rPr>
        <w:fldChar w:fldCharType="end"/>
      </w:r>
      <w:r w:rsidRPr="00EF22DF">
        <w:rPr>
          <w:rFonts w:ascii="Arial" w:eastAsiaTheme="minorHAnsi" w:hAnsi="Arial" w:cs="Arial"/>
          <w:szCs w:val="24"/>
          <w:lang w:val="es-CO" w:eastAsia="en-US"/>
        </w:rPr>
        <w:t xml:space="preserve"> del mismo decreto señala que los </w:t>
      </w:r>
      <w:r w:rsidRPr="00EF22DF">
        <w:rPr>
          <w:rFonts w:ascii="Arial" w:hAnsi="Arial" w:cs="Arial"/>
          <w:szCs w:val="24"/>
          <w:shd w:val="clear" w:color="auto" w:fill="FFFFFF"/>
        </w:rPr>
        <w:t>ecosistemas estratégicos, las</w:t>
      </w:r>
      <w:r w:rsidRPr="00EF22DF">
        <w:rPr>
          <w:rFonts w:ascii="Arial" w:hAnsi="Arial" w:cs="Arial"/>
          <w:bCs/>
          <w:szCs w:val="24"/>
          <w:shd w:val="clear" w:color="auto" w:fill="FFFFFF"/>
        </w:rPr>
        <w:t xml:space="preserve"> zonas de páramos, subpáramos, los nacimientos de agua y las zonas de recarga de acuíferos como áreas de especial importancia ecológica gozan de protección especial, por lo que las autoridades ambientales deberán adelantar las acciones tendientes a su conservación y manejo, las que podrán incluir su designación como áreas protegidas bajo alguna de las categorías de manejo previstas en el Decreto 1076 de 2015.</w:t>
      </w:r>
    </w:p>
    <w:p w14:paraId="5B3609C5" w14:textId="45182EE1" w:rsidR="00F03EAB" w:rsidRPr="00EF22DF" w:rsidRDefault="00F03EAB" w:rsidP="00F03EAB">
      <w:pPr>
        <w:jc w:val="both"/>
        <w:rPr>
          <w:rFonts w:ascii="Arial" w:hAnsi="Arial" w:cs="Arial"/>
          <w:shd w:val="clear" w:color="auto" w:fill="FFFFFF"/>
        </w:rPr>
      </w:pPr>
      <w:r w:rsidRPr="00EF22DF">
        <w:rPr>
          <w:rFonts w:ascii="Arial" w:hAnsi="Arial" w:cs="Arial"/>
          <w:bCs/>
          <w:szCs w:val="23"/>
          <w:lang w:val="es-CO" w:eastAsia="es-CO"/>
        </w:rPr>
        <w:t xml:space="preserve">Que el Plan Nacional de Desarrollo 2018 – 2022 “Pacto por Colombia, pacto por la equidad”, </w:t>
      </w:r>
      <w:r w:rsidR="00916966" w:rsidRPr="00EF22DF">
        <w:rPr>
          <w:rFonts w:ascii="Arial" w:hAnsi="Arial" w:cs="Arial"/>
          <w:bCs/>
          <w:szCs w:val="23"/>
          <w:lang w:val="es-CO" w:eastAsia="es-CO"/>
        </w:rPr>
        <w:t xml:space="preserve">Ley 1955 de 2019, </w:t>
      </w:r>
      <w:r w:rsidRPr="00EF22DF">
        <w:rPr>
          <w:rFonts w:ascii="Arial" w:hAnsi="Arial" w:cs="Arial"/>
          <w:bCs/>
          <w:szCs w:val="23"/>
          <w:lang w:val="es-CO" w:eastAsia="es-CO"/>
        </w:rPr>
        <w:t xml:space="preserve">contiene el pacto por la sostenibilidad </w:t>
      </w:r>
      <w:r w:rsidRPr="00EF22DF">
        <w:rPr>
          <w:rFonts w:ascii="Arial" w:hAnsi="Arial" w:cs="Arial"/>
          <w:bCs/>
          <w:i/>
          <w:iCs/>
          <w:szCs w:val="23"/>
          <w:lang w:val="es-CO" w:eastAsia="es-CO"/>
        </w:rPr>
        <w:t>“Producir conservando y conservar produciendo”</w:t>
      </w:r>
      <w:r w:rsidRPr="00EF22DF">
        <w:rPr>
          <w:rFonts w:ascii="Arial" w:hAnsi="Arial" w:cs="Arial"/>
          <w:bCs/>
          <w:szCs w:val="23"/>
          <w:lang w:val="es-CO" w:eastAsia="es-CO"/>
        </w:rPr>
        <w:t xml:space="preserve">, que </w:t>
      </w:r>
      <w:r w:rsidRPr="00EF22DF">
        <w:rPr>
          <w:rFonts w:ascii="Arial" w:hAnsi="Arial" w:cs="Arial"/>
          <w:shd w:val="clear" w:color="auto" w:fill="FFFFFF"/>
        </w:rPr>
        <w:t>busca un equilibrio entre el desarrollo productivo y la conservación del ambiente que potencie nuevas economías y asegure los recursos naturales para nuestras futuras generaciones.</w:t>
      </w:r>
    </w:p>
    <w:p w14:paraId="4321A887" w14:textId="77777777" w:rsidR="00F03EAB" w:rsidRPr="00EF22DF" w:rsidRDefault="00F03EAB" w:rsidP="00F03EAB">
      <w:pPr>
        <w:jc w:val="both"/>
        <w:rPr>
          <w:rFonts w:ascii="Arial" w:hAnsi="Arial" w:cs="Arial"/>
          <w:shd w:val="clear" w:color="auto" w:fill="FFFFFF"/>
        </w:rPr>
      </w:pPr>
    </w:p>
    <w:p w14:paraId="7D4B1456" w14:textId="77777777" w:rsidR="00F03EAB" w:rsidRPr="00EF22DF" w:rsidRDefault="00F03EAB" w:rsidP="00F03EAB">
      <w:pPr>
        <w:jc w:val="both"/>
        <w:rPr>
          <w:rFonts w:ascii="Arial" w:hAnsi="Arial" w:cs="Arial"/>
        </w:rPr>
      </w:pPr>
      <w:r w:rsidRPr="00EF22DF">
        <w:rPr>
          <w:rFonts w:ascii="Arial" w:hAnsi="Arial" w:cs="Arial"/>
          <w:shd w:val="clear" w:color="auto" w:fill="FFFFFF"/>
        </w:rPr>
        <w:t>Que los objetivos del pacto, son im</w:t>
      </w:r>
      <w:r w:rsidRPr="00EF22DF">
        <w:rPr>
          <w:rFonts w:ascii="Arial" w:hAnsi="Arial" w:cs="Arial"/>
        </w:rPr>
        <w:t>plementar estrategias e instrumentos económicos para que los sectores productivos sean más sostenibles, innovadores y reduzcan los impactos ambientales, con un enfoque de economía circular; frenar la deforestación y otros crímenes ambientales a partir del control territorial y generar nuevas oportunidades económicas sostenibles a nivel local; promover el conocimiento en la comunidad sobre los riesgos de desastres y el cambio climático para tomar mejores decisiones en el territorio; y, fortalecer las instituciones ambientales, la investigación y la gestión pública, al tiempo que se propicia el diálogo y la educación ambiental en los territorios.</w:t>
      </w:r>
    </w:p>
    <w:p w14:paraId="44582A84" w14:textId="77777777" w:rsidR="00F03EAB" w:rsidRPr="00EF22DF" w:rsidRDefault="00F03EAB" w:rsidP="00F03EAB">
      <w:pPr>
        <w:jc w:val="both"/>
        <w:rPr>
          <w:rFonts w:ascii="Arial" w:hAnsi="Arial" w:cs="Arial"/>
          <w:bCs/>
          <w:szCs w:val="23"/>
          <w:lang w:val="es-CO" w:eastAsia="es-CO"/>
        </w:rPr>
      </w:pPr>
    </w:p>
    <w:p w14:paraId="0563ECCA" w14:textId="3E743679" w:rsidR="00235A31" w:rsidRPr="00EF22DF" w:rsidRDefault="00C720F6" w:rsidP="00235A31">
      <w:pPr>
        <w:pStyle w:val="NormalWeb"/>
        <w:spacing w:before="0" w:after="0"/>
        <w:contextualSpacing/>
        <w:jc w:val="both"/>
        <w:rPr>
          <w:rFonts w:ascii="Arial" w:hAnsi="Arial" w:cs="Arial"/>
          <w:szCs w:val="24"/>
          <w:lang w:val="es-ES_tradnl"/>
        </w:rPr>
      </w:pPr>
      <w:r w:rsidRPr="00EF22DF">
        <w:rPr>
          <w:rFonts w:ascii="Arial" w:hAnsi="Arial" w:cs="Arial"/>
          <w:szCs w:val="24"/>
          <w:lang w:val="es-ES_tradnl"/>
        </w:rPr>
        <w:t>Q</w:t>
      </w:r>
      <w:r w:rsidR="00235A31" w:rsidRPr="00EF22DF">
        <w:rPr>
          <w:rFonts w:ascii="Arial" w:hAnsi="Arial" w:cs="Arial"/>
          <w:szCs w:val="24"/>
          <w:lang w:val="es-ES_tradnl"/>
        </w:rPr>
        <w:t xml:space="preserve">ue el numeral 1.1.10 Cierre de la frontera agrícola y protección de zonas de reserva del Acuerdo Final de Paz, contempló que, con el propósito de delimitar la frontera agrícola, proteger las áreas de especial interés ambiental y generar para la población que colinda con ellas o las ocupan, alternativas equilibradas entre medio ambiente y bienestar y buen vivir, bajo los principios de participación de las comunidades rurales y desarrollo sostenible. </w:t>
      </w:r>
    </w:p>
    <w:p w14:paraId="0B5A8C9D" w14:textId="2BD10F8B" w:rsidR="00E70FC4" w:rsidRPr="00EF22DF" w:rsidRDefault="00E70FC4" w:rsidP="00235A31">
      <w:pPr>
        <w:pStyle w:val="NormalWeb"/>
        <w:spacing w:before="0" w:after="0"/>
        <w:contextualSpacing/>
        <w:jc w:val="both"/>
        <w:rPr>
          <w:rFonts w:ascii="Arial" w:hAnsi="Arial" w:cs="Arial"/>
          <w:szCs w:val="24"/>
          <w:lang w:val="es-ES_tradnl"/>
        </w:rPr>
      </w:pPr>
    </w:p>
    <w:p w14:paraId="0E4E1D4B" w14:textId="7E01B143" w:rsidR="00E70FC4" w:rsidRPr="00EF22DF" w:rsidRDefault="00E70FC4" w:rsidP="00235A31">
      <w:pPr>
        <w:pStyle w:val="NormalWeb"/>
        <w:spacing w:before="0" w:after="0"/>
        <w:contextualSpacing/>
        <w:jc w:val="both"/>
        <w:rPr>
          <w:rFonts w:ascii="Arial" w:hAnsi="Arial" w:cs="Arial"/>
          <w:szCs w:val="24"/>
          <w:lang w:val="es-ES_tradnl"/>
        </w:rPr>
      </w:pPr>
      <w:r w:rsidRPr="00EF22DF">
        <w:rPr>
          <w:rFonts w:ascii="Arial" w:hAnsi="Arial" w:cs="Arial"/>
          <w:shd w:val="clear" w:color="auto" w:fill="FFFFFF"/>
        </w:rPr>
        <w:t xml:space="preserve">Que los instrumentos económicos directos, complementarios, obligatorios o voluntarios para la conservación, tipo </w:t>
      </w:r>
      <w:r w:rsidRPr="00EF22DF">
        <w:rPr>
          <w:rFonts w:ascii="Arial" w:hAnsi="Arial" w:cs="Arial"/>
          <w:i/>
          <w:iCs/>
          <w:shd w:val="clear" w:color="auto" w:fill="FFFFFF"/>
        </w:rPr>
        <w:t xml:space="preserve">PSA, Bancos de Hábitat, proyectos de carbono forestal, servidumbres ecológicas, entre otros, </w:t>
      </w:r>
      <w:r w:rsidRPr="00EF22DF">
        <w:rPr>
          <w:rFonts w:ascii="Arial" w:hAnsi="Arial" w:cs="Arial"/>
          <w:shd w:val="clear" w:color="auto" w:fill="FFFFFF"/>
        </w:rPr>
        <w:t>pueden favorecer la implementación de mecanismos que generen desarrollo rural sostenible, y así, contribuir con la conservación de los ecosistemas, sus bienes y servicios ecosistémicos. Para ello, es necesario que las acciones, proyectos, programas y herramientas se contemplen dentro de los conceptos de manejo, uso y aprovechamiento sostenible de los recursos forestales, generando alternativas de desarrollo económico para las poblaciones</w:t>
      </w:r>
      <w:r w:rsidR="00761979" w:rsidRPr="00EF22DF">
        <w:rPr>
          <w:rFonts w:ascii="Arial" w:hAnsi="Arial" w:cs="Arial"/>
          <w:shd w:val="clear" w:color="auto" w:fill="FFFFFF"/>
        </w:rPr>
        <w:t>.</w:t>
      </w:r>
    </w:p>
    <w:p w14:paraId="050848B7" w14:textId="77777777" w:rsidR="00235A31" w:rsidRPr="00EF22DF" w:rsidRDefault="00235A31" w:rsidP="00235A31">
      <w:pPr>
        <w:jc w:val="both"/>
        <w:rPr>
          <w:rFonts w:ascii="Arial" w:hAnsi="Arial" w:cs="Arial"/>
        </w:rPr>
      </w:pPr>
    </w:p>
    <w:p w14:paraId="29DA499B" w14:textId="033EE068" w:rsidR="00235A31" w:rsidRPr="0091660D" w:rsidRDefault="00235A31" w:rsidP="00235A31">
      <w:pPr>
        <w:jc w:val="both"/>
        <w:rPr>
          <w:rFonts w:ascii="Arial" w:hAnsi="Arial" w:cs="Arial"/>
          <w:color w:val="000000" w:themeColor="text1"/>
        </w:rPr>
      </w:pPr>
      <w:r w:rsidRPr="0091660D">
        <w:rPr>
          <w:rFonts w:ascii="Arial" w:hAnsi="Arial" w:cs="Arial"/>
          <w:color w:val="000000" w:themeColor="text1"/>
        </w:rPr>
        <w:t>Que en la búsqueda de brindar oportunidades a l</w:t>
      </w:r>
      <w:r w:rsidR="00CC42CE" w:rsidRPr="0091660D">
        <w:rPr>
          <w:rFonts w:ascii="Arial" w:hAnsi="Arial" w:cs="Arial"/>
          <w:color w:val="000000" w:themeColor="text1"/>
        </w:rPr>
        <w:t>os interesados</w:t>
      </w:r>
      <w:r w:rsidRPr="0091660D">
        <w:rPr>
          <w:rFonts w:ascii="Arial" w:hAnsi="Arial" w:cs="Arial"/>
          <w:color w:val="000000" w:themeColor="text1"/>
        </w:rPr>
        <w:t xml:space="preserve"> en el </w:t>
      </w:r>
      <w:r w:rsidR="00CC42CE" w:rsidRPr="0091660D">
        <w:rPr>
          <w:rFonts w:ascii="Arial" w:hAnsi="Arial" w:cs="Arial"/>
          <w:color w:val="000000" w:themeColor="text1"/>
        </w:rPr>
        <w:t xml:space="preserve">manejo sostenible </w:t>
      </w:r>
      <w:r w:rsidRPr="0091660D">
        <w:rPr>
          <w:rFonts w:ascii="Arial" w:hAnsi="Arial" w:cs="Arial"/>
          <w:color w:val="000000" w:themeColor="text1"/>
        </w:rPr>
        <w:t xml:space="preserve">de los recursos forestales y con la necesidad de disminuir la presión sobre los bosques naturales y de contribuir a contrarrestar las causas de la deforestación, se regula el </w:t>
      </w:r>
      <w:r w:rsidR="00CC42CE" w:rsidRPr="0091660D">
        <w:rPr>
          <w:rFonts w:ascii="Arial" w:hAnsi="Arial" w:cs="Arial"/>
          <w:color w:val="000000" w:themeColor="text1"/>
        </w:rPr>
        <w:t>manejo sostenible de la flora silvestre y de los</w:t>
      </w:r>
      <w:r w:rsidRPr="0091660D">
        <w:rPr>
          <w:rFonts w:ascii="Arial" w:hAnsi="Arial" w:cs="Arial"/>
          <w:color w:val="000000" w:themeColor="text1"/>
        </w:rPr>
        <w:t xml:space="preserve"> productos forestales no maderables con fines comerciales. </w:t>
      </w:r>
    </w:p>
    <w:p w14:paraId="364690D5" w14:textId="77777777" w:rsidR="00235A31" w:rsidRPr="0091660D" w:rsidRDefault="00235A31" w:rsidP="00235A31">
      <w:pPr>
        <w:jc w:val="both"/>
        <w:rPr>
          <w:rFonts w:ascii="Arial" w:hAnsi="Arial" w:cs="Arial"/>
          <w:color w:val="000000" w:themeColor="text1"/>
        </w:rPr>
      </w:pPr>
    </w:p>
    <w:p w14:paraId="4C2F06D5" w14:textId="77777777" w:rsidR="00235A31" w:rsidRPr="00EF22DF" w:rsidRDefault="00235A31" w:rsidP="00235A31">
      <w:pPr>
        <w:jc w:val="both"/>
        <w:rPr>
          <w:rFonts w:ascii="Arial" w:hAnsi="Arial" w:cs="Arial"/>
        </w:rPr>
      </w:pPr>
      <w:r w:rsidRPr="00EF22DF">
        <w:rPr>
          <w:rFonts w:ascii="Arial" w:hAnsi="Arial" w:cs="Arial"/>
        </w:rPr>
        <w:t>Que</w:t>
      </w:r>
      <w:r w:rsidR="00065D87" w:rsidRPr="00EF22DF">
        <w:rPr>
          <w:rFonts w:ascii="Arial" w:hAnsi="Arial" w:cs="Arial"/>
        </w:rPr>
        <w:t>,</w:t>
      </w:r>
      <w:r w:rsidRPr="00EF22DF">
        <w:rPr>
          <w:rFonts w:ascii="Arial" w:hAnsi="Arial" w:cs="Arial"/>
        </w:rPr>
        <w:t xml:space="preserve"> en mérito de lo anterior, </w:t>
      </w:r>
    </w:p>
    <w:p w14:paraId="4325EFD9" w14:textId="3E198B96" w:rsidR="00235A31" w:rsidRDefault="00235A31" w:rsidP="00235A31">
      <w:pPr>
        <w:jc w:val="both"/>
        <w:rPr>
          <w:rFonts w:ascii="Arial" w:hAnsi="Arial" w:cs="Arial"/>
          <w:szCs w:val="24"/>
        </w:rPr>
      </w:pPr>
    </w:p>
    <w:p w14:paraId="750CD5CD" w14:textId="77777777" w:rsidR="00404398" w:rsidRPr="00EF22DF" w:rsidRDefault="00404398" w:rsidP="00235A31">
      <w:pPr>
        <w:jc w:val="both"/>
        <w:rPr>
          <w:rFonts w:ascii="Arial" w:hAnsi="Arial" w:cs="Arial"/>
          <w:szCs w:val="24"/>
        </w:rPr>
      </w:pPr>
    </w:p>
    <w:p w14:paraId="216F22D6" w14:textId="77777777" w:rsidR="00235A31" w:rsidRPr="00EF22DF" w:rsidRDefault="00235A31" w:rsidP="00235A31">
      <w:pPr>
        <w:pStyle w:val="Ttulo4"/>
        <w:rPr>
          <w:rFonts w:ascii="Arial" w:hAnsi="Arial" w:cs="Arial"/>
          <w:b/>
          <w:sz w:val="24"/>
          <w:szCs w:val="24"/>
          <w:lang w:val="pt-BR"/>
        </w:rPr>
      </w:pPr>
      <w:proofErr w:type="gramStart"/>
      <w:r w:rsidRPr="00EF22DF">
        <w:rPr>
          <w:rFonts w:ascii="Arial" w:hAnsi="Arial" w:cs="Arial"/>
          <w:b/>
          <w:sz w:val="24"/>
          <w:szCs w:val="24"/>
          <w:lang w:val="pt-BR"/>
        </w:rPr>
        <w:t>D  E</w:t>
      </w:r>
      <w:proofErr w:type="gramEnd"/>
      <w:r w:rsidRPr="00EF22DF">
        <w:rPr>
          <w:rFonts w:ascii="Arial" w:hAnsi="Arial" w:cs="Arial"/>
          <w:b/>
          <w:sz w:val="24"/>
          <w:szCs w:val="24"/>
          <w:lang w:val="pt-BR"/>
        </w:rPr>
        <w:t xml:space="preserve">  C  R  E  T  A  </w:t>
      </w:r>
    </w:p>
    <w:p w14:paraId="3F983EC3" w14:textId="08731149" w:rsidR="00235A31" w:rsidRDefault="00235A31" w:rsidP="00235A31">
      <w:pPr>
        <w:shd w:val="clear" w:color="auto" w:fill="FFFFFF"/>
        <w:tabs>
          <w:tab w:val="center" w:pos="576"/>
          <w:tab w:val="left" w:pos="1152"/>
        </w:tabs>
        <w:autoSpaceDE w:val="0"/>
        <w:autoSpaceDN w:val="0"/>
        <w:adjustRightInd w:val="0"/>
        <w:jc w:val="both"/>
        <w:rPr>
          <w:rFonts w:ascii="Arial" w:hAnsi="Arial" w:cs="Arial"/>
          <w:b/>
          <w:szCs w:val="24"/>
          <w:lang w:val="pt-BR"/>
        </w:rPr>
      </w:pPr>
    </w:p>
    <w:p w14:paraId="416AE214" w14:textId="77777777" w:rsidR="00404398" w:rsidRPr="00EF22DF" w:rsidRDefault="00404398" w:rsidP="00235A31">
      <w:pPr>
        <w:shd w:val="clear" w:color="auto" w:fill="FFFFFF"/>
        <w:tabs>
          <w:tab w:val="center" w:pos="576"/>
          <w:tab w:val="left" w:pos="1152"/>
        </w:tabs>
        <w:autoSpaceDE w:val="0"/>
        <w:autoSpaceDN w:val="0"/>
        <w:adjustRightInd w:val="0"/>
        <w:jc w:val="both"/>
        <w:rPr>
          <w:rFonts w:ascii="Arial" w:hAnsi="Arial" w:cs="Arial"/>
          <w:b/>
          <w:szCs w:val="24"/>
          <w:lang w:val="pt-BR"/>
        </w:rPr>
      </w:pPr>
    </w:p>
    <w:p w14:paraId="3D41041E" w14:textId="14B00750" w:rsidR="00D20A09" w:rsidRPr="00EF22DF" w:rsidRDefault="00235A31" w:rsidP="00235A31">
      <w:pPr>
        <w:pStyle w:val="Ttulo3"/>
        <w:ind w:right="50"/>
        <w:jc w:val="both"/>
        <w:rPr>
          <w:rFonts w:cs="Arial"/>
          <w:szCs w:val="24"/>
          <w:lang w:val="es-CO"/>
        </w:rPr>
      </w:pPr>
      <w:r w:rsidRPr="00EF22DF">
        <w:rPr>
          <w:rFonts w:cs="Arial"/>
          <w:b/>
          <w:szCs w:val="24"/>
          <w:lang w:val="es-CO"/>
        </w:rPr>
        <w:t>Artículo 1.</w:t>
      </w:r>
      <w:r w:rsidRPr="00EF22DF">
        <w:rPr>
          <w:rFonts w:cs="Arial"/>
          <w:szCs w:val="24"/>
          <w:lang w:val="es-CO"/>
        </w:rPr>
        <w:t xml:space="preserve"> </w:t>
      </w:r>
      <w:r w:rsidR="00D20A09" w:rsidRPr="00EF22DF">
        <w:rPr>
          <w:rFonts w:cs="Arial"/>
          <w:szCs w:val="24"/>
          <w:lang w:val="es-CO"/>
        </w:rPr>
        <w:t>Modifíquese para efectos del presente decreto, el artículo 2.2.1.1.1.1 de la Sección 1 del Cap</w:t>
      </w:r>
      <w:r w:rsidR="001C7271" w:rsidRPr="00EF22DF">
        <w:rPr>
          <w:rFonts w:cs="Arial"/>
          <w:szCs w:val="24"/>
          <w:lang w:val="es-CO"/>
        </w:rPr>
        <w:t>í</w:t>
      </w:r>
      <w:r w:rsidR="00D20A09" w:rsidRPr="00EF22DF">
        <w:rPr>
          <w:rFonts w:cs="Arial"/>
          <w:szCs w:val="24"/>
          <w:lang w:val="es-CO"/>
        </w:rPr>
        <w:t>tulo 1 del T</w:t>
      </w:r>
      <w:r w:rsidR="001C7271" w:rsidRPr="00EF22DF">
        <w:rPr>
          <w:rFonts w:cs="Arial"/>
          <w:szCs w:val="24"/>
          <w:lang w:val="es-CO"/>
        </w:rPr>
        <w:t>í</w:t>
      </w:r>
      <w:r w:rsidR="00D20A09" w:rsidRPr="00EF22DF">
        <w:rPr>
          <w:rFonts w:cs="Arial"/>
          <w:szCs w:val="24"/>
          <w:lang w:val="es-CO"/>
        </w:rPr>
        <w:t>tulo 2 de la Parte 2 del Libro 2 del Decreto Único Reglamentario 1076 de 2015, en el sentido de incluir las siguientes definiciones:</w:t>
      </w:r>
    </w:p>
    <w:p w14:paraId="29EF547C" w14:textId="232F574F" w:rsidR="00D20A09" w:rsidRPr="00EF22DF" w:rsidRDefault="00D20A09" w:rsidP="00D20A09">
      <w:pPr>
        <w:rPr>
          <w:lang w:val="es-ES_tradnl"/>
        </w:rPr>
      </w:pPr>
    </w:p>
    <w:p w14:paraId="13DA4148" w14:textId="27672DFF" w:rsidR="00AD1AD2" w:rsidRPr="00EF22DF" w:rsidRDefault="00AD1AD2" w:rsidP="00AD1AD2">
      <w:pPr>
        <w:pStyle w:val="NormalWeb"/>
        <w:shd w:val="clear" w:color="auto" w:fill="FFFFFF"/>
        <w:spacing w:before="0" w:after="0"/>
        <w:jc w:val="both"/>
        <w:rPr>
          <w:rFonts w:ascii="Arial" w:hAnsi="Arial" w:cs="Arial"/>
          <w:bCs/>
          <w:szCs w:val="24"/>
        </w:rPr>
      </w:pPr>
      <w:r w:rsidRPr="00EF22DF">
        <w:rPr>
          <w:rFonts w:ascii="Arial" w:hAnsi="Arial" w:cs="Arial"/>
          <w:b/>
          <w:lang w:eastAsia="es-CO"/>
        </w:rPr>
        <w:t>Estudio técnico</w:t>
      </w:r>
      <w:r w:rsidR="004F1194" w:rsidRPr="00EF22DF">
        <w:rPr>
          <w:rFonts w:ascii="Arial" w:hAnsi="Arial" w:cs="Arial"/>
          <w:b/>
          <w:lang w:eastAsia="es-CO"/>
        </w:rPr>
        <w:t xml:space="preserve">. </w:t>
      </w:r>
      <w:r w:rsidR="00F11487" w:rsidRPr="00EF22DF">
        <w:rPr>
          <w:rFonts w:ascii="Arial" w:hAnsi="Arial" w:cs="Arial"/>
          <w:lang w:eastAsia="es-CO"/>
        </w:rPr>
        <w:t xml:space="preserve">Documento elaborado por el interesado en el manejo sostenible de la flora silvestre y de los productos forestales no maderables </w:t>
      </w:r>
      <w:r w:rsidR="00F11487" w:rsidRPr="00EF22DF">
        <w:rPr>
          <w:rFonts w:ascii="Arial" w:hAnsi="Arial" w:cs="Arial"/>
        </w:rPr>
        <w:t>con fines comerciales</w:t>
      </w:r>
      <w:r w:rsidR="00F11487" w:rsidRPr="00EF22DF">
        <w:rPr>
          <w:rFonts w:ascii="Arial" w:hAnsi="Arial" w:cs="Arial"/>
          <w:lang w:eastAsia="es-CO"/>
        </w:rPr>
        <w:t xml:space="preserve">, por medio del cual se </w:t>
      </w:r>
      <w:r w:rsidR="00F11487" w:rsidRPr="00EF22DF">
        <w:rPr>
          <w:rFonts w:ascii="Arial" w:hAnsi="Arial" w:cs="Arial"/>
        </w:rPr>
        <w:t>caracterizan, proponen y analizan aspectos biológicos, ecológicos, productivos y socioculturales que demuestran que existe una adecuada estabilidad poblacional, que permita un manejo sostenible de la(s) especie(s) objeto de interés</w:t>
      </w:r>
      <w:r w:rsidR="00226BBE" w:rsidRPr="00EF22DF">
        <w:rPr>
          <w:rFonts w:ascii="Arial" w:hAnsi="Arial" w:cs="Arial"/>
        </w:rPr>
        <w:t>.</w:t>
      </w:r>
      <w:r w:rsidR="00E94111" w:rsidRPr="00EF22DF">
        <w:rPr>
          <w:rFonts w:ascii="Arial" w:hAnsi="Arial" w:cs="Arial"/>
        </w:rPr>
        <w:t xml:space="preserve"> </w:t>
      </w:r>
    </w:p>
    <w:p w14:paraId="1E8B14B3" w14:textId="77777777" w:rsidR="00AD1AD2" w:rsidRPr="00EF22DF" w:rsidRDefault="00AD1AD2" w:rsidP="00AD1AD2">
      <w:pPr>
        <w:jc w:val="both"/>
        <w:rPr>
          <w:rFonts w:ascii="Arial" w:hAnsi="Arial" w:cs="Arial"/>
          <w:b/>
        </w:rPr>
      </w:pPr>
    </w:p>
    <w:p w14:paraId="58A5E5DA" w14:textId="7F8F0A0B" w:rsidR="00AD1AD2" w:rsidRPr="00EF22DF" w:rsidRDefault="00AD1AD2" w:rsidP="00AD1AD2">
      <w:pPr>
        <w:contextualSpacing/>
        <w:jc w:val="both"/>
        <w:rPr>
          <w:rFonts w:ascii="Arial" w:hAnsi="Arial" w:cs="Arial"/>
          <w:lang w:eastAsia="es-CO"/>
        </w:rPr>
      </w:pPr>
      <w:r w:rsidRPr="00EF22DF">
        <w:rPr>
          <w:rFonts w:ascii="Arial" w:hAnsi="Arial" w:cs="Arial"/>
          <w:b/>
          <w:lang w:val="es-ES_tradnl"/>
        </w:rPr>
        <w:t>Grupo asociativo</w:t>
      </w:r>
      <w:r w:rsidR="004F1194" w:rsidRPr="00EF22DF">
        <w:rPr>
          <w:rFonts w:ascii="Arial" w:hAnsi="Arial" w:cs="Arial"/>
          <w:b/>
          <w:lang w:val="es-ES_tradnl"/>
        </w:rPr>
        <w:t xml:space="preserve">. </w:t>
      </w:r>
      <w:r w:rsidRPr="00EF22DF">
        <w:rPr>
          <w:rFonts w:ascii="Arial" w:hAnsi="Arial" w:cs="Arial"/>
          <w:lang w:val="es-ES_tradnl"/>
        </w:rPr>
        <w:t>Forma asociativa (</w:t>
      </w:r>
      <w:r w:rsidRPr="00EF22DF">
        <w:rPr>
          <w:rFonts w:ascii="Arial" w:hAnsi="Arial" w:cs="Arial"/>
          <w:bCs/>
          <w:lang w:val="es-ES_tradnl" w:eastAsia="es-CO"/>
        </w:rPr>
        <w:t xml:space="preserve">empresas comunitarias, asociaciones de usuarios, las del sector solidario, juntas de acción comunal a través de sus comités empresariales, cooperativas, corporaciones, fundaciones, entre otros), cuyo objeto social </w:t>
      </w:r>
      <w:r w:rsidRPr="00EF22DF">
        <w:rPr>
          <w:rFonts w:ascii="Arial" w:hAnsi="Arial" w:cs="Arial"/>
          <w:lang w:val="es-ES_tradnl" w:eastAsia="es-CO"/>
        </w:rPr>
        <w:t>esté relacionado con el sector forestal.</w:t>
      </w:r>
    </w:p>
    <w:p w14:paraId="6A352506" w14:textId="110EB18D" w:rsidR="00AD1AD2" w:rsidRPr="00EF22DF" w:rsidRDefault="00AD1AD2" w:rsidP="00D20A09">
      <w:pPr>
        <w:rPr>
          <w:lang w:val="es-ES_tradnl"/>
        </w:rPr>
      </w:pPr>
    </w:p>
    <w:p w14:paraId="0813B2D2" w14:textId="43EA2AE3" w:rsidR="00AD1AD2" w:rsidRPr="00EF22DF" w:rsidRDefault="00756C50" w:rsidP="00756C50">
      <w:pPr>
        <w:jc w:val="both"/>
        <w:rPr>
          <w:rFonts w:ascii="Arial" w:hAnsi="Arial" w:cs="Arial"/>
          <w:lang w:eastAsia="es-CO"/>
        </w:rPr>
      </w:pPr>
      <w:r w:rsidRPr="00EF22DF">
        <w:rPr>
          <w:rFonts w:ascii="Arial" w:hAnsi="Arial" w:cs="Arial"/>
          <w:b/>
        </w:rPr>
        <w:t xml:space="preserve">Interesado. </w:t>
      </w:r>
      <w:r w:rsidRPr="00EF22DF">
        <w:rPr>
          <w:rFonts w:ascii="Arial" w:hAnsi="Arial" w:cs="Arial"/>
          <w:lang w:eastAsia="es-CO"/>
        </w:rPr>
        <w:t>Persona natural o jurídica, pública o privada que presenta solicitud ante la autoridad ambiental competente, a fin de obtener mediante acto administrativo, el derecho al manejo sostenible de la flora silvestre y de los productos forestales no maderables.</w:t>
      </w:r>
    </w:p>
    <w:p w14:paraId="097C0FE6" w14:textId="77777777" w:rsidR="00756C50" w:rsidRPr="00EF22DF" w:rsidRDefault="00756C50" w:rsidP="00D20A09">
      <w:pPr>
        <w:rPr>
          <w:rFonts w:ascii="Arial" w:hAnsi="Arial" w:cs="Arial"/>
          <w:lang w:eastAsia="es-CO"/>
        </w:rPr>
      </w:pPr>
    </w:p>
    <w:p w14:paraId="1A1287C0" w14:textId="20078791" w:rsidR="00AD1AD2" w:rsidRPr="00EF22DF" w:rsidRDefault="00756C50" w:rsidP="00AD1AD2">
      <w:pPr>
        <w:jc w:val="both"/>
        <w:rPr>
          <w:rFonts w:ascii="Arial" w:hAnsi="Arial" w:cs="Arial"/>
          <w:lang w:eastAsia="es-CO"/>
        </w:rPr>
      </w:pPr>
      <w:r w:rsidRPr="00EF22DF">
        <w:rPr>
          <w:rFonts w:ascii="Arial" w:hAnsi="Arial" w:cs="Arial"/>
          <w:b/>
          <w:bCs/>
          <w:lang w:eastAsia="es-CO"/>
        </w:rPr>
        <w:t xml:space="preserve">Manejo sostenible. </w:t>
      </w:r>
      <w:r w:rsidRPr="00EF22DF">
        <w:rPr>
          <w:rFonts w:ascii="Arial" w:hAnsi="Arial" w:cs="Arial"/>
          <w:lang w:eastAsia="es-CO"/>
        </w:rPr>
        <w:t xml:space="preserve">Planificación y ejecución de prácticas sostenibles para el manejo, uso y aprovechamiento de la flora silvestre y </w:t>
      </w:r>
      <w:r w:rsidR="0096105D" w:rsidRPr="00EF22DF">
        <w:rPr>
          <w:rFonts w:ascii="Arial" w:hAnsi="Arial" w:cs="Arial"/>
          <w:lang w:eastAsia="es-CO"/>
        </w:rPr>
        <w:t xml:space="preserve">de </w:t>
      </w:r>
      <w:r w:rsidRPr="00EF22DF">
        <w:rPr>
          <w:rFonts w:ascii="Arial" w:hAnsi="Arial" w:cs="Arial"/>
          <w:lang w:eastAsia="es-CO"/>
        </w:rPr>
        <w:t>los productos forestales no maderables, que, salvaguardando el equilibrio de los ecosistemas y sus funciones, permitan mejorar la producción de bienes y servicios, apoyado en la evaluación de su estructura, características intrínsecas y potencial y, respetando los usos tradicionales y el valor cultural</w:t>
      </w:r>
      <w:r w:rsidR="00AD1AD2" w:rsidRPr="00EF22DF">
        <w:rPr>
          <w:rFonts w:ascii="Arial" w:hAnsi="Arial" w:cs="Arial"/>
          <w:lang w:eastAsia="es-CO"/>
        </w:rPr>
        <w:t>.</w:t>
      </w:r>
    </w:p>
    <w:p w14:paraId="1D246C9D" w14:textId="77777777" w:rsidR="00756C50" w:rsidRPr="00EF22DF" w:rsidRDefault="00756C50" w:rsidP="00080180">
      <w:pPr>
        <w:jc w:val="both"/>
        <w:rPr>
          <w:sz w:val="28"/>
          <w:szCs w:val="22"/>
          <w:lang w:val="es-ES_tradnl"/>
        </w:rPr>
      </w:pPr>
    </w:p>
    <w:p w14:paraId="41D80E8D" w14:textId="5C0ADAC9" w:rsidR="009A74E5" w:rsidRPr="00EF22DF" w:rsidRDefault="00756C50" w:rsidP="009A74E5">
      <w:pPr>
        <w:jc w:val="both"/>
        <w:rPr>
          <w:rFonts w:ascii="Arial" w:hAnsi="Arial"/>
        </w:rPr>
      </w:pPr>
      <w:r w:rsidRPr="00EF22DF">
        <w:rPr>
          <w:rFonts w:ascii="Arial" w:hAnsi="Arial" w:cs="Arial"/>
          <w:b/>
        </w:rPr>
        <w:t xml:space="preserve">Producto forestal no maderable. </w:t>
      </w:r>
      <w:r w:rsidRPr="00EF22DF">
        <w:rPr>
          <w:rFonts w:ascii="Arial" w:hAnsi="Arial" w:cs="Arial"/>
          <w:bCs/>
        </w:rPr>
        <w:t>B</w:t>
      </w:r>
      <w:r w:rsidRPr="00EF22DF">
        <w:rPr>
          <w:rFonts w:ascii="Arial" w:hAnsi="Arial" w:cs="Arial"/>
        </w:rPr>
        <w:t xml:space="preserve">ienes de origen biológico distintos de la madera y la fauna, derivados del bosque natural, tales como gomas, resinas, látex, lacas, frutos, cortezas, estipes, semillas, flores, raíces, ramas, hojas, lianas, cogollos, yemas, fibras, </w:t>
      </w:r>
      <w:r w:rsidR="00644BF2" w:rsidRPr="00EF22DF">
        <w:rPr>
          <w:rFonts w:ascii="Arial" w:hAnsi="Arial" w:cs="Arial"/>
        </w:rPr>
        <w:t>exudados, follajes</w:t>
      </w:r>
      <w:r w:rsidRPr="00EF22DF">
        <w:rPr>
          <w:rFonts w:ascii="Arial" w:hAnsi="Arial" w:cs="Arial"/>
        </w:rPr>
        <w:t>, rizomas, entre otros</w:t>
      </w:r>
      <w:r w:rsidR="00AF4109" w:rsidRPr="00EF22DF">
        <w:rPr>
          <w:rFonts w:ascii="Arial" w:hAnsi="Arial" w:cs="Arial"/>
        </w:rPr>
        <w:t>,</w:t>
      </w:r>
      <w:r w:rsidR="00AF4109" w:rsidRPr="00EF22DF">
        <w:rPr>
          <w:rFonts w:ascii="Arial" w:hAnsi="Arial"/>
        </w:rPr>
        <w:t xml:space="preserve"> inclu</w:t>
      </w:r>
      <w:r w:rsidR="006A236C" w:rsidRPr="00EF22DF">
        <w:rPr>
          <w:rFonts w:ascii="Arial" w:hAnsi="Arial"/>
        </w:rPr>
        <w:t xml:space="preserve">idas </w:t>
      </w:r>
      <w:r w:rsidR="00AF4109" w:rsidRPr="00EF22DF">
        <w:rPr>
          <w:rFonts w:ascii="Arial" w:hAnsi="Arial"/>
        </w:rPr>
        <w:t>las palmas</w:t>
      </w:r>
      <w:r w:rsidR="00D14AC3" w:rsidRPr="00EF22DF">
        <w:rPr>
          <w:rFonts w:ascii="Arial" w:hAnsi="Arial"/>
        </w:rPr>
        <w:t xml:space="preserve"> y hongos</w:t>
      </w:r>
      <w:r w:rsidR="00AF4109" w:rsidRPr="00EF22DF">
        <w:rPr>
          <w:rFonts w:ascii="Arial" w:hAnsi="Arial"/>
        </w:rPr>
        <w:t xml:space="preserve">. </w:t>
      </w:r>
    </w:p>
    <w:p w14:paraId="76E2EC7E" w14:textId="77777777" w:rsidR="001B04B8" w:rsidRPr="00EF22DF" w:rsidRDefault="001B04B8" w:rsidP="00D20A09">
      <w:pPr>
        <w:rPr>
          <w:lang w:val="es-ES_tradnl"/>
        </w:rPr>
      </w:pPr>
    </w:p>
    <w:p w14:paraId="0109A243" w14:textId="0F42D044" w:rsidR="00AD1AD2" w:rsidRPr="00EF22DF" w:rsidRDefault="00756C50" w:rsidP="008C65AA">
      <w:pPr>
        <w:jc w:val="both"/>
        <w:rPr>
          <w:rFonts w:ascii="Arial" w:eastAsiaTheme="minorHAnsi" w:hAnsi="Arial" w:cs="Arial"/>
          <w:lang w:val="es-CO" w:eastAsia="es-CO"/>
        </w:rPr>
      </w:pPr>
      <w:r w:rsidRPr="00EF22DF">
        <w:rPr>
          <w:rFonts w:ascii="Arial" w:hAnsi="Arial" w:cs="Arial"/>
          <w:b/>
        </w:rPr>
        <w:t xml:space="preserve">Productos forestales no maderables en primer grado de transformación. </w:t>
      </w:r>
      <w:r w:rsidRPr="00EF22DF">
        <w:rPr>
          <w:rFonts w:ascii="Arial" w:hAnsi="Arial" w:cs="Arial"/>
        </w:rPr>
        <w:t xml:space="preserve">Son aquellos que no han sufrido </w:t>
      </w:r>
      <w:r w:rsidRPr="00EF22DF">
        <w:rPr>
          <w:rFonts w:ascii="Arial" w:hAnsi="Arial" w:cs="Arial"/>
          <w:lang w:eastAsia="es-CO"/>
        </w:rPr>
        <w:t>ninguna transformación física o estética y que conservan su estructura original</w:t>
      </w:r>
      <w:r w:rsidR="00EB3569" w:rsidRPr="00EF22DF">
        <w:rPr>
          <w:rFonts w:ascii="Arial" w:eastAsiaTheme="minorHAnsi" w:hAnsi="Arial" w:cs="Arial"/>
          <w:lang w:val="es-CO" w:eastAsia="es-CO"/>
        </w:rPr>
        <w:t xml:space="preserve">. </w:t>
      </w:r>
    </w:p>
    <w:p w14:paraId="131E0099" w14:textId="77777777" w:rsidR="00AD1AD2" w:rsidRPr="00EF22DF" w:rsidRDefault="00AD1AD2" w:rsidP="008C65AA">
      <w:pPr>
        <w:jc w:val="both"/>
        <w:rPr>
          <w:lang w:val="es-ES_tradnl"/>
        </w:rPr>
      </w:pPr>
    </w:p>
    <w:p w14:paraId="4A800759" w14:textId="70EF32CC" w:rsidR="00AD1AD2" w:rsidRPr="00EF22DF" w:rsidRDefault="00756C50" w:rsidP="008C65AA">
      <w:pPr>
        <w:jc w:val="both"/>
        <w:rPr>
          <w:rFonts w:ascii="Arial" w:hAnsi="Arial" w:cs="Arial"/>
        </w:rPr>
      </w:pPr>
      <w:r w:rsidRPr="00EF22DF">
        <w:rPr>
          <w:rFonts w:ascii="Arial" w:hAnsi="Arial" w:cs="Arial"/>
          <w:b/>
        </w:rPr>
        <w:t xml:space="preserve">Protocolo para el manejo sostenible de la flora silvestre y de los productos forestales no maderables. </w:t>
      </w:r>
      <w:r w:rsidRPr="00EF22DF">
        <w:rPr>
          <w:rFonts w:ascii="Arial" w:hAnsi="Arial" w:cs="Arial"/>
        </w:rPr>
        <w:t xml:space="preserve">Documento técnico que contiene los lineamientos para el manejo sostenible de la flora silvestre y </w:t>
      </w:r>
      <w:r w:rsidR="0096105D" w:rsidRPr="00EF22DF">
        <w:rPr>
          <w:rFonts w:ascii="Arial" w:hAnsi="Arial" w:cs="Arial"/>
        </w:rPr>
        <w:t xml:space="preserve">de </w:t>
      </w:r>
      <w:r w:rsidRPr="00EF22DF">
        <w:rPr>
          <w:rFonts w:ascii="Arial" w:hAnsi="Arial" w:cs="Arial"/>
        </w:rPr>
        <w:t>los productos forestales no maderables.</w:t>
      </w:r>
    </w:p>
    <w:p w14:paraId="4765520C" w14:textId="77777777" w:rsidR="007E300D" w:rsidRPr="00EF22DF" w:rsidRDefault="007E300D" w:rsidP="008C65AA">
      <w:pPr>
        <w:jc w:val="both"/>
        <w:rPr>
          <w:lang w:val="es-ES_tradnl"/>
        </w:rPr>
      </w:pPr>
    </w:p>
    <w:p w14:paraId="78C3CC53" w14:textId="7C6190BE" w:rsidR="00D20A09" w:rsidRPr="00EF22DF" w:rsidRDefault="00D20A09" w:rsidP="00D20A09">
      <w:pPr>
        <w:pStyle w:val="Ttulo3"/>
        <w:ind w:right="50"/>
        <w:jc w:val="both"/>
        <w:rPr>
          <w:rFonts w:cs="Arial"/>
          <w:szCs w:val="24"/>
        </w:rPr>
      </w:pPr>
      <w:r w:rsidRPr="00EF22DF">
        <w:rPr>
          <w:rFonts w:cs="Arial"/>
          <w:b/>
          <w:szCs w:val="24"/>
          <w:lang w:val="pt-BR"/>
        </w:rPr>
        <w:t xml:space="preserve">Artículo 2. </w:t>
      </w:r>
      <w:r w:rsidRPr="00EF22DF">
        <w:rPr>
          <w:rFonts w:cs="Arial"/>
          <w:bCs/>
          <w:szCs w:val="24"/>
        </w:rPr>
        <w:t xml:space="preserve">Modifíquese para efectos del presente decreto, el artículo 2.2.1.1.1.1 de la Sección 1 del </w:t>
      </w:r>
      <w:r w:rsidR="007015F2" w:rsidRPr="00EF22DF">
        <w:rPr>
          <w:rFonts w:cs="Arial"/>
          <w:bCs/>
          <w:szCs w:val="24"/>
        </w:rPr>
        <w:t>Capítulo</w:t>
      </w:r>
      <w:r w:rsidRPr="00EF22DF">
        <w:rPr>
          <w:rFonts w:cs="Arial"/>
          <w:bCs/>
          <w:szCs w:val="24"/>
        </w:rPr>
        <w:t xml:space="preserve"> 1 del </w:t>
      </w:r>
      <w:r w:rsidR="007015F2" w:rsidRPr="00EF22DF">
        <w:rPr>
          <w:rFonts w:cs="Arial"/>
          <w:bCs/>
          <w:szCs w:val="24"/>
        </w:rPr>
        <w:t>Título</w:t>
      </w:r>
      <w:r w:rsidRPr="00EF22DF">
        <w:rPr>
          <w:rFonts w:cs="Arial"/>
          <w:bCs/>
          <w:szCs w:val="24"/>
        </w:rPr>
        <w:t xml:space="preserve"> 2 de la Parte 2 del Libro 2 del Decreto Único Reglamentario 1076 de 2015, en el sentido de modificar las siguientes definiciones</w:t>
      </w:r>
      <w:r w:rsidRPr="00EF22DF">
        <w:rPr>
          <w:rFonts w:cs="Arial"/>
          <w:szCs w:val="24"/>
        </w:rPr>
        <w:t>:</w:t>
      </w:r>
    </w:p>
    <w:p w14:paraId="1067294A" w14:textId="5623170F" w:rsidR="00D20A09" w:rsidRPr="00EF22DF" w:rsidRDefault="00D20A09" w:rsidP="00D20A09">
      <w:pPr>
        <w:rPr>
          <w:lang w:val="pt-BR"/>
        </w:rPr>
      </w:pPr>
    </w:p>
    <w:p w14:paraId="6352E434" w14:textId="79B7DAF4" w:rsidR="00AD1AD2" w:rsidRPr="00EF22DF" w:rsidRDefault="00AD1AD2" w:rsidP="00AD1AD2">
      <w:pPr>
        <w:jc w:val="both"/>
        <w:rPr>
          <w:rFonts w:ascii="Arial" w:hAnsi="Arial" w:cs="Arial"/>
          <w:bCs/>
        </w:rPr>
      </w:pPr>
      <w:r w:rsidRPr="00EF22DF">
        <w:rPr>
          <w:rFonts w:ascii="Arial" w:hAnsi="Arial" w:cs="Arial"/>
          <w:b/>
        </w:rPr>
        <w:t>Flora silvestre</w:t>
      </w:r>
      <w:r w:rsidR="00ED4AD0" w:rsidRPr="00EF22DF">
        <w:rPr>
          <w:rFonts w:ascii="Arial" w:hAnsi="Arial" w:cs="Arial"/>
          <w:b/>
        </w:rPr>
        <w:t xml:space="preserve">. </w:t>
      </w:r>
      <w:r w:rsidRPr="00EF22DF">
        <w:rPr>
          <w:rFonts w:ascii="Arial" w:hAnsi="Arial" w:cs="Arial"/>
          <w:bCs/>
        </w:rPr>
        <w:t xml:space="preserve">Conjunto de especies e individuos vegetales </w:t>
      </w:r>
      <w:r w:rsidRPr="00EF22DF">
        <w:rPr>
          <w:rFonts w:ascii="Arial" w:hAnsi="Arial" w:cs="Arial"/>
          <w:shd w:val="clear" w:color="auto" w:fill="FFFFFF"/>
        </w:rPr>
        <w:t xml:space="preserve">del territorio nacional </w:t>
      </w:r>
      <w:r w:rsidRPr="00EF22DF">
        <w:rPr>
          <w:rFonts w:ascii="Arial" w:hAnsi="Arial" w:cs="Arial"/>
          <w:bCs/>
        </w:rPr>
        <w:t>que no se han plantado o mejorado por el hombre, donde se incluye la flora acuática.</w:t>
      </w:r>
    </w:p>
    <w:p w14:paraId="1BE3B2E8" w14:textId="4E6B43F5" w:rsidR="00AD1AD2" w:rsidRPr="00EF22DF" w:rsidRDefault="00AD1AD2" w:rsidP="00D20A09">
      <w:pPr>
        <w:rPr>
          <w:lang w:val="pt-BR"/>
        </w:rPr>
      </w:pPr>
    </w:p>
    <w:p w14:paraId="0E5C563F" w14:textId="4BCFEB68" w:rsidR="0017046B" w:rsidRPr="00EF22DF" w:rsidRDefault="00756C50" w:rsidP="00F67C50">
      <w:pPr>
        <w:jc w:val="both"/>
        <w:rPr>
          <w:rFonts w:ascii="Arial" w:hAnsi="Arial" w:cs="Arial"/>
          <w:bCs/>
        </w:rPr>
      </w:pPr>
      <w:r w:rsidRPr="00EF22DF">
        <w:rPr>
          <w:rFonts w:ascii="Arial" w:hAnsi="Arial" w:cs="Arial"/>
          <w:b/>
        </w:rPr>
        <w:t xml:space="preserve">Usuario. </w:t>
      </w:r>
      <w:r w:rsidRPr="00EF22DF">
        <w:rPr>
          <w:rFonts w:ascii="Arial" w:hAnsi="Arial" w:cs="Arial"/>
          <w:bCs/>
        </w:rPr>
        <w:t xml:space="preserve">Persona natural o jurídica, pública o privada titular de un acto administrativo por medio del cual se le otorgó el derecho al manejo sostenible de la flora silvestre y </w:t>
      </w:r>
      <w:r w:rsidR="0096105D" w:rsidRPr="00EF22DF">
        <w:rPr>
          <w:rFonts w:ascii="Arial" w:hAnsi="Arial" w:cs="Arial"/>
          <w:bCs/>
        </w:rPr>
        <w:t xml:space="preserve">de </w:t>
      </w:r>
      <w:r w:rsidRPr="00EF22DF">
        <w:rPr>
          <w:rFonts w:ascii="Arial" w:hAnsi="Arial" w:cs="Arial"/>
          <w:bCs/>
        </w:rPr>
        <w:t>los productos forestales no maderables</w:t>
      </w:r>
      <w:r w:rsidR="0017046B" w:rsidRPr="00EF22DF">
        <w:rPr>
          <w:rFonts w:ascii="Arial" w:hAnsi="Arial" w:cs="Arial"/>
          <w:bCs/>
        </w:rPr>
        <w:t>.</w:t>
      </w:r>
    </w:p>
    <w:p w14:paraId="2E9706A3" w14:textId="77777777" w:rsidR="00AD1AD2" w:rsidRPr="00EF22DF" w:rsidRDefault="00AD1AD2" w:rsidP="00D20A09">
      <w:pPr>
        <w:rPr>
          <w:lang w:val="pt-BR"/>
        </w:rPr>
      </w:pPr>
    </w:p>
    <w:p w14:paraId="4EACA292" w14:textId="46FEB19E" w:rsidR="00235A31" w:rsidRPr="00EF22DF" w:rsidRDefault="00E557DA" w:rsidP="00E557DA">
      <w:pPr>
        <w:jc w:val="both"/>
        <w:rPr>
          <w:rFonts w:ascii="Arial" w:hAnsi="Arial" w:cs="Arial"/>
          <w:szCs w:val="24"/>
          <w:lang w:val="es-CO"/>
        </w:rPr>
      </w:pPr>
      <w:r w:rsidRPr="00EF22DF">
        <w:rPr>
          <w:rFonts w:ascii="Arial" w:hAnsi="Arial" w:cs="Arial"/>
          <w:b/>
          <w:bCs/>
          <w:szCs w:val="24"/>
          <w:lang w:val="es-CO"/>
        </w:rPr>
        <w:t>Artículo 3.</w:t>
      </w:r>
      <w:r w:rsidRPr="00EF22DF">
        <w:rPr>
          <w:rFonts w:ascii="Arial" w:hAnsi="Arial" w:cs="Arial"/>
          <w:szCs w:val="24"/>
          <w:lang w:val="es-CO"/>
        </w:rPr>
        <w:t xml:space="preserve"> </w:t>
      </w:r>
      <w:r w:rsidR="00235A31" w:rsidRPr="00EF22DF">
        <w:rPr>
          <w:rFonts w:ascii="Arial" w:hAnsi="Arial" w:cs="Arial"/>
          <w:szCs w:val="24"/>
          <w:lang w:val="es-CO"/>
        </w:rPr>
        <w:t xml:space="preserve">Sustitúyase la Sección 10 del </w:t>
      </w:r>
      <w:r w:rsidR="00507059" w:rsidRPr="00EF22DF">
        <w:rPr>
          <w:rFonts w:ascii="Arial" w:hAnsi="Arial" w:cs="Arial"/>
          <w:szCs w:val="24"/>
          <w:lang w:val="es-CO"/>
        </w:rPr>
        <w:t xml:space="preserve">aprovechamiento de productos de la flora silvestre con fines comerciales del </w:t>
      </w:r>
      <w:r w:rsidR="00235A31" w:rsidRPr="00EF22DF">
        <w:rPr>
          <w:rFonts w:ascii="Arial" w:hAnsi="Arial" w:cs="Arial"/>
          <w:szCs w:val="24"/>
          <w:lang w:val="es-CO"/>
        </w:rPr>
        <w:t xml:space="preserve">Capítulo 1 del Título 2 de la Parte 2 </w:t>
      </w:r>
      <w:r w:rsidRPr="00EF22DF">
        <w:rPr>
          <w:rFonts w:ascii="Arial" w:hAnsi="Arial" w:cs="Arial"/>
          <w:szCs w:val="24"/>
          <w:lang w:val="es-CO"/>
        </w:rPr>
        <w:t>del</w:t>
      </w:r>
      <w:r w:rsidR="00EF0111" w:rsidRPr="00EF22DF">
        <w:rPr>
          <w:rFonts w:ascii="Arial" w:hAnsi="Arial" w:cs="Arial"/>
          <w:szCs w:val="24"/>
          <w:lang w:val="es-CO"/>
        </w:rPr>
        <w:t xml:space="preserve"> </w:t>
      </w:r>
      <w:r w:rsidR="001F174B" w:rsidRPr="00EF22DF">
        <w:rPr>
          <w:rFonts w:ascii="Arial" w:hAnsi="Arial" w:cs="Arial"/>
          <w:szCs w:val="24"/>
          <w:lang w:val="es-CO"/>
        </w:rPr>
        <w:t>L</w:t>
      </w:r>
      <w:r w:rsidRPr="00EF22DF">
        <w:rPr>
          <w:rFonts w:ascii="Arial" w:hAnsi="Arial" w:cs="Arial"/>
          <w:szCs w:val="24"/>
          <w:lang w:val="es-CO"/>
        </w:rPr>
        <w:t xml:space="preserve">ibro 2 del </w:t>
      </w:r>
      <w:r w:rsidR="00235A31" w:rsidRPr="00EF22DF">
        <w:rPr>
          <w:rFonts w:ascii="Arial" w:hAnsi="Arial" w:cs="Arial"/>
          <w:szCs w:val="24"/>
          <w:lang w:val="es-CO"/>
        </w:rPr>
        <w:t>Decreto Único Reglamentario 1076 de 2015, la cual quedará así:</w:t>
      </w:r>
    </w:p>
    <w:p w14:paraId="4FE58BD0" w14:textId="5FCA6EC0" w:rsidR="00235A31" w:rsidRDefault="00235A31" w:rsidP="00235A31">
      <w:pPr>
        <w:rPr>
          <w:rFonts w:ascii="Arial" w:hAnsi="Arial" w:cs="Arial"/>
          <w:b/>
          <w:szCs w:val="24"/>
        </w:rPr>
      </w:pPr>
    </w:p>
    <w:p w14:paraId="7407AD30" w14:textId="77777777" w:rsidR="00F71C3C" w:rsidRPr="00EF22DF" w:rsidRDefault="00F71C3C" w:rsidP="00235A31">
      <w:pPr>
        <w:rPr>
          <w:rFonts w:ascii="Arial" w:hAnsi="Arial" w:cs="Arial"/>
          <w:b/>
          <w:szCs w:val="24"/>
        </w:rPr>
      </w:pPr>
    </w:p>
    <w:p w14:paraId="2F3AFE1A" w14:textId="77777777" w:rsidR="00950AC4" w:rsidRPr="00EF22DF" w:rsidRDefault="00950AC4" w:rsidP="00235A31">
      <w:pPr>
        <w:rPr>
          <w:rFonts w:ascii="Arial" w:hAnsi="Arial" w:cs="Arial"/>
          <w:b/>
          <w:szCs w:val="24"/>
        </w:rPr>
      </w:pPr>
    </w:p>
    <w:p w14:paraId="34317D0F" w14:textId="77777777" w:rsidR="00235A31" w:rsidRPr="00EF22DF" w:rsidRDefault="00235A31" w:rsidP="00235A31">
      <w:pPr>
        <w:jc w:val="center"/>
        <w:rPr>
          <w:rFonts w:ascii="Arial" w:hAnsi="Arial" w:cs="Arial"/>
          <w:b/>
          <w:szCs w:val="24"/>
        </w:rPr>
      </w:pPr>
      <w:r w:rsidRPr="00EF22DF">
        <w:rPr>
          <w:rFonts w:ascii="Arial" w:hAnsi="Arial" w:cs="Arial"/>
          <w:b/>
          <w:szCs w:val="24"/>
        </w:rPr>
        <w:t>SECCIÓN 10</w:t>
      </w:r>
    </w:p>
    <w:p w14:paraId="699781C3" w14:textId="77777777" w:rsidR="00235A31" w:rsidRPr="00EF22DF" w:rsidRDefault="00235A31" w:rsidP="00235A31">
      <w:pPr>
        <w:jc w:val="center"/>
        <w:rPr>
          <w:rFonts w:ascii="Arial" w:hAnsi="Arial" w:cs="Arial"/>
          <w:b/>
          <w:szCs w:val="24"/>
        </w:rPr>
      </w:pPr>
    </w:p>
    <w:p w14:paraId="745A0375" w14:textId="3B5D3134" w:rsidR="00235A31" w:rsidRPr="00EF22DF" w:rsidRDefault="00235A31" w:rsidP="00235A31">
      <w:pPr>
        <w:shd w:val="clear" w:color="auto" w:fill="FFFFFF" w:themeFill="background1"/>
        <w:jc w:val="center"/>
        <w:rPr>
          <w:rFonts w:ascii="Arial" w:hAnsi="Arial" w:cs="Arial"/>
          <w:b/>
          <w:szCs w:val="24"/>
        </w:rPr>
      </w:pPr>
      <w:r w:rsidRPr="00EF22DF">
        <w:rPr>
          <w:rFonts w:ascii="Arial" w:hAnsi="Arial" w:cs="Arial"/>
          <w:b/>
          <w:szCs w:val="24"/>
        </w:rPr>
        <w:t xml:space="preserve">DEL MANEJO SOSTENIBLE DE </w:t>
      </w:r>
      <w:r w:rsidR="0097103C" w:rsidRPr="00EF22DF">
        <w:rPr>
          <w:rFonts w:ascii="Arial" w:hAnsi="Arial" w:cs="Arial"/>
          <w:b/>
          <w:szCs w:val="24"/>
        </w:rPr>
        <w:t xml:space="preserve">LA FLORA SILVESTRE Y </w:t>
      </w:r>
      <w:r w:rsidR="0096105D" w:rsidRPr="00EF22DF">
        <w:rPr>
          <w:rFonts w:ascii="Arial" w:hAnsi="Arial" w:cs="Arial"/>
          <w:b/>
          <w:szCs w:val="24"/>
        </w:rPr>
        <w:t xml:space="preserve">DE </w:t>
      </w:r>
      <w:r w:rsidR="0097103C" w:rsidRPr="00EF22DF">
        <w:rPr>
          <w:rFonts w:ascii="Arial" w:hAnsi="Arial" w:cs="Arial"/>
          <w:b/>
          <w:szCs w:val="24"/>
        </w:rPr>
        <w:t>LOS P</w:t>
      </w:r>
      <w:r w:rsidRPr="00EF22DF">
        <w:rPr>
          <w:rFonts w:ascii="Arial" w:hAnsi="Arial" w:cs="Arial"/>
          <w:b/>
          <w:szCs w:val="24"/>
        </w:rPr>
        <w:t xml:space="preserve">RODUCTOS FORESTALES NO MADERABLES </w:t>
      </w:r>
      <w:r w:rsidR="008866F3" w:rsidRPr="00EF22DF">
        <w:rPr>
          <w:rFonts w:ascii="Arial" w:hAnsi="Arial" w:cs="Arial"/>
          <w:b/>
          <w:szCs w:val="24"/>
        </w:rPr>
        <w:t>DEL BOSQUE NATURAL</w:t>
      </w:r>
    </w:p>
    <w:p w14:paraId="3C4395BE" w14:textId="658C0ACA" w:rsidR="00235A31" w:rsidRDefault="00235A31" w:rsidP="00235A31">
      <w:pPr>
        <w:shd w:val="clear" w:color="auto" w:fill="FFFFFF" w:themeFill="background1"/>
        <w:jc w:val="center"/>
        <w:rPr>
          <w:rFonts w:ascii="Arial" w:hAnsi="Arial" w:cs="Arial"/>
          <w:b/>
          <w:szCs w:val="24"/>
        </w:rPr>
      </w:pPr>
    </w:p>
    <w:p w14:paraId="4886C711" w14:textId="77777777" w:rsidR="00F71C3C" w:rsidRPr="00EF22DF" w:rsidRDefault="00F71C3C" w:rsidP="00235A31">
      <w:pPr>
        <w:shd w:val="clear" w:color="auto" w:fill="FFFFFF" w:themeFill="background1"/>
        <w:jc w:val="center"/>
        <w:rPr>
          <w:rFonts w:ascii="Arial" w:hAnsi="Arial" w:cs="Arial"/>
          <w:b/>
          <w:szCs w:val="24"/>
        </w:rPr>
      </w:pPr>
    </w:p>
    <w:p w14:paraId="07D465C8" w14:textId="77777777" w:rsidR="00235A31" w:rsidRPr="00EF22DF" w:rsidRDefault="00235A31" w:rsidP="00235A31">
      <w:pPr>
        <w:shd w:val="clear" w:color="auto" w:fill="FFFFFF" w:themeFill="background1"/>
        <w:jc w:val="center"/>
        <w:rPr>
          <w:rFonts w:ascii="Arial" w:hAnsi="Arial" w:cs="Arial"/>
          <w:b/>
          <w:szCs w:val="24"/>
        </w:rPr>
      </w:pPr>
    </w:p>
    <w:p w14:paraId="33802F4A" w14:textId="53188ECC" w:rsidR="001F174B" w:rsidRPr="00EF22DF" w:rsidRDefault="00235A31" w:rsidP="001B04B8">
      <w:pPr>
        <w:ind w:right="51"/>
        <w:jc w:val="both"/>
        <w:rPr>
          <w:rFonts w:ascii="Arial" w:hAnsi="Arial" w:cs="Arial"/>
          <w:lang w:val="es-CO"/>
        </w:rPr>
      </w:pPr>
      <w:r w:rsidRPr="00EF22DF">
        <w:rPr>
          <w:rFonts w:ascii="Arial" w:hAnsi="Arial" w:cs="Arial"/>
          <w:b/>
        </w:rPr>
        <w:t xml:space="preserve">Artículo </w:t>
      </w:r>
      <w:r w:rsidRPr="00EF22DF">
        <w:rPr>
          <w:rFonts w:ascii="Arial" w:hAnsi="Arial" w:cs="Arial"/>
          <w:b/>
          <w:szCs w:val="24"/>
        </w:rPr>
        <w:t>2.2.1.1.10.1.</w:t>
      </w:r>
      <w:r w:rsidRPr="00EF22DF">
        <w:rPr>
          <w:rFonts w:ascii="Arial" w:hAnsi="Arial" w:cs="Arial"/>
          <w:b/>
        </w:rPr>
        <w:t xml:space="preserve"> Ámbito de aplicación.</w:t>
      </w:r>
      <w:r w:rsidRPr="00EF22DF">
        <w:rPr>
          <w:rFonts w:ascii="Arial" w:hAnsi="Arial" w:cs="Arial"/>
          <w:b/>
          <w:i/>
        </w:rPr>
        <w:t xml:space="preserve"> </w:t>
      </w:r>
      <w:r w:rsidR="001F174B" w:rsidRPr="00EF22DF">
        <w:rPr>
          <w:rFonts w:ascii="Arial" w:hAnsi="Arial" w:cs="Arial"/>
          <w:lang w:val="es-CO"/>
        </w:rPr>
        <w:t xml:space="preserve">El presente decreto será aplicado por las autoridades ambientales competentes y todo aquel que esté interesado en el manejo sostenible de </w:t>
      </w:r>
      <w:r w:rsidR="00CF37F5" w:rsidRPr="00EF22DF">
        <w:rPr>
          <w:rFonts w:ascii="Arial" w:hAnsi="Arial" w:cs="Arial"/>
          <w:lang w:val="es-CO"/>
        </w:rPr>
        <w:t xml:space="preserve">la flora </w:t>
      </w:r>
      <w:r w:rsidR="007E300D" w:rsidRPr="00EF22DF">
        <w:rPr>
          <w:rFonts w:ascii="Arial" w:hAnsi="Arial" w:cs="Arial"/>
          <w:lang w:val="es-CO"/>
        </w:rPr>
        <w:t>silvestre y</w:t>
      </w:r>
      <w:r w:rsidR="0096105D" w:rsidRPr="00EF22DF">
        <w:rPr>
          <w:rFonts w:ascii="Arial" w:hAnsi="Arial" w:cs="Arial"/>
          <w:lang w:val="es-CO"/>
        </w:rPr>
        <w:t xml:space="preserve"> de</w:t>
      </w:r>
      <w:r w:rsidR="00CF37F5" w:rsidRPr="00EF22DF">
        <w:rPr>
          <w:rFonts w:ascii="Arial" w:hAnsi="Arial" w:cs="Arial"/>
          <w:lang w:val="es-CO"/>
        </w:rPr>
        <w:t xml:space="preserve"> los </w:t>
      </w:r>
      <w:r w:rsidR="001F174B" w:rsidRPr="00EF22DF">
        <w:rPr>
          <w:rFonts w:ascii="Arial" w:hAnsi="Arial" w:cs="Arial"/>
          <w:lang w:val="es-CO"/>
        </w:rPr>
        <w:t>productos forestales no maderables</w:t>
      </w:r>
      <w:r w:rsidR="00424DC7" w:rsidRPr="00EF22DF">
        <w:rPr>
          <w:rFonts w:ascii="Arial" w:hAnsi="Arial" w:cs="Arial"/>
          <w:lang w:val="es-CO"/>
        </w:rPr>
        <w:t xml:space="preserve"> del bosque natural</w:t>
      </w:r>
      <w:r w:rsidR="001F174B" w:rsidRPr="00EF22DF">
        <w:rPr>
          <w:rFonts w:ascii="Arial" w:hAnsi="Arial" w:cs="Arial"/>
          <w:lang w:val="es-CO"/>
        </w:rPr>
        <w:t>.</w:t>
      </w:r>
    </w:p>
    <w:p w14:paraId="253C0E80" w14:textId="10A604B7" w:rsidR="00235A31" w:rsidRPr="00EF22DF" w:rsidRDefault="00235A31" w:rsidP="00235A31">
      <w:pPr>
        <w:jc w:val="both"/>
        <w:rPr>
          <w:rFonts w:ascii="Arial" w:hAnsi="Arial" w:cs="Arial"/>
          <w:b/>
        </w:rPr>
      </w:pPr>
    </w:p>
    <w:p w14:paraId="0C050338" w14:textId="6F094676" w:rsidR="00235A31" w:rsidRPr="00EF22DF" w:rsidRDefault="00235A31" w:rsidP="00235A31">
      <w:pPr>
        <w:jc w:val="both"/>
        <w:rPr>
          <w:rFonts w:ascii="Arial" w:hAnsi="Arial" w:cs="Arial"/>
        </w:rPr>
      </w:pPr>
      <w:r w:rsidRPr="00EF22DF">
        <w:rPr>
          <w:rFonts w:ascii="Arial" w:hAnsi="Arial" w:cs="Arial"/>
          <w:b/>
        </w:rPr>
        <w:t xml:space="preserve">Artículo </w:t>
      </w:r>
      <w:r w:rsidRPr="00EF22DF">
        <w:rPr>
          <w:rFonts w:ascii="Arial" w:hAnsi="Arial" w:cs="Arial"/>
          <w:b/>
          <w:szCs w:val="24"/>
        </w:rPr>
        <w:t>2.2.1.1.10.</w:t>
      </w:r>
      <w:r w:rsidR="00697ACA" w:rsidRPr="00EF22DF">
        <w:rPr>
          <w:rFonts w:ascii="Arial" w:hAnsi="Arial" w:cs="Arial"/>
          <w:b/>
          <w:szCs w:val="24"/>
        </w:rPr>
        <w:t>2</w:t>
      </w:r>
      <w:r w:rsidRPr="00EF22DF">
        <w:rPr>
          <w:rFonts w:ascii="Arial" w:hAnsi="Arial" w:cs="Arial"/>
          <w:b/>
          <w:szCs w:val="24"/>
        </w:rPr>
        <w:t xml:space="preserve">. </w:t>
      </w:r>
      <w:r w:rsidR="00756C50" w:rsidRPr="00EF22DF">
        <w:rPr>
          <w:rFonts w:ascii="Arial" w:hAnsi="Arial" w:cs="Arial"/>
          <w:b/>
        </w:rPr>
        <w:t xml:space="preserve">Modos de adquirir el derecho al </w:t>
      </w:r>
      <w:r w:rsidR="00756C50" w:rsidRPr="00EF22DF">
        <w:rPr>
          <w:rFonts w:ascii="Arial" w:hAnsi="Arial" w:cs="Arial"/>
          <w:b/>
          <w:bCs/>
          <w:lang w:val="es-ES_tradnl"/>
        </w:rPr>
        <w:t>manejo sostenible</w:t>
      </w:r>
      <w:r w:rsidR="00756C50" w:rsidRPr="00EF22DF">
        <w:rPr>
          <w:rFonts w:ascii="Arial" w:hAnsi="Arial" w:cs="Arial"/>
          <w:b/>
        </w:rPr>
        <w:t xml:space="preserve"> de la flora silvestre y </w:t>
      </w:r>
      <w:r w:rsidR="0096105D" w:rsidRPr="00EF22DF">
        <w:rPr>
          <w:rFonts w:ascii="Arial" w:hAnsi="Arial" w:cs="Arial"/>
          <w:b/>
        </w:rPr>
        <w:t xml:space="preserve">de </w:t>
      </w:r>
      <w:r w:rsidR="00756C50" w:rsidRPr="00EF22DF">
        <w:rPr>
          <w:rFonts w:ascii="Arial" w:hAnsi="Arial" w:cs="Arial"/>
          <w:b/>
        </w:rPr>
        <w:t>los productos forestales no maderables.</w:t>
      </w:r>
      <w:r w:rsidR="00756C50" w:rsidRPr="00EF22DF">
        <w:rPr>
          <w:rFonts w:ascii="Arial" w:hAnsi="Arial" w:cs="Arial"/>
        </w:rPr>
        <w:t xml:space="preserve"> El derecho al </w:t>
      </w:r>
      <w:r w:rsidR="006239AC" w:rsidRPr="00EF22DF">
        <w:rPr>
          <w:rFonts w:ascii="Arial" w:hAnsi="Arial" w:cs="Arial"/>
        </w:rPr>
        <w:t>m</w:t>
      </w:r>
      <w:r w:rsidR="009E39E8" w:rsidRPr="00EF22DF">
        <w:rPr>
          <w:rFonts w:ascii="Arial" w:hAnsi="Arial" w:cs="Arial"/>
        </w:rPr>
        <w:t xml:space="preserve">anejo </w:t>
      </w:r>
      <w:r w:rsidR="006239AC" w:rsidRPr="00EF22DF">
        <w:rPr>
          <w:rFonts w:ascii="Arial" w:hAnsi="Arial" w:cs="Arial"/>
        </w:rPr>
        <w:t>s</w:t>
      </w:r>
      <w:r w:rsidR="009E39E8" w:rsidRPr="00EF22DF">
        <w:rPr>
          <w:rFonts w:ascii="Arial" w:hAnsi="Arial" w:cs="Arial"/>
        </w:rPr>
        <w:t>ostenible</w:t>
      </w:r>
      <w:r w:rsidR="00756C50" w:rsidRPr="00EF22DF">
        <w:rPr>
          <w:rFonts w:ascii="Arial" w:hAnsi="Arial" w:cs="Arial"/>
        </w:rPr>
        <w:t xml:space="preserve"> de la </w:t>
      </w:r>
      <w:r w:rsidR="006239AC" w:rsidRPr="00EF22DF">
        <w:rPr>
          <w:rFonts w:ascii="Arial" w:hAnsi="Arial" w:cs="Arial"/>
        </w:rPr>
        <w:t>f</w:t>
      </w:r>
      <w:r w:rsidR="009E39E8" w:rsidRPr="00EF22DF">
        <w:rPr>
          <w:rFonts w:ascii="Arial" w:hAnsi="Arial" w:cs="Arial"/>
        </w:rPr>
        <w:t xml:space="preserve">lora </w:t>
      </w:r>
      <w:r w:rsidR="006239AC" w:rsidRPr="00EF22DF">
        <w:rPr>
          <w:rFonts w:ascii="Arial" w:hAnsi="Arial" w:cs="Arial"/>
        </w:rPr>
        <w:t>s</w:t>
      </w:r>
      <w:r w:rsidR="009E39E8" w:rsidRPr="00EF22DF">
        <w:rPr>
          <w:rFonts w:ascii="Arial" w:hAnsi="Arial" w:cs="Arial"/>
        </w:rPr>
        <w:t>ilvestre</w:t>
      </w:r>
      <w:r w:rsidR="00756C50" w:rsidRPr="00EF22DF">
        <w:rPr>
          <w:rFonts w:ascii="Arial" w:hAnsi="Arial" w:cs="Arial"/>
        </w:rPr>
        <w:t xml:space="preserve"> y</w:t>
      </w:r>
      <w:r w:rsidR="0096105D" w:rsidRPr="00EF22DF">
        <w:rPr>
          <w:rFonts w:ascii="Arial" w:hAnsi="Arial" w:cs="Arial"/>
        </w:rPr>
        <w:t xml:space="preserve"> de</w:t>
      </w:r>
      <w:r w:rsidR="00756C50" w:rsidRPr="00EF22DF">
        <w:rPr>
          <w:rFonts w:ascii="Arial" w:hAnsi="Arial" w:cs="Arial"/>
        </w:rPr>
        <w:t xml:space="preserve"> </w:t>
      </w:r>
      <w:r w:rsidR="009E39E8" w:rsidRPr="00EF22DF">
        <w:rPr>
          <w:rFonts w:ascii="Arial" w:hAnsi="Arial" w:cs="Arial"/>
        </w:rPr>
        <w:t xml:space="preserve">los </w:t>
      </w:r>
      <w:r w:rsidR="006239AC" w:rsidRPr="00EF22DF">
        <w:rPr>
          <w:rFonts w:ascii="Arial" w:hAnsi="Arial" w:cs="Arial"/>
        </w:rPr>
        <w:t>p</w:t>
      </w:r>
      <w:r w:rsidR="009E39E8" w:rsidRPr="00EF22DF">
        <w:rPr>
          <w:rFonts w:ascii="Arial" w:hAnsi="Arial" w:cs="Arial"/>
        </w:rPr>
        <w:t xml:space="preserve">roductos </w:t>
      </w:r>
      <w:r w:rsidR="006239AC" w:rsidRPr="00EF22DF">
        <w:rPr>
          <w:rFonts w:ascii="Arial" w:hAnsi="Arial" w:cs="Arial"/>
        </w:rPr>
        <w:t>f</w:t>
      </w:r>
      <w:r w:rsidR="009E39E8" w:rsidRPr="00EF22DF">
        <w:rPr>
          <w:rFonts w:ascii="Arial" w:hAnsi="Arial" w:cs="Arial"/>
        </w:rPr>
        <w:t xml:space="preserve">orestales </w:t>
      </w:r>
      <w:r w:rsidR="006239AC" w:rsidRPr="00EF22DF">
        <w:rPr>
          <w:rFonts w:ascii="Arial" w:hAnsi="Arial" w:cs="Arial"/>
        </w:rPr>
        <w:t>n</w:t>
      </w:r>
      <w:r w:rsidR="009E39E8" w:rsidRPr="00EF22DF">
        <w:rPr>
          <w:rFonts w:ascii="Arial" w:hAnsi="Arial" w:cs="Arial"/>
        </w:rPr>
        <w:t xml:space="preserve">o </w:t>
      </w:r>
      <w:r w:rsidR="006239AC" w:rsidRPr="00EF22DF">
        <w:rPr>
          <w:rFonts w:ascii="Arial" w:hAnsi="Arial" w:cs="Arial"/>
        </w:rPr>
        <w:t>m</w:t>
      </w:r>
      <w:r w:rsidR="009E39E8" w:rsidRPr="00EF22DF">
        <w:rPr>
          <w:rFonts w:ascii="Arial" w:hAnsi="Arial" w:cs="Arial"/>
        </w:rPr>
        <w:t>aderables</w:t>
      </w:r>
      <w:r w:rsidR="00756C50" w:rsidRPr="00EF22DF">
        <w:rPr>
          <w:rFonts w:ascii="Arial" w:hAnsi="Arial" w:cs="Arial"/>
        </w:rPr>
        <w:t>, se adquiere por cualquiera de los siguientes modos</w:t>
      </w:r>
      <w:r w:rsidRPr="00EF22DF">
        <w:rPr>
          <w:rFonts w:ascii="Arial" w:hAnsi="Arial" w:cs="Arial"/>
        </w:rPr>
        <w:t>:</w:t>
      </w:r>
    </w:p>
    <w:p w14:paraId="44BE61B6" w14:textId="0AAC63BF" w:rsidR="00B4349B" w:rsidRPr="00EF22DF" w:rsidRDefault="00B4349B" w:rsidP="00235A31">
      <w:pPr>
        <w:jc w:val="both"/>
        <w:rPr>
          <w:rFonts w:ascii="Arial" w:hAnsi="Arial" w:cs="Arial"/>
        </w:rPr>
      </w:pPr>
    </w:p>
    <w:p w14:paraId="05411D2C" w14:textId="598E051D" w:rsidR="00B4349B" w:rsidRPr="00EF22DF" w:rsidRDefault="00B4349B" w:rsidP="00B4349B">
      <w:pPr>
        <w:pStyle w:val="Prrafodelista"/>
        <w:numPr>
          <w:ilvl w:val="0"/>
          <w:numId w:val="19"/>
        </w:numPr>
        <w:jc w:val="both"/>
        <w:rPr>
          <w:rFonts w:ascii="Arial" w:hAnsi="Arial" w:cs="Arial"/>
          <w:szCs w:val="20"/>
        </w:rPr>
      </w:pPr>
      <w:r w:rsidRPr="00EF22DF">
        <w:rPr>
          <w:rFonts w:ascii="Arial" w:hAnsi="Arial" w:cs="Arial"/>
          <w:b/>
          <w:bCs/>
          <w:szCs w:val="20"/>
        </w:rPr>
        <w:t>Ministerio de la ley.</w:t>
      </w:r>
      <w:r w:rsidRPr="00EF22DF">
        <w:rPr>
          <w:rFonts w:ascii="Arial" w:hAnsi="Arial" w:cs="Arial"/>
          <w:szCs w:val="20"/>
        </w:rPr>
        <w:t xml:space="preserve"> De conformidad con el artículo 53 del Decreto Ley 2811 de 1974, </w:t>
      </w:r>
      <w:r w:rsidRPr="00EF22DF">
        <w:rPr>
          <w:rFonts w:ascii="Arial" w:hAnsi="Arial" w:cs="Arial"/>
        </w:rPr>
        <w:t>no se requiere de acto administrativo para ejercer este derecho y los productos que se obtengan no podrán ser comercializados</w:t>
      </w:r>
      <w:r w:rsidRPr="00EF22DF">
        <w:rPr>
          <w:rFonts w:ascii="Arial" w:hAnsi="Arial" w:cs="Arial"/>
          <w:szCs w:val="20"/>
        </w:rPr>
        <w:t>.</w:t>
      </w:r>
    </w:p>
    <w:p w14:paraId="2E08DF1A" w14:textId="77777777" w:rsidR="00B4349B" w:rsidRPr="00EF22DF" w:rsidRDefault="00B4349B" w:rsidP="00B4349B">
      <w:pPr>
        <w:jc w:val="both"/>
        <w:rPr>
          <w:rFonts w:ascii="Arial" w:hAnsi="Arial" w:cs="Arial"/>
        </w:rPr>
      </w:pPr>
    </w:p>
    <w:p w14:paraId="2563B22D" w14:textId="4467DCA1" w:rsidR="00B4349B" w:rsidRPr="00EF22DF" w:rsidRDefault="00B4349B" w:rsidP="00B4349B">
      <w:pPr>
        <w:jc w:val="both"/>
        <w:rPr>
          <w:rFonts w:ascii="Arial" w:hAnsi="Arial" w:cs="Arial"/>
        </w:rPr>
      </w:pPr>
      <w:r w:rsidRPr="00EF22DF">
        <w:rPr>
          <w:rFonts w:ascii="Arial" w:hAnsi="Arial" w:cs="Arial"/>
        </w:rPr>
        <w:t>Lo pueden ejercer todos los habitantes del territorio nacional, y en el caso de la propiedad colectiva</w:t>
      </w:r>
      <w:r w:rsidR="003C1192" w:rsidRPr="00EF22DF">
        <w:rPr>
          <w:rFonts w:ascii="Arial" w:hAnsi="Arial" w:cs="Arial"/>
        </w:rPr>
        <w:t xml:space="preserve">, </w:t>
      </w:r>
      <w:r w:rsidRPr="00EF22DF">
        <w:rPr>
          <w:rFonts w:ascii="Arial" w:hAnsi="Arial" w:cs="Arial"/>
        </w:rPr>
        <w:t>deberá atender a lo dispuesto en el artículo 19 de la Ley 70 de 1993 y el numeral 1 del artículo 15 de la Ley 21 de 1991 y demás normas que las reglamenten, modifiquen o sustituyan.</w:t>
      </w:r>
    </w:p>
    <w:p w14:paraId="7CB737FE" w14:textId="77777777" w:rsidR="00B4349B" w:rsidRPr="00EF22DF" w:rsidRDefault="00B4349B" w:rsidP="00B4349B">
      <w:pPr>
        <w:jc w:val="both"/>
        <w:rPr>
          <w:rFonts w:ascii="Arial" w:hAnsi="Arial" w:cs="Arial"/>
        </w:rPr>
      </w:pPr>
    </w:p>
    <w:p w14:paraId="1BEC0EB3" w14:textId="37EB86C4" w:rsidR="00B4349B" w:rsidRPr="00EF22DF" w:rsidRDefault="00B4349B" w:rsidP="00B4349B">
      <w:pPr>
        <w:jc w:val="both"/>
        <w:rPr>
          <w:rFonts w:ascii="Arial" w:hAnsi="Arial" w:cs="Arial"/>
        </w:rPr>
      </w:pPr>
      <w:r w:rsidRPr="00EF22DF">
        <w:rPr>
          <w:rFonts w:ascii="Arial" w:hAnsi="Arial" w:cs="Arial"/>
        </w:rPr>
        <w:t xml:space="preserve">Los protocolos de </w:t>
      </w:r>
      <w:r w:rsidR="00EF0111" w:rsidRPr="00EF22DF">
        <w:rPr>
          <w:rFonts w:ascii="Arial" w:hAnsi="Arial" w:cs="Arial"/>
        </w:rPr>
        <w:t xml:space="preserve">manejo sostenible de la flora silvestre y de los productos forestales no maderables, </w:t>
      </w:r>
      <w:r w:rsidRPr="00EF22DF">
        <w:rPr>
          <w:rFonts w:ascii="Arial" w:hAnsi="Arial" w:cs="Arial"/>
        </w:rPr>
        <w:t xml:space="preserve">contemplarán las </w:t>
      </w:r>
      <w:r w:rsidR="001D7CDA" w:rsidRPr="00EF22DF">
        <w:rPr>
          <w:rFonts w:ascii="Arial" w:hAnsi="Arial" w:cs="Arial"/>
        </w:rPr>
        <w:t xml:space="preserve">condiciones y </w:t>
      </w:r>
      <w:r w:rsidRPr="00EF22DF">
        <w:rPr>
          <w:rFonts w:ascii="Arial" w:hAnsi="Arial" w:cs="Arial"/>
        </w:rPr>
        <w:t xml:space="preserve">medidas de manejo sostenible que deberán tener en cuenta todos los habitantes del territorio nacional </w:t>
      </w:r>
      <w:r w:rsidR="001D7CDA" w:rsidRPr="00EF22DF">
        <w:rPr>
          <w:rFonts w:ascii="Arial" w:hAnsi="Arial" w:cs="Arial"/>
        </w:rPr>
        <w:t>para ejercer este derecho</w:t>
      </w:r>
      <w:r w:rsidRPr="00EF22DF">
        <w:rPr>
          <w:rFonts w:ascii="Arial" w:hAnsi="Arial" w:cs="Arial"/>
        </w:rPr>
        <w:t>.</w:t>
      </w:r>
    </w:p>
    <w:p w14:paraId="127B4D63" w14:textId="77777777" w:rsidR="00B4349B" w:rsidRPr="00EF22DF" w:rsidRDefault="00B4349B" w:rsidP="00235A31">
      <w:pPr>
        <w:jc w:val="both"/>
        <w:rPr>
          <w:rFonts w:ascii="Arial" w:hAnsi="Arial" w:cs="Arial"/>
        </w:rPr>
      </w:pPr>
    </w:p>
    <w:p w14:paraId="2B253884" w14:textId="7DBF47DA" w:rsidR="00235A31" w:rsidRPr="00EF22DF" w:rsidRDefault="00235A31" w:rsidP="00235A31">
      <w:pPr>
        <w:pStyle w:val="Prrafodelista"/>
        <w:numPr>
          <w:ilvl w:val="0"/>
          <w:numId w:val="19"/>
        </w:numPr>
        <w:jc w:val="both"/>
        <w:rPr>
          <w:rFonts w:ascii="Arial" w:hAnsi="Arial" w:cs="Arial"/>
        </w:rPr>
      </w:pPr>
      <w:r w:rsidRPr="00EF22DF">
        <w:rPr>
          <w:rFonts w:ascii="Arial" w:hAnsi="Arial" w:cs="Arial"/>
          <w:b/>
        </w:rPr>
        <w:t>Permiso</w:t>
      </w:r>
      <w:r w:rsidR="00206623" w:rsidRPr="00EF22DF">
        <w:rPr>
          <w:rFonts w:ascii="Arial" w:hAnsi="Arial" w:cs="Arial"/>
          <w:b/>
        </w:rPr>
        <w:t xml:space="preserve">. </w:t>
      </w:r>
      <w:r w:rsidR="00756C50" w:rsidRPr="00EF22DF">
        <w:rPr>
          <w:rFonts w:ascii="Arial" w:hAnsi="Arial" w:cs="Arial"/>
          <w:bCs/>
        </w:rPr>
        <w:t xml:space="preserve">Cuando el </w:t>
      </w:r>
      <w:r w:rsidR="006239AC" w:rsidRPr="00EF22DF">
        <w:rPr>
          <w:rFonts w:ascii="Arial" w:hAnsi="Arial" w:cs="Arial"/>
          <w:bCs/>
        </w:rPr>
        <w:t>m</w:t>
      </w:r>
      <w:r w:rsidR="009E39E8" w:rsidRPr="00EF22DF">
        <w:rPr>
          <w:rFonts w:ascii="Arial" w:hAnsi="Arial" w:cs="Arial"/>
          <w:bCs/>
        </w:rPr>
        <w:t xml:space="preserve">anejo </w:t>
      </w:r>
      <w:r w:rsidR="006239AC" w:rsidRPr="00EF22DF">
        <w:rPr>
          <w:rFonts w:ascii="Arial" w:hAnsi="Arial" w:cs="Arial"/>
          <w:bCs/>
        </w:rPr>
        <w:t>s</w:t>
      </w:r>
      <w:r w:rsidR="009E39E8" w:rsidRPr="00EF22DF">
        <w:rPr>
          <w:rFonts w:ascii="Arial" w:hAnsi="Arial" w:cs="Arial"/>
          <w:bCs/>
        </w:rPr>
        <w:t>ostenible</w:t>
      </w:r>
      <w:r w:rsidR="00756C50" w:rsidRPr="00EF22DF">
        <w:rPr>
          <w:rFonts w:ascii="Arial" w:hAnsi="Arial" w:cs="Arial"/>
          <w:bCs/>
        </w:rPr>
        <w:t xml:space="preserve"> se pretende adelantar en </w:t>
      </w:r>
      <w:r w:rsidR="00756C50" w:rsidRPr="00EF22DF">
        <w:rPr>
          <w:rFonts w:ascii="Arial" w:hAnsi="Arial" w:cs="Arial"/>
        </w:rPr>
        <w:t>terrenos de dominio público</w:t>
      </w:r>
      <w:r w:rsidRPr="00EF22DF">
        <w:rPr>
          <w:rFonts w:ascii="Arial" w:hAnsi="Arial" w:cs="Arial"/>
        </w:rPr>
        <w:t xml:space="preserve">. </w:t>
      </w:r>
    </w:p>
    <w:p w14:paraId="0EF3188D" w14:textId="77777777" w:rsidR="00206623" w:rsidRPr="00EF22DF" w:rsidRDefault="00206623" w:rsidP="00206623">
      <w:pPr>
        <w:pStyle w:val="Prrafodelista"/>
        <w:ind w:left="720"/>
        <w:jc w:val="both"/>
        <w:rPr>
          <w:rFonts w:ascii="Arial" w:hAnsi="Arial" w:cs="Arial"/>
        </w:rPr>
      </w:pPr>
    </w:p>
    <w:p w14:paraId="6D26F8D3" w14:textId="619DDCB3" w:rsidR="00235A31" w:rsidRPr="00EF22DF" w:rsidRDefault="00756C50" w:rsidP="00235A31">
      <w:pPr>
        <w:shd w:val="clear" w:color="auto" w:fill="FFFFFF" w:themeFill="background1"/>
        <w:tabs>
          <w:tab w:val="left" w:pos="284"/>
        </w:tabs>
        <w:jc w:val="both"/>
        <w:rPr>
          <w:rFonts w:ascii="Arial" w:hAnsi="Arial" w:cs="Arial"/>
        </w:rPr>
      </w:pPr>
      <w:r w:rsidRPr="00EF22DF">
        <w:rPr>
          <w:rFonts w:ascii="Arial" w:hAnsi="Arial" w:cs="Arial"/>
        </w:rPr>
        <w:t>La autoridad ambiental competente p</w:t>
      </w:r>
      <w:r w:rsidR="004F421B" w:rsidRPr="00EF22DF">
        <w:rPr>
          <w:rFonts w:ascii="Arial" w:hAnsi="Arial" w:cs="Arial"/>
        </w:rPr>
        <w:t>odrá otorgar o negar el permiso</w:t>
      </w:r>
      <w:r w:rsidR="00814680" w:rsidRPr="00EF22DF">
        <w:rPr>
          <w:rFonts w:ascii="Arial" w:hAnsi="Arial" w:cs="Arial"/>
        </w:rPr>
        <w:t xml:space="preserve"> mediante acto administrativo.</w:t>
      </w:r>
      <w:r w:rsidR="004F421B" w:rsidRPr="00EF22DF">
        <w:rPr>
          <w:rFonts w:ascii="Arial" w:hAnsi="Arial" w:cs="Arial"/>
        </w:rPr>
        <w:t xml:space="preserve">  E</w:t>
      </w:r>
      <w:r w:rsidRPr="00EF22DF">
        <w:rPr>
          <w:rFonts w:ascii="Arial" w:hAnsi="Arial" w:cs="Arial"/>
        </w:rPr>
        <w:t xml:space="preserve">n caso de otorgarlo, el término del mismo no será superior a diez (10) años, garantizando la persistencia, sostenibilidad y renovabilidad del recurso, de conformidad con lo señalado en el estudio técnico o el protocolo de </w:t>
      </w:r>
      <w:r w:rsidR="006239AC" w:rsidRPr="00EF22DF">
        <w:rPr>
          <w:rFonts w:ascii="Arial" w:hAnsi="Arial" w:cs="Arial"/>
        </w:rPr>
        <w:t xml:space="preserve">manejo sostenible </w:t>
      </w:r>
      <w:r w:rsidRPr="00EF22DF">
        <w:rPr>
          <w:rFonts w:ascii="Arial" w:hAnsi="Arial" w:cs="Arial"/>
        </w:rPr>
        <w:t xml:space="preserve">de la </w:t>
      </w:r>
      <w:r w:rsidR="006239AC" w:rsidRPr="00EF22DF">
        <w:rPr>
          <w:rFonts w:ascii="Arial" w:hAnsi="Arial" w:cs="Arial"/>
        </w:rPr>
        <w:t xml:space="preserve">flora silvestre </w:t>
      </w:r>
      <w:r w:rsidRPr="00EF22DF">
        <w:rPr>
          <w:rFonts w:ascii="Arial" w:hAnsi="Arial" w:cs="Arial"/>
        </w:rPr>
        <w:t xml:space="preserve">y de los </w:t>
      </w:r>
      <w:r w:rsidR="006239AC" w:rsidRPr="00EF22DF">
        <w:rPr>
          <w:rFonts w:ascii="Arial" w:hAnsi="Arial" w:cs="Arial"/>
        </w:rPr>
        <w:t>productos forestales no maderables</w:t>
      </w:r>
      <w:r w:rsidRPr="00EF22DF">
        <w:rPr>
          <w:rFonts w:ascii="Arial" w:hAnsi="Arial" w:cs="Arial"/>
        </w:rPr>
        <w:t xml:space="preserve"> aprobado para la(s) especie(s) objeto de la solicitud</w:t>
      </w:r>
      <w:r w:rsidR="00235A31" w:rsidRPr="00EF22DF">
        <w:rPr>
          <w:rFonts w:ascii="Arial" w:hAnsi="Arial" w:cs="Arial"/>
        </w:rPr>
        <w:t>.</w:t>
      </w:r>
    </w:p>
    <w:p w14:paraId="4C308EFB" w14:textId="77777777" w:rsidR="00B14494" w:rsidRPr="00EF22DF" w:rsidRDefault="00B14494" w:rsidP="00235A31">
      <w:pPr>
        <w:contextualSpacing/>
        <w:jc w:val="both"/>
        <w:rPr>
          <w:rFonts w:ascii="Arial" w:hAnsi="Arial" w:cs="Arial"/>
          <w:lang w:val="es-CO"/>
        </w:rPr>
      </w:pPr>
    </w:p>
    <w:p w14:paraId="5C989CFD" w14:textId="3C6FFAD3" w:rsidR="00E342BC" w:rsidRDefault="00235A31" w:rsidP="0091660D">
      <w:pPr>
        <w:pStyle w:val="Prrafodelista"/>
        <w:numPr>
          <w:ilvl w:val="0"/>
          <w:numId w:val="19"/>
        </w:numPr>
        <w:jc w:val="both"/>
        <w:rPr>
          <w:rFonts w:ascii="Arial" w:hAnsi="Arial" w:cs="Arial"/>
        </w:rPr>
      </w:pPr>
      <w:r w:rsidRPr="00EF22DF">
        <w:rPr>
          <w:rFonts w:ascii="Arial" w:hAnsi="Arial" w:cs="Arial"/>
          <w:b/>
        </w:rPr>
        <w:t>Asociación</w:t>
      </w:r>
      <w:r w:rsidR="00491B02" w:rsidRPr="00EF22DF">
        <w:rPr>
          <w:rFonts w:ascii="Arial" w:hAnsi="Arial" w:cs="Arial"/>
          <w:b/>
        </w:rPr>
        <w:t xml:space="preserve">. </w:t>
      </w:r>
      <w:r w:rsidR="00756C50" w:rsidRPr="00EF22DF">
        <w:rPr>
          <w:rFonts w:ascii="Arial" w:hAnsi="Arial" w:cs="Arial"/>
        </w:rPr>
        <w:t>C</w:t>
      </w:r>
      <w:r w:rsidR="00756C50" w:rsidRPr="00EF22DF">
        <w:rPr>
          <w:rFonts w:ascii="Arial" w:hAnsi="Arial" w:cs="Arial"/>
          <w:bCs/>
        </w:rPr>
        <w:t xml:space="preserve">uando el </w:t>
      </w:r>
      <w:r w:rsidR="00EF0111" w:rsidRPr="00EF22DF">
        <w:rPr>
          <w:rFonts w:ascii="Arial" w:hAnsi="Arial" w:cs="Arial"/>
        </w:rPr>
        <w:t xml:space="preserve">manejo sostenible de la flora silvestre y </w:t>
      </w:r>
      <w:r w:rsidR="0096105D" w:rsidRPr="00EF22DF">
        <w:rPr>
          <w:rFonts w:ascii="Arial" w:hAnsi="Arial" w:cs="Arial"/>
        </w:rPr>
        <w:t xml:space="preserve">de </w:t>
      </w:r>
      <w:r w:rsidR="00EF0111" w:rsidRPr="00EF22DF">
        <w:rPr>
          <w:rFonts w:ascii="Arial" w:hAnsi="Arial" w:cs="Arial"/>
        </w:rPr>
        <w:t>los productos forestales no maderables</w:t>
      </w:r>
      <w:r w:rsidR="00EF0111" w:rsidRPr="00EF22DF" w:rsidDel="00EF0111">
        <w:rPr>
          <w:rFonts w:ascii="Arial" w:hAnsi="Arial" w:cs="Arial"/>
          <w:bCs/>
        </w:rPr>
        <w:t xml:space="preserve"> </w:t>
      </w:r>
      <w:r w:rsidR="00756C50" w:rsidRPr="00EF22DF">
        <w:rPr>
          <w:rFonts w:ascii="Arial" w:hAnsi="Arial" w:cs="Arial"/>
          <w:bCs/>
        </w:rPr>
        <w:t xml:space="preserve">se pretende adelantar </w:t>
      </w:r>
      <w:r w:rsidR="00756C50" w:rsidRPr="00EF22DF">
        <w:rPr>
          <w:rFonts w:ascii="Arial" w:hAnsi="Arial" w:cs="Arial"/>
        </w:rPr>
        <w:t>en terrenos de dominio público por parte de grupos asociativos</w:t>
      </w:r>
      <w:r w:rsidRPr="00EF22DF">
        <w:rPr>
          <w:rFonts w:ascii="Arial" w:hAnsi="Arial" w:cs="Arial"/>
        </w:rPr>
        <w:t>.</w:t>
      </w:r>
    </w:p>
    <w:p w14:paraId="2EF63729" w14:textId="77777777" w:rsidR="00404398" w:rsidRPr="0091660D" w:rsidRDefault="00404398" w:rsidP="00404398">
      <w:pPr>
        <w:pStyle w:val="Prrafodelista"/>
        <w:ind w:left="720"/>
        <w:jc w:val="both"/>
        <w:rPr>
          <w:rFonts w:ascii="Arial" w:hAnsi="Arial" w:cs="Arial"/>
        </w:rPr>
      </w:pPr>
    </w:p>
    <w:p w14:paraId="10B18E79" w14:textId="0327AEEB" w:rsidR="00C41F6B" w:rsidRPr="00EF22DF" w:rsidRDefault="00756C50" w:rsidP="00756C50">
      <w:pPr>
        <w:jc w:val="both"/>
        <w:rPr>
          <w:szCs w:val="24"/>
          <w:lang w:val="es-CO" w:eastAsia="es-CO"/>
        </w:rPr>
      </w:pPr>
      <w:r w:rsidRPr="00EF22DF">
        <w:rPr>
          <w:rFonts w:ascii="Arial" w:hAnsi="Arial" w:cs="Arial"/>
        </w:rPr>
        <w:t>La autoridad ambiental competente podrá otorgar o negar el modo de asociación</w:t>
      </w:r>
      <w:r w:rsidR="00814680" w:rsidRPr="00EF22DF">
        <w:rPr>
          <w:rFonts w:ascii="Arial" w:hAnsi="Arial" w:cs="Arial"/>
        </w:rPr>
        <w:t xml:space="preserve"> mediante acto administrativo,</w:t>
      </w:r>
      <w:r w:rsidRPr="00EF22DF">
        <w:rPr>
          <w:rFonts w:ascii="Arial" w:hAnsi="Arial" w:cs="Arial"/>
        </w:rPr>
        <w:t xml:space="preserve"> por </w:t>
      </w:r>
      <w:r w:rsidR="00D14AC3" w:rsidRPr="00EF22DF">
        <w:rPr>
          <w:rFonts w:ascii="Arial" w:hAnsi="Arial" w:cs="Arial"/>
        </w:rPr>
        <w:t xml:space="preserve">el </w:t>
      </w:r>
      <w:r w:rsidRPr="00EF22DF">
        <w:rPr>
          <w:rFonts w:ascii="Arial" w:hAnsi="Arial" w:cs="Arial"/>
        </w:rPr>
        <w:t xml:space="preserve">término </w:t>
      </w:r>
      <w:r w:rsidR="00D14AC3" w:rsidRPr="00EF22DF">
        <w:rPr>
          <w:rFonts w:ascii="Arial" w:hAnsi="Arial" w:cs="Arial"/>
        </w:rPr>
        <w:t xml:space="preserve">de tiempo que de </w:t>
      </w:r>
      <w:r w:rsidRPr="00EF22DF">
        <w:rPr>
          <w:rFonts w:ascii="Arial" w:hAnsi="Arial" w:cs="Arial"/>
        </w:rPr>
        <w:t xml:space="preserve">conformidad con </w:t>
      </w:r>
      <w:r w:rsidR="00D14AC3" w:rsidRPr="00EF22DF">
        <w:rPr>
          <w:rFonts w:ascii="Arial" w:hAnsi="Arial" w:cs="Arial"/>
        </w:rPr>
        <w:t xml:space="preserve">lo señalado en </w:t>
      </w:r>
      <w:r w:rsidRPr="00EF22DF">
        <w:rPr>
          <w:rFonts w:ascii="Arial" w:hAnsi="Arial" w:cs="Arial"/>
        </w:rPr>
        <w:t xml:space="preserve">el estudio técnico o el protocolo de </w:t>
      </w:r>
      <w:r w:rsidR="00814680" w:rsidRPr="00EF22DF">
        <w:rPr>
          <w:rFonts w:ascii="Arial" w:hAnsi="Arial" w:cs="Arial"/>
        </w:rPr>
        <w:t>m</w:t>
      </w:r>
      <w:r w:rsidR="001D7CDA" w:rsidRPr="00EF22DF">
        <w:rPr>
          <w:rFonts w:ascii="Arial" w:hAnsi="Arial" w:cs="Arial"/>
        </w:rPr>
        <w:t xml:space="preserve">anejo </w:t>
      </w:r>
      <w:r w:rsidR="00814680" w:rsidRPr="00EF22DF">
        <w:rPr>
          <w:rFonts w:ascii="Arial" w:hAnsi="Arial" w:cs="Arial"/>
        </w:rPr>
        <w:t>s</w:t>
      </w:r>
      <w:r w:rsidR="001D7CDA" w:rsidRPr="00EF22DF">
        <w:rPr>
          <w:rFonts w:ascii="Arial" w:hAnsi="Arial" w:cs="Arial"/>
        </w:rPr>
        <w:t>ostenible</w:t>
      </w:r>
      <w:r w:rsidRPr="00EF22DF">
        <w:rPr>
          <w:rFonts w:ascii="Arial" w:hAnsi="Arial" w:cs="Arial"/>
        </w:rPr>
        <w:t xml:space="preserve"> de la </w:t>
      </w:r>
      <w:r w:rsidR="00814680" w:rsidRPr="00EF22DF">
        <w:rPr>
          <w:rFonts w:ascii="Arial" w:hAnsi="Arial" w:cs="Arial"/>
        </w:rPr>
        <w:t>f</w:t>
      </w:r>
      <w:r w:rsidR="001D7CDA" w:rsidRPr="00EF22DF">
        <w:rPr>
          <w:rFonts w:ascii="Arial" w:hAnsi="Arial" w:cs="Arial"/>
        </w:rPr>
        <w:t xml:space="preserve">lora </w:t>
      </w:r>
      <w:r w:rsidR="00814680" w:rsidRPr="00EF22DF">
        <w:rPr>
          <w:rFonts w:ascii="Arial" w:hAnsi="Arial" w:cs="Arial"/>
        </w:rPr>
        <w:t>s</w:t>
      </w:r>
      <w:r w:rsidR="001D7CDA" w:rsidRPr="00EF22DF">
        <w:rPr>
          <w:rFonts w:ascii="Arial" w:hAnsi="Arial" w:cs="Arial"/>
        </w:rPr>
        <w:t>ilvestre</w:t>
      </w:r>
      <w:r w:rsidRPr="00EF22DF">
        <w:rPr>
          <w:rFonts w:ascii="Arial" w:hAnsi="Arial" w:cs="Arial"/>
        </w:rPr>
        <w:t xml:space="preserve"> y de los </w:t>
      </w:r>
      <w:r w:rsidR="00814680" w:rsidRPr="00EF22DF">
        <w:rPr>
          <w:rFonts w:ascii="Arial" w:hAnsi="Arial" w:cs="Arial"/>
        </w:rPr>
        <w:t>p</w:t>
      </w:r>
      <w:r w:rsidR="001D7CDA" w:rsidRPr="00EF22DF">
        <w:rPr>
          <w:rFonts w:ascii="Arial" w:hAnsi="Arial" w:cs="Arial"/>
        </w:rPr>
        <w:t xml:space="preserve">roductos </w:t>
      </w:r>
      <w:r w:rsidR="00814680" w:rsidRPr="00EF22DF">
        <w:rPr>
          <w:rFonts w:ascii="Arial" w:hAnsi="Arial" w:cs="Arial"/>
        </w:rPr>
        <w:t>f</w:t>
      </w:r>
      <w:r w:rsidR="001D7CDA" w:rsidRPr="00EF22DF">
        <w:rPr>
          <w:rFonts w:ascii="Arial" w:hAnsi="Arial" w:cs="Arial"/>
        </w:rPr>
        <w:t xml:space="preserve">orestales </w:t>
      </w:r>
      <w:r w:rsidR="00814680" w:rsidRPr="00EF22DF">
        <w:rPr>
          <w:rFonts w:ascii="Arial" w:hAnsi="Arial" w:cs="Arial"/>
        </w:rPr>
        <w:t>n</w:t>
      </w:r>
      <w:r w:rsidR="001D7CDA" w:rsidRPr="00EF22DF">
        <w:rPr>
          <w:rFonts w:ascii="Arial" w:hAnsi="Arial" w:cs="Arial"/>
        </w:rPr>
        <w:t xml:space="preserve">o </w:t>
      </w:r>
      <w:r w:rsidR="00814680" w:rsidRPr="00EF22DF">
        <w:rPr>
          <w:rFonts w:ascii="Arial" w:hAnsi="Arial" w:cs="Arial"/>
        </w:rPr>
        <w:t>maderables aprobado</w:t>
      </w:r>
      <w:r w:rsidRPr="00EF22DF">
        <w:rPr>
          <w:rFonts w:ascii="Arial" w:hAnsi="Arial" w:cs="Arial"/>
        </w:rPr>
        <w:t xml:space="preserve"> para la(s) especie(s) objeto de la solicitud</w:t>
      </w:r>
      <w:r w:rsidR="00D14AC3" w:rsidRPr="00EF22DF">
        <w:rPr>
          <w:rFonts w:ascii="Arial" w:hAnsi="Arial" w:cs="Arial"/>
        </w:rPr>
        <w:t xml:space="preserve">, garantice la resiliencia, sostenibilidad y permanencia de la especie (s) objeto de </w:t>
      </w:r>
      <w:r w:rsidR="00EF0111" w:rsidRPr="00EF22DF">
        <w:rPr>
          <w:rFonts w:ascii="Arial" w:hAnsi="Arial" w:cs="Arial"/>
        </w:rPr>
        <w:t xml:space="preserve">manejo sostenible de la flora silvestre y </w:t>
      </w:r>
      <w:r w:rsidR="0096105D" w:rsidRPr="00EF22DF">
        <w:rPr>
          <w:rFonts w:ascii="Arial" w:hAnsi="Arial" w:cs="Arial"/>
        </w:rPr>
        <w:t xml:space="preserve">de </w:t>
      </w:r>
      <w:r w:rsidR="00EF0111" w:rsidRPr="00EF22DF">
        <w:rPr>
          <w:rFonts w:ascii="Arial" w:hAnsi="Arial" w:cs="Arial"/>
        </w:rPr>
        <w:t>los productos forestales no maderables</w:t>
      </w:r>
      <w:r w:rsidR="00D14AC3" w:rsidRPr="00EF22DF">
        <w:rPr>
          <w:rFonts w:ascii="Arial" w:hAnsi="Arial" w:cs="Arial"/>
        </w:rPr>
        <w:t>.</w:t>
      </w:r>
    </w:p>
    <w:p w14:paraId="7172A2CE" w14:textId="2144B461" w:rsidR="00235A31" w:rsidRPr="00EF22DF" w:rsidRDefault="00235A31" w:rsidP="00235A31">
      <w:pPr>
        <w:jc w:val="both"/>
        <w:rPr>
          <w:rFonts w:ascii="Arial" w:hAnsi="Arial" w:cs="Arial"/>
          <w:lang w:val="es-ES_tradnl"/>
        </w:rPr>
      </w:pPr>
    </w:p>
    <w:p w14:paraId="5BC6DEC6" w14:textId="3C846ECE" w:rsidR="0038316D" w:rsidRPr="00EF22DF" w:rsidRDefault="00235A31" w:rsidP="00953671">
      <w:pPr>
        <w:pStyle w:val="Prrafodelista"/>
        <w:numPr>
          <w:ilvl w:val="0"/>
          <w:numId w:val="19"/>
        </w:numPr>
        <w:jc w:val="both"/>
        <w:rPr>
          <w:rFonts w:ascii="Arial" w:hAnsi="Arial" w:cs="Arial"/>
        </w:rPr>
      </w:pPr>
      <w:r w:rsidRPr="00EF22DF">
        <w:rPr>
          <w:rFonts w:ascii="Arial" w:hAnsi="Arial" w:cs="Arial"/>
          <w:b/>
        </w:rPr>
        <w:t>Concesión</w:t>
      </w:r>
      <w:r w:rsidR="00997A91" w:rsidRPr="00EF22DF">
        <w:rPr>
          <w:rFonts w:ascii="Arial" w:hAnsi="Arial" w:cs="Arial"/>
          <w:b/>
        </w:rPr>
        <w:t xml:space="preserve">. </w:t>
      </w:r>
      <w:r w:rsidR="00536FCF" w:rsidRPr="00EF22DF">
        <w:rPr>
          <w:rFonts w:ascii="Arial" w:hAnsi="Arial" w:cs="Arial"/>
          <w:bCs/>
        </w:rPr>
        <w:t xml:space="preserve">Cuando el </w:t>
      </w:r>
      <w:r w:rsidR="006239AC" w:rsidRPr="00EF22DF">
        <w:rPr>
          <w:rFonts w:ascii="Arial" w:hAnsi="Arial" w:cs="Arial"/>
          <w:bCs/>
        </w:rPr>
        <w:t>m</w:t>
      </w:r>
      <w:r w:rsidR="006D386C" w:rsidRPr="00EF22DF">
        <w:rPr>
          <w:rFonts w:ascii="Arial" w:hAnsi="Arial" w:cs="Arial"/>
          <w:bCs/>
        </w:rPr>
        <w:t xml:space="preserve">anejo </w:t>
      </w:r>
      <w:r w:rsidR="006239AC" w:rsidRPr="00EF22DF">
        <w:rPr>
          <w:rFonts w:ascii="Arial" w:hAnsi="Arial" w:cs="Arial"/>
          <w:bCs/>
        </w:rPr>
        <w:t>s</w:t>
      </w:r>
      <w:r w:rsidR="006D386C" w:rsidRPr="00EF22DF">
        <w:rPr>
          <w:rFonts w:ascii="Arial" w:hAnsi="Arial" w:cs="Arial"/>
          <w:bCs/>
        </w:rPr>
        <w:t>ostenible</w:t>
      </w:r>
      <w:r w:rsidR="00536FCF" w:rsidRPr="00EF22DF">
        <w:rPr>
          <w:rFonts w:ascii="Arial" w:hAnsi="Arial" w:cs="Arial"/>
          <w:bCs/>
        </w:rPr>
        <w:t xml:space="preserve"> de la </w:t>
      </w:r>
      <w:r w:rsidR="006239AC" w:rsidRPr="00EF22DF">
        <w:rPr>
          <w:rFonts w:ascii="Arial" w:hAnsi="Arial" w:cs="Arial"/>
          <w:bCs/>
        </w:rPr>
        <w:t xml:space="preserve">flora silvestre </w:t>
      </w:r>
      <w:r w:rsidR="00536FCF" w:rsidRPr="00EF22DF">
        <w:rPr>
          <w:rFonts w:ascii="Arial" w:hAnsi="Arial" w:cs="Arial"/>
          <w:bCs/>
        </w:rPr>
        <w:t xml:space="preserve">y </w:t>
      </w:r>
      <w:r w:rsidR="0096105D" w:rsidRPr="00EF22DF">
        <w:rPr>
          <w:rFonts w:ascii="Arial" w:hAnsi="Arial" w:cs="Arial"/>
          <w:bCs/>
        </w:rPr>
        <w:t xml:space="preserve">de </w:t>
      </w:r>
      <w:r w:rsidR="00536FCF" w:rsidRPr="00EF22DF">
        <w:rPr>
          <w:rFonts w:ascii="Arial" w:hAnsi="Arial" w:cs="Arial"/>
          <w:bCs/>
        </w:rPr>
        <w:t xml:space="preserve">los </w:t>
      </w:r>
      <w:r w:rsidR="006239AC" w:rsidRPr="00EF22DF">
        <w:rPr>
          <w:rFonts w:ascii="Arial" w:hAnsi="Arial" w:cs="Arial"/>
          <w:bCs/>
        </w:rPr>
        <w:t xml:space="preserve">productos forestales no maderables </w:t>
      </w:r>
      <w:r w:rsidR="00536FCF" w:rsidRPr="00EF22DF">
        <w:rPr>
          <w:rFonts w:ascii="Arial" w:hAnsi="Arial" w:cs="Arial"/>
          <w:bCs/>
        </w:rPr>
        <w:t>se pretenda adelantar</w:t>
      </w:r>
      <w:r w:rsidR="00536FCF" w:rsidRPr="00EF22DF">
        <w:rPr>
          <w:rFonts w:ascii="Arial" w:hAnsi="Arial" w:cs="Arial"/>
          <w:b/>
        </w:rPr>
        <w:t xml:space="preserve"> </w:t>
      </w:r>
      <w:r w:rsidR="00536FCF" w:rsidRPr="00EF22DF">
        <w:rPr>
          <w:rFonts w:ascii="Arial" w:hAnsi="Arial" w:cs="Arial"/>
        </w:rPr>
        <w:t>en terrenos de dominio público a través de licitación pública, la autoridad ambiental atenderá a lo dispuesto en los artículos 59 a 63 del Decreto Ley 2811 de 1974 y el artículo 76 de la Ley 80 de 1993. La concesión forestal en propiedad colectiva de comunidades negras, deberá atender a lo dispuesto en el artículo 24 de la Ley 70 de 1993 y demás normas que las reglamenten, modifiquen o sustituyan</w:t>
      </w:r>
      <w:r w:rsidR="0038316D" w:rsidRPr="00EF22DF">
        <w:rPr>
          <w:rFonts w:ascii="Arial" w:hAnsi="Arial" w:cs="Arial"/>
        </w:rPr>
        <w:t>.</w:t>
      </w:r>
    </w:p>
    <w:p w14:paraId="6EDE288F" w14:textId="77777777" w:rsidR="0038316D" w:rsidRPr="00EF22DF" w:rsidRDefault="0038316D" w:rsidP="0038316D">
      <w:pPr>
        <w:jc w:val="both"/>
        <w:rPr>
          <w:rFonts w:ascii="Arial" w:hAnsi="Arial" w:cs="Arial"/>
        </w:rPr>
      </w:pPr>
    </w:p>
    <w:p w14:paraId="40AB0760" w14:textId="4210B067" w:rsidR="004D31E2" w:rsidRPr="00EF22DF" w:rsidRDefault="00536FCF" w:rsidP="004D31E2">
      <w:pPr>
        <w:jc w:val="both"/>
        <w:rPr>
          <w:rFonts w:ascii="Arial" w:hAnsi="Arial" w:cs="Arial"/>
        </w:rPr>
      </w:pPr>
      <w:r w:rsidRPr="00EF22DF">
        <w:rPr>
          <w:rFonts w:ascii="Arial" w:hAnsi="Arial" w:cs="Arial"/>
        </w:rPr>
        <w:t>La autoridad ambiental competente podrá otorgar o negar la concesión</w:t>
      </w:r>
      <w:r w:rsidR="009F5C76" w:rsidRPr="00EF22DF">
        <w:rPr>
          <w:rFonts w:ascii="Arial" w:hAnsi="Arial" w:cs="Arial"/>
        </w:rPr>
        <w:t xml:space="preserve"> mediante acto administrativo</w:t>
      </w:r>
      <w:r w:rsidRPr="00EF22DF">
        <w:rPr>
          <w:rFonts w:ascii="Arial" w:hAnsi="Arial" w:cs="Arial"/>
        </w:rPr>
        <w:t xml:space="preserve">; en caso de otorgarla, lo hará por el término que se establezca en la licitación pública y establecerá los criterios a emplear cuando en los baldíos donde se encuentre la </w:t>
      </w:r>
      <w:r w:rsidR="006239AC" w:rsidRPr="00EF22DF">
        <w:rPr>
          <w:rFonts w:ascii="Arial" w:hAnsi="Arial" w:cs="Arial"/>
        </w:rPr>
        <w:t xml:space="preserve">flora silvestre </w:t>
      </w:r>
      <w:r w:rsidRPr="00EF22DF">
        <w:rPr>
          <w:rFonts w:ascii="Arial" w:hAnsi="Arial" w:cs="Arial"/>
        </w:rPr>
        <w:t xml:space="preserve">y </w:t>
      </w:r>
      <w:r w:rsidR="0096105D" w:rsidRPr="00EF22DF">
        <w:rPr>
          <w:rFonts w:ascii="Arial" w:hAnsi="Arial" w:cs="Arial"/>
        </w:rPr>
        <w:t xml:space="preserve">de </w:t>
      </w:r>
      <w:r w:rsidRPr="00EF22DF">
        <w:rPr>
          <w:rFonts w:ascii="Arial" w:hAnsi="Arial" w:cs="Arial"/>
        </w:rPr>
        <w:t xml:space="preserve">los </w:t>
      </w:r>
      <w:r w:rsidR="006239AC" w:rsidRPr="00EF22DF">
        <w:rPr>
          <w:rFonts w:ascii="Arial" w:hAnsi="Arial" w:cs="Arial"/>
        </w:rPr>
        <w:t xml:space="preserve">productos forestales no maderables </w:t>
      </w:r>
      <w:r w:rsidRPr="00EF22DF">
        <w:rPr>
          <w:rFonts w:ascii="Arial" w:hAnsi="Arial" w:cs="Arial"/>
        </w:rPr>
        <w:t>objeto de la licitación pública haya presencia de pobladores u ocupantes. En caso de no existir ocupación en los terrenos baldíos, tendrán prelación las comunidades étnicas y campesinas que residan en jurisdicción de la autoridad ambiental</w:t>
      </w:r>
      <w:r w:rsidR="004D31E2" w:rsidRPr="00EF22DF">
        <w:rPr>
          <w:rFonts w:ascii="Arial" w:hAnsi="Arial" w:cs="Arial"/>
        </w:rPr>
        <w:t xml:space="preserve">. </w:t>
      </w:r>
    </w:p>
    <w:p w14:paraId="0C4C1B61" w14:textId="77777777" w:rsidR="00081FDF" w:rsidRPr="00EF22DF" w:rsidRDefault="00081FDF" w:rsidP="00C61867">
      <w:pPr>
        <w:jc w:val="both"/>
        <w:rPr>
          <w:rFonts w:ascii="Arial" w:hAnsi="Arial" w:cs="Arial"/>
        </w:rPr>
      </w:pPr>
    </w:p>
    <w:p w14:paraId="585DF56F" w14:textId="5F0B0629" w:rsidR="00A70CF5" w:rsidRPr="00EF22DF" w:rsidRDefault="00A70CF5" w:rsidP="00D068C0">
      <w:pPr>
        <w:pStyle w:val="Prrafodelista"/>
        <w:numPr>
          <w:ilvl w:val="0"/>
          <w:numId w:val="19"/>
        </w:numPr>
        <w:jc w:val="both"/>
        <w:rPr>
          <w:rFonts w:ascii="Arial" w:hAnsi="Arial" w:cs="Arial"/>
        </w:rPr>
      </w:pPr>
      <w:r w:rsidRPr="00EF22DF">
        <w:rPr>
          <w:rFonts w:ascii="Arial" w:hAnsi="Arial" w:cs="Arial"/>
          <w:b/>
        </w:rPr>
        <w:t>Autorización</w:t>
      </w:r>
      <w:r w:rsidR="00581DF5" w:rsidRPr="00EF22DF">
        <w:rPr>
          <w:rFonts w:ascii="Arial" w:hAnsi="Arial" w:cs="Arial"/>
          <w:b/>
        </w:rPr>
        <w:t xml:space="preserve">. </w:t>
      </w:r>
      <w:r w:rsidRPr="00EF22DF">
        <w:rPr>
          <w:rFonts w:ascii="Arial" w:hAnsi="Arial" w:cs="Arial"/>
          <w:bCs/>
        </w:rPr>
        <w:t xml:space="preserve">Cuando el </w:t>
      </w:r>
      <w:r w:rsidR="006239AC" w:rsidRPr="00EF22DF">
        <w:rPr>
          <w:rFonts w:ascii="Arial" w:hAnsi="Arial" w:cs="Arial"/>
          <w:bCs/>
        </w:rPr>
        <w:t xml:space="preserve">manejo sostenible de la </w:t>
      </w:r>
      <w:r w:rsidR="006239AC" w:rsidRPr="00EF22DF">
        <w:rPr>
          <w:rFonts w:ascii="Arial" w:hAnsi="Arial" w:cs="Arial"/>
        </w:rPr>
        <w:t xml:space="preserve">flora silvestre y </w:t>
      </w:r>
      <w:r w:rsidR="0096105D" w:rsidRPr="00EF22DF">
        <w:rPr>
          <w:rFonts w:ascii="Arial" w:hAnsi="Arial" w:cs="Arial"/>
        </w:rPr>
        <w:t xml:space="preserve">de </w:t>
      </w:r>
      <w:r w:rsidR="006239AC" w:rsidRPr="00EF22DF">
        <w:rPr>
          <w:rFonts w:ascii="Arial" w:hAnsi="Arial" w:cs="Arial"/>
        </w:rPr>
        <w:t xml:space="preserve">los productos forestales no maderables </w:t>
      </w:r>
      <w:r w:rsidRPr="00EF22DF">
        <w:rPr>
          <w:rFonts w:ascii="Arial" w:hAnsi="Arial" w:cs="Arial"/>
          <w:bCs/>
        </w:rPr>
        <w:t xml:space="preserve">se pretenda adelantar en </w:t>
      </w:r>
      <w:r w:rsidRPr="00EF22DF">
        <w:rPr>
          <w:rFonts w:ascii="Arial" w:hAnsi="Arial" w:cs="Arial"/>
        </w:rPr>
        <w:t xml:space="preserve">predios de propiedad privada </w:t>
      </w:r>
      <w:r w:rsidR="001B3F60" w:rsidRPr="00EF22DF">
        <w:rPr>
          <w:rFonts w:ascii="Arial" w:hAnsi="Arial" w:cs="Arial"/>
        </w:rPr>
        <w:t xml:space="preserve">o </w:t>
      </w:r>
      <w:r w:rsidRPr="00EF22DF">
        <w:rPr>
          <w:rFonts w:ascii="Arial" w:hAnsi="Arial" w:cs="Arial"/>
        </w:rPr>
        <w:t xml:space="preserve">colectiva. </w:t>
      </w:r>
    </w:p>
    <w:p w14:paraId="279D8555" w14:textId="77777777" w:rsidR="00A70CF5" w:rsidRPr="00EF22DF" w:rsidRDefault="00A70CF5" w:rsidP="00A70CF5">
      <w:pPr>
        <w:pStyle w:val="Prrafodelista"/>
        <w:ind w:left="720"/>
        <w:jc w:val="both"/>
        <w:rPr>
          <w:rFonts w:ascii="Arial" w:hAnsi="Arial" w:cs="Arial"/>
        </w:rPr>
      </w:pPr>
    </w:p>
    <w:p w14:paraId="2F25A386" w14:textId="4CBDC9F8" w:rsidR="00A70CF5" w:rsidRPr="00EF22DF" w:rsidRDefault="00A70CF5" w:rsidP="00A70CF5">
      <w:pPr>
        <w:jc w:val="both"/>
        <w:rPr>
          <w:rFonts w:ascii="Arial" w:hAnsi="Arial" w:cs="Arial"/>
        </w:rPr>
      </w:pPr>
      <w:r w:rsidRPr="00EF22DF">
        <w:rPr>
          <w:rFonts w:ascii="Arial" w:hAnsi="Arial" w:cs="Arial"/>
        </w:rPr>
        <w:t xml:space="preserve">La autoridad ambiental competente </w:t>
      </w:r>
      <w:r w:rsidR="006507DB" w:rsidRPr="00EF22DF">
        <w:rPr>
          <w:rFonts w:ascii="Arial" w:hAnsi="Arial" w:cs="Arial"/>
        </w:rPr>
        <w:t>podrá otorgar o negar la autorización</w:t>
      </w:r>
      <w:r w:rsidR="009F5C76" w:rsidRPr="00EF22DF">
        <w:rPr>
          <w:rFonts w:ascii="Arial" w:hAnsi="Arial" w:cs="Arial"/>
        </w:rPr>
        <w:t xml:space="preserve"> mediante acto administrativo</w:t>
      </w:r>
      <w:r w:rsidR="006507DB" w:rsidRPr="00EF22DF">
        <w:rPr>
          <w:rFonts w:ascii="Arial" w:hAnsi="Arial" w:cs="Arial"/>
        </w:rPr>
        <w:t xml:space="preserve">, </w:t>
      </w:r>
      <w:r w:rsidR="00BE55C4" w:rsidRPr="00EF22DF">
        <w:rPr>
          <w:rFonts w:ascii="Arial" w:hAnsi="Arial" w:cs="Arial"/>
        </w:rPr>
        <w:t xml:space="preserve">en caso de otorgarla en propiedad privada, será al propietario del predio, </w:t>
      </w:r>
      <w:r w:rsidRPr="00EF22DF">
        <w:rPr>
          <w:rFonts w:ascii="Arial" w:hAnsi="Arial" w:cs="Arial"/>
        </w:rPr>
        <w:t>sea persona natural o jurídica, pública o privada</w:t>
      </w:r>
      <w:r w:rsidR="00604AA5" w:rsidRPr="00EF22DF">
        <w:rPr>
          <w:rFonts w:ascii="Arial" w:hAnsi="Arial" w:cs="Arial"/>
        </w:rPr>
        <w:t>, o a un tercero</w:t>
      </w:r>
      <w:r w:rsidRPr="00EF22DF">
        <w:rPr>
          <w:rFonts w:ascii="Arial" w:hAnsi="Arial" w:cs="Arial"/>
        </w:rPr>
        <w:t>, previo consentimiento escrito por parte del propietario del mismo</w:t>
      </w:r>
      <w:r w:rsidR="00057FD3" w:rsidRPr="00EF22DF">
        <w:rPr>
          <w:rFonts w:ascii="Arial" w:hAnsi="Arial" w:cs="Arial"/>
        </w:rPr>
        <w:t>. E</w:t>
      </w:r>
      <w:r w:rsidR="00604AA5" w:rsidRPr="00EF22DF">
        <w:rPr>
          <w:rFonts w:ascii="Arial" w:hAnsi="Arial" w:cs="Arial"/>
        </w:rPr>
        <w:t>n</w:t>
      </w:r>
      <w:r w:rsidRPr="00EF22DF">
        <w:rPr>
          <w:rFonts w:ascii="Arial" w:hAnsi="Arial" w:cs="Arial"/>
        </w:rPr>
        <w:t xml:space="preserve"> propiedad colectiva</w:t>
      </w:r>
      <w:r w:rsidR="00604AA5" w:rsidRPr="00EF22DF">
        <w:rPr>
          <w:rFonts w:ascii="Arial" w:hAnsi="Arial" w:cs="Arial"/>
        </w:rPr>
        <w:t xml:space="preserve"> se otorga al resguardo indígena o al consejo comunitario, según corresponda, o al tercero que determine </w:t>
      </w:r>
      <w:r w:rsidRPr="00EF22DF">
        <w:rPr>
          <w:rFonts w:ascii="Arial" w:hAnsi="Arial" w:cs="Arial"/>
        </w:rPr>
        <w:t>el resguardo indígena o el consejo comunitario</w:t>
      </w:r>
      <w:r w:rsidR="003E762A" w:rsidRPr="00EF22DF">
        <w:rPr>
          <w:rFonts w:ascii="Arial" w:hAnsi="Arial" w:cs="Arial"/>
        </w:rPr>
        <w:t xml:space="preserve">, </w:t>
      </w:r>
      <w:r w:rsidRPr="00EF22DF">
        <w:rPr>
          <w:rFonts w:ascii="Arial" w:hAnsi="Arial" w:cs="Arial"/>
        </w:rPr>
        <w:t>quien deberá formar parte de la colectividad.</w:t>
      </w:r>
    </w:p>
    <w:p w14:paraId="51FF1735" w14:textId="77777777" w:rsidR="00A70CF5" w:rsidRPr="00EF22DF" w:rsidRDefault="00A70CF5" w:rsidP="00A70CF5">
      <w:pPr>
        <w:ind w:left="708"/>
        <w:jc w:val="both"/>
        <w:rPr>
          <w:rFonts w:ascii="Arial" w:hAnsi="Arial" w:cs="Arial"/>
        </w:rPr>
      </w:pPr>
    </w:p>
    <w:p w14:paraId="422A29B1" w14:textId="1A9306A3" w:rsidR="00A70CF5" w:rsidRPr="00EF22DF" w:rsidRDefault="00A70CF5" w:rsidP="00A70CF5">
      <w:pPr>
        <w:shd w:val="clear" w:color="auto" w:fill="FFFFFF" w:themeFill="background1"/>
        <w:tabs>
          <w:tab w:val="left" w:pos="284"/>
        </w:tabs>
        <w:jc w:val="both"/>
        <w:rPr>
          <w:rFonts w:ascii="Arial" w:hAnsi="Arial" w:cs="Arial"/>
        </w:rPr>
      </w:pPr>
      <w:r w:rsidRPr="00EF22DF">
        <w:rPr>
          <w:rFonts w:ascii="Arial" w:hAnsi="Arial" w:cs="Arial"/>
        </w:rPr>
        <w:t xml:space="preserve">La autorización se otorgará </w:t>
      </w:r>
      <w:r w:rsidR="00A36AFE" w:rsidRPr="00EF22DF">
        <w:rPr>
          <w:rFonts w:ascii="Arial" w:hAnsi="Arial" w:cs="Arial"/>
        </w:rPr>
        <w:t>de manera que el término de la misma no será superior a diez (10)</w:t>
      </w:r>
      <w:r w:rsidR="006D386C" w:rsidRPr="00EF22DF">
        <w:rPr>
          <w:rFonts w:ascii="Arial" w:hAnsi="Arial" w:cs="Arial"/>
        </w:rPr>
        <w:t xml:space="preserve"> años</w:t>
      </w:r>
      <w:r w:rsidR="00A36AFE" w:rsidRPr="00EF22DF">
        <w:rPr>
          <w:rFonts w:ascii="Arial" w:hAnsi="Arial" w:cs="Arial"/>
        </w:rPr>
        <w:t xml:space="preserve">, garantizando </w:t>
      </w:r>
      <w:r w:rsidRPr="00EF22DF">
        <w:rPr>
          <w:rFonts w:ascii="Arial" w:hAnsi="Arial" w:cs="Arial"/>
        </w:rPr>
        <w:t xml:space="preserve">la persistencia, sostenibilidad y renovabilidad del recurso, de conformidad con el estudio técnico o con el protocolo de </w:t>
      </w:r>
      <w:r w:rsidR="006239AC" w:rsidRPr="00EF22DF">
        <w:rPr>
          <w:rFonts w:ascii="Arial" w:hAnsi="Arial" w:cs="Arial"/>
          <w:bCs/>
        </w:rPr>
        <w:t xml:space="preserve">manejo sostenible de la </w:t>
      </w:r>
      <w:r w:rsidR="006239AC" w:rsidRPr="00EF22DF">
        <w:rPr>
          <w:rFonts w:ascii="Arial" w:hAnsi="Arial" w:cs="Arial"/>
        </w:rPr>
        <w:t xml:space="preserve">flora silvestre y </w:t>
      </w:r>
      <w:r w:rsidR="001C7271" w:rsidRPr="00EF22DF">
        <w:rPr>
          <w:rFonts w:ascii="Arial" w:hAnsi="Arial" w:cs="Arial"/>
        </w:rPr>
        <w:t xml:space="preserve">de </w:t>
      </w:r>
      <w:r w:rsidR="006239AC" w:rsidRPr="00EF22DF">
        <w:rPr>
          <w:rFonts w:ascii="Arial" w:hAnsi="Arial" w:cs="Arial"/>
        </w:rPr>
        <w:t>los productos forestales no maderables</w:t>
      </w:r>
      <w:r w:rsidRPr="00EF22DF">
        <w:rPr>
          <w:rFonts w:ascii="Arial" w:hAnsi="Arial" w:cs="Arial"/>
        </w:rPr>
        <w:t xml:space="preserve"> </w:t>
      </w:r>
      <w:r w:rsidR="003D5849" w:rsidRPr="00EF22DF">
        <w:rPr>
          <w:rFonts w:ascii="Arial" w:hAnsi="Arial" w:cs="Arial"/>
        </w:rPr>
        <w:t xml:space="preserve">aprobado </w:t>
      </w:r>
      <w:r w:rsidRPr="00EF22DF">
        <w:rPr>
          <w:rFonts w:ascii="Arial" w:hAnsi="Arial" w:cs="Arial"/>
        </w:rPr>
        <w:t>para la</w:t>
      </w:r>
      <w:r w:rsidR="003D5849" w:rsidRPr="00EF22DF">
        <w:rPr>
          <w:rFonts w:ascii="Arial" w:hAnsi="Arial" w:cs="Arial"/>
        </w:rPr>
        <w:t>(s)</w:t>
      </w:r>
      <w:r w:rsidRPr="00EF22DF">
        <w:rPr>
          <w:rFonts w:ascii="Arial" w:hAnsi="Arial" w:cs="Arial"/>
        </w:rPr>
        <w:t xml:space="preserve"> especie(s) objeto de la solicitud</w:t>
      </w:r>
      <w:r w:rsidR="003D5849" w:rsidRPr="00EF22DF">
        <w:rPr>
          <w:rFonts w:ascii="Arial" w:hAnsi="Arial" w:cs="Arial"/>
        </w:rPr>
        <w:t>.</w:t>
      </w:r>
    </w:p>
    <w:p w14:paraId="47E4F895" w14:textId="7CB4FB51" w:rsidR="009E6B82" w:rsidRPr="00EF22DF" w:rsidRDefault="009E6B82" w:rsidP="00A70CF5">
      <w:pPr>
        <w:jc w:val="both"/>
        <w:rPr>
          <w:rFonts w:ascii="Arial" w:hAnsi="Arial" w:cs="Arial"/>
        </w:rPr>
      </w:pPr>
    </w:p>
    <w:p w14:paraId="6A6070AA" w14:textId="316D17CC" w:rsidR="009E6B82" w:rsidRPr="00EF22DF" w:rsidRDefault="00536FCF" w:rsidP="009E6B82">
      <w:pPr>
        <w:contextualSpacing/>
        <w:jc w:val="both"/>
        <w:rPr>
          <w:rFonts w:ascii="Arial" w:hAnsi="Arial" w:cs="Arial"/>
          <w:bCs/>
          <w:szCs w:val="24"/>
        </w:rPr>
      </w:pPr>
      <w:r w:rsidRPr="00EF22DF">
        <w:rPr>
          <w:rFonts w:ascii="Arial" w:hAnsi="Arial" w:cs="Arial"/>
          <w:b/>
        </w:rPr>
        <w:t>Parágrafo</w:t>
      </w:r>
      <w:r w:rsidR="00311057" w:rsidRPr="00EF22DF">
        <w:rPr>
          <w:rFonts w:ascii="Arial" w:hAnsi="Arial" w:cs="Arial"/>
          <w:b/>
        </w:rPr>
        <w:t xml:space="preserve"> 1</w:t>
      </w:r>
      <w:r w:rsidRPr="00EF22DF">
        <w:rPr>
          <w:rFonts w:ascii="Arial" w:hAnsi="Arial" w:cs="Arial"/>
          <w:b/>
        </w:rPr>
        <w:t xml:space="preserve">. </w:t>
      </w:r>
      <w:r w:rsidRPr="00EF22DF">
        <w:rPr>
          <w:rFonts w:ascii="Arial" w:hAnsi="Arial" w:cs="Arial"/>
        </w:rPr>
        <w:t xml:space="preserve">Quien pretenda adquirir el derecho al </w:t>
      </w:r>
      <w:r w:rsidR="006239AC" w:rsidRPr="00EF22DF">
        <w:rPr>
          <w:rFonts w:ascii="Arial" w:hAnsi="Arial" w:cs="Arial"/>
          <w:bCs/>
        </w:rPr>
        <w:t xml:space="preserve">manejo sostenible de la </w:t>
      </w:r>
      <w:r w:rsidR="006239AC" w:rsidRPr="00EF22DF">
        <w:rPr>
          <w:rFonts w:ascii="Arial" w:hAnsi="Arial" w:cs="Arial"/>
        </w:rPr>
        <w:t>flora silvestre y</w:t>
      </w:r>
      <w:r w:rsidR="0096105D" w:rsidRPr="00EF22DF">
        <w:rPr>
          <w:rFonts w:ascii="Arial" w:hAnsi="Arial" w:cs="Arial"/>
        </w:rPr>
        <w:t xml:space="preserve"> de</w:t>
      </w:r>
      <w:r w:rsidR="006239AC" w:rsidRPr="00EF22DF">
        <w:rPr>
          <w:rFonts w:ascii="Arial" w:hAnsi="Arial" w:cs="Arial"/>
        </w:rPr>
        <w:t xml:space="preserve"> los productos forestales no maderables</w:t>
      </w:r>
      <w:r w:rsidRPr="00EF22DF">
        <w:rPr>
          <w:rFonts w:ascii="Arial" w:hAnsi="Arial" w:cs="Arial"/>
        </w:rPr>
        <w:t xml:space="preserve">, deberá hacerlo en términos de la utilización y renovación sostenible de la biodiversidad y sus componentes, de tal manera que </w:t>
      </w:r>
      <w:r w:rsidRPr="00EF22DF">
        <w:rPr>
          <w:rFonts w:ascii="Arial" w:hAnsi="Arial" w:cs="Arial"/>
          <w:bCs/>
        </w:rPr>
        <w:t>no se ocasione su disminución, mantenga las posibilidades de satisfacer las necesidades y las aspiraciones de las generaciones actuales y futuras</w:t>
      </w:r>
      <w:r w:rsidR="009E6B82" w:rsidRPr="00EF22DF">
        <w:rPr>
          <w:rFonts w:ascii="Arial" w:hAnsi="Arial" w:cs="Arial"/>
          <w:bCs/>
          <w:szCs w:val="24"/>
        </w:rPr>
        <w:t>.</w:t>
      </w:r>
    </w:p>
    <w:p w14:paraId="46780498" w14:textId="1F6FAC7C" w:rsidR="00311057" w:rsidRPr="00EF22DF" w:rsidRDefault="00311057" w:rsidP="009E6B82">
      <w:pPr>
        <w:contextualSpacing/>
        <w:jc w:val="both"/>
        <w:rPr>
          <w:rFonts w:ascii="Arial" w:hAnsi="Arial" w:cs="Arial"/>
          <w:bCs/>
          <w:szCs w:val="24"/>
        </w:rPr>
      </w:pPr>
    </w:p>
    <w:p w14:paraId="184978E5" w14:textId="5E51081A" w:rsidR="00311057" w:rsidRPr="00EF22DF" w:rsidRDefault="00311057" w:rsidP="00311057">
      <w:pPr>
        <w:shd w:val="clear" w:color="auto" w:fill="FFFFFF" w:themeFill="background1"/>
        <w:tabs>
          <w:tab w:val="left" w:pos="284"/>
        </w:tabs>
        <w:jc w:val="both"/>
        <w:rPr>
          <w:rFonts w:ascii="Arial" w:hAnsi="Arial" w:cs="Arial"/>
        </w:rPr>
      </w:pPr>
      <w:r w:rsidRPr="00EF22DF">
        <w:rPr>
          <w:rFonts w:ascii="Arial" w:hAnsi="Arial" w:cs="Arial"/>
          <w:b/>
        </w:rPr>
        <w:t xml:space="preserve">Parágrafo 2. </w:t>
      </w:r>
      <w:r w:rsidRPr="00EF22DF">
        <w:rPr>
          <w:rFonts w:ascii="Arial" w:hAnsi="Arial" w:cs="Arial"/>
        </w:rPr>
        <w:t xml:space="preserve">En desarrollo del principio de </w:t>
      </w:r>
      <w:r w:rsidR="00EF0111" w:rsidRPr="00EF22DF">
        <w:rPr>
          <w:rFonts w:ascii="Arial" w:hAnsi="Arial" w:cs="Arial"/>
        </w:rPr>
        <w:t>c</w:t>
      </w:r>
      <w:r w:rsidRPr="00EF22DF">
        <w:rPr>
          <w:rFonts w:ascii="Arial" w:hAnsi="Arial" w:cs="Arial"/>
        </w:rPr>
        <w:t>oordinación y concurrencia entre entidades públicas, la autoridad ambiental competente pondrá en conocimiento de la Agencia Nacional de Tierras o la entidad que haga sus veces, la</w:t>
      </w:r>
      <w:r w:rsidR="00E17B49" w:rsidRPr="00EF22DF">
        <w:rPr>
          <w:rFonts w:ascii="Arial" w:hAnsi="Arial" w:cs="Arial"/>
        </w:rPr>
        <w:t>s</w:t>
      </w:r>
      <w:r w:rsidRPr="00EF22DF">
        <w:rPr>
          <w:rFonts w:ascii="Arial" w:hAnsi="Arial" w:cs="Arial"/>
        </w:rPr>
        <w:t xml:space="preserve"> solicitud</w:t>
      </w:r>
      <w:r w:rsidR="00E17B49" w:rsidRPr="00EF22DF">
        <w:rPr>
          <w:rFonts w:ascii="Arial" w:hAnsi="Arial" w:cs="Arial"/>
        </w:rPr>
        <w:t xml:space="preserve">es </w:t>
      </w:r>
      <w:r w:rsidR="00C308B6" w:rsidRPr="00EF22DF">
        <w:rPr>
          <w:rFonts w:ascii="Arial" w:hAnsi="Arial" w:cs="Arial"/>
        </w:rPr>
        <w:t>so</w:t>
      </w:r>
      <w:r w:rsidR="00F91E75" w:rsidRPr="00EF22DF">
        <w:rPr>
          <w:rFonts w:ascii="Arial" w:hAnsi="Arial" w:cs="Arial"/>
        </w:rPr>
        <w:t xml:space="preserve">bre </w:t>
      </w:r>
      <w:r w:rsidR="00B96557" w:rsidRPr="00EF22DF">
        <w:rPr>
          <w:rFonts w:ascii="Arial" w:hAnsi="Arial" w:cs="Arial"/>
        </w:rPr>
        <w:t xml:space="preserve">manejo sostenible </w:t>
      </w:r>
      <w:r w:rsidR="00B96557" w:rsidRPr="00EF22DF">
        <w:rPr>
          <w:rFonts w:ascii="Arial" w:hAnsi="Arial" w:cs="Arial"/>
          <w:bCs/>
        </w:rPr>
        <w:t xml:space="preserve">de la </w:t>
      </w:r>
      <w:r w:rsidR="00B96557" w:rsidRPr="00EF22DF">
        <w:rPr>
          <w:rFonts w:ascii="Arial" w:hAnsi="Arial" w:cs="Arial"/>
        </w:rPr>
        <w:t xml:space="preserve">flora silvestre y </w:t>
      </w:r>
      <w:r w:rsidR="0096105D" w:rsidRPr="00EF22DF">
        <w:rPr>
          <w:rFonts w:ascii="Arial" w:hAnsi="Arial" w:cs="Arial"/>
        </w:rPr>
        <w:t xml:space="preserve">de </w:t>
      </w:r>
      <w:r w:rsidR="00B96557" w:rsidRPr="00EF22DF">
        <w:rPr>
          <w:rFonts w:ascii="Arial" w:hAnsi="Arial" w:cs="Arial"/>
        </w:rPr>
        <w:t xml:space="preserve">los productos forestales no maderables </w:t>
      </w:r>
      <w:r w:rsidR="00C656E5" w:rsidRPr="00EF22DF">
        <w:rPr>
          <w:rFonts w:ascii="Arial" w:hAnsi="Arial" w:cs="Arial"/>
        </w:rPr>
        <w:t xml:space="preserve">en </w:t>
      </w:r>
      <w:r w:rsidR="00B96557" w:rsidRPr="00EF22DF">
        <w:rPr>
          <w:rFonts w:ascii="Arial" w:hAnsi="Arial" w:cs="Arial"/>
        </w:rPr>
        <w:t>terrenos de dominio público</w:t>
      </w:r>
      <w:r w:rsidR="00C308B6" w:rsidRPr="00EF22DF">
        <w:rPr>
          <w:rFonts w:ascii="Arial" w:hAnsi="Arial" w:cs="Arial"/>
        </w:rPr>
        <w:t>.</w:t>
      </w:r>
      <w:r w:rsidRPr="00EF22DF">
        <w:rPr>
          <w:rFonts w:ascii="Arial" w:hAnsi="Arial" w:cs="Arial"/>
        </w:rPr>
        <w:t xml:space="preserve"> </w:t>
      </w:r>
    </w:p>
    <w:p w14:paraId="461A3EFF" w14:textId="77777777" w:rsidR="009E6B82" w:rsidRPr="00EF22DF" w:rsidRDefault="009E6B82" w:rsidP="00A70CF5">
      <w:pPr>
        <w:jc w:val="both"/>
        <w:rPr>
          <w:rFonts w:ascii="Arial" w:hAnsi="Arial" w:cs="Arial"/>
        </w:rPr>
      </w:pPr>
    </w:p>
    <w:p w14:paraId="65C1BCDF" w14:textId="108F23E8" w:rsidR="00DD311D" w:rsidRPr="00EF22DF" w:rsidRDefault="00713CB1" w:rsidP="00032538">
      <w:pPr>
        <w:shd w:val="clear" w:color="auto" w:fill="FFFFFF" w:themeFill="background1"/>
        <w:tabs>
          <w:tab w:val="center" w:pos="709"/>
        </w:tabs>
        <w:autoSpaceDE w:val="0"/>
        <w:autoSpaceDN w:val="0"/>
        <w:adjustRightInd w:val="0"/>
        <w:jc w:val="both"/>
        <w:rPr>
          <w:rFonts w:ascii="Arial" w:hAnsi="Arial" w:cs="Arial"/>
        </w:rPr>
      </w:pPr>
      <w:bookmarkStart w:id="0" w:name="_Hlk512840761"/>
      <w:r w:rsidRPr="00EF22DF">
        <w:rPr>
          <w:rFonts w:ascii="Arial" w:hAnsi="Arial" w:cs="Arial"/>
          <w:b/>
          <w:szCs w:val="24"/>
        </w:rPr>
        <w:t>Artículo 2.2.1.1.10.</w:t>
      </w:r>
      <w:r w:rsidR="00697ACA" w:rsidRPr="00EF22DF">
        <w:rPr>
          <w:rFonts w:ascii="Arial" w:hAnsi="Arial" w:cs="Arial"/>
          <w:b/>
          <w:szCs w:val="24"/>
        </w:rPr>
        <w:t>3</w:t>
      </w:r>
      <w:r w:rsidRPr="00EF22DF">
        <w:rPr>
          <w:rFonts w:ascii="Arial" w:hAnsi="Arial" w:cs="Arial"/>
          <w:b/>
          <w:szCs w:val="24"/>
        </w:rPr>
        <w:t xml:space="preserve">. </w:t>
      </w:r>
      <w:r w:rsidRPr="00EF22DF">
        <w:rPr>
          <w:rFonts w:ascii="Arial" w:hAnsi="Arial" w:cs="Arial"/>
          <w:b/>
        </w:rPr>
        <w:t xml:space="preserve">Requisitos para adquirir el </w:t>
      </w:r>
      <w:r w:rsidR="008C0EAA" w:rsidRPr="00EF22DF">
        <w:rPr>
          <w:rFonts w:ascii="Arial" w:hAnsi="Arial" w:cs="Arial"/>
          <w:b/>
        </w:rPr>
        <w:t xml:space="preserve">derecho </w:t>
      </w:r>
      <w:r w:rsidRPr="00EF22DF">
        <w:rPr>
          <w:rFonts w:ascii="Arial" w:hAnsi="Arial" w:cs="Arial"/>
          <w:b/>
        </w:rPr>
        <w:t xml:space="preserve">al </w:t>
      </w:r>
      <w:r w:rsidR="006D1B9D" w:rsidRPr="00EF22DF">
        <w:rPr>
          <w:rFonts w:ascii="Arial" w:hAnsi="Arial" w:cs="Arial"/>
          <w:b/>
          <w:bCs/>
          <w:szCs w:val="24"/>
          <w:lang w:val="es-ES_tradnl"/>
        </w:rPr>
        <w:t>manejo sostenible</w:t>
      </w:r>
      <w:r w:rsidRPr="00EF22DF">
        <w:rPr>
          <w:rFonts w:ascii="Arial" w:hAnsi="Arial" w:cs="Arial"/>
          <w:b/>
        </w:rPr>
        <w:t xml:space="preserve"> de </w:t>
      </w:r>
      <w:r w:rsidR="00261415" w:rsidRPr="00EF22DF">
        <w:rPr>
          <w:rFonts w:ascii="Arial" w:hAnsi="Arial" w:cs="Arial"/>
          <w:b/>
        </w:rPr>
        <w:t xml:space="preserve">la flora silvestre y </w:t>
      </w:r>
      <w:r w:rsidR="0096105D" w:rsidRPr="00EF22DF">
        <w:rPr>
          <w:rFonts w:ascii="Arial" w:hAnsi="Arial" w:cs="Arial"/>
          <w:b/>
        </w:rPr>
        <w:t xml:space="preserve">de </w:t>
      </w:r>
      <w:r w:rsidR="00261415" w:rsidRPr="00EF22DF">
        <w:rPr>
          <w:rFonts w:ascii="Arial" w:hAnsi="Arial" w:cs="Arial"/>
          <w:b/>
        </w:rPr>
        <w:t>los productos forestales no maderables.</w:t>
      </w:r>
      <w:r w:rsidRPr="00EF22DF">
        <w:rPr>
          <w:rFonts w:ascii="Arial" w:hAnsi="Arial" w:cs="Arial"/>
        </w:rPr>
        <w:t xml:space="preserve"> </w:t>
      </w:r>
      <w:r w:rsidR="00DD311D" w:rsidRPr="00EF22DF">
        <w:rPr>
          <w:rFonts w:ascii="Arial" w:hAnsi="Arial" w:cs="Arial"/>
        </w:rPr>
        <w:t>Toda persona natural o jurídica, pública o privada que pretenda adquirir el</w:t>
      </w:r>
      <w:r w:rsidR="00FD28BF" w:rsidRPr="00EF22DF">
        <w:rPr>
          <w:rFonts w:ascii="Arial" w:hAnsi="Arial" w:cs="Arial"/>
        </w:rPr>
        <w:t xml:space="preserve"> </w:t>
      </w:r>
      <w:r w:rsidR="0092197B" w:rsidRPr="00EF22DF">
        <w:rPr>
          <w:rFonts w:ascii="Arial" w:hAnsi="Arial" w:cs="Arial"/>
        </w:rPr>
        <w:t xml:space="preserve">derecho </w:t>
      </w:r>
      <w:r w:rsidR="00DD311D" w:rsidRPr="00EF22DF">
        <w:rPr>
          <w:rFonts w:ascii="Arial" w:hAnsi="Arial" w:cs="Arial"/>
        </w:rPr>
        <w:t xml:space="preserve">al </w:t>
      </w:r>
      <w:r w:rsidR="006239AC" w:rsidRPr="00EF22DF">
        <w:rPr>
          <w:rFonts w:ascii="Arial" w:hAnsi="Arial" w:cs="Arial"/>
          <w:bCs/>
        </w:rPr>
        <w:t xml:space="preserve">manejo sostenible de la </w:t>
      </w:r>
      <w:r w:rsidR="006239AC" w:rsidRPr="00EF22DF">
        <w:rPr>
          <w:rFonts w:ascii="Arial" w:hAnsi="Arial" w:cs="Arial"/>
        </w:rPr>
        <w:t xml:space="preserve">flora silvestre y </w:t>
      </w:r>
      <w:r w:rsidR="0096105D" w:rsidRPr="00EF22DF">
        <w:rPr>
          <w:rFonts w:ascii="Arial" w:hAnsi="Arial" w:cs="Arial"/>
        </w:rPr>
        <w:t xml:space="preserve">de </w:t>
      </w:r>
      <w:r w:rsidR="006239AC" w:rsidRPr="00EF22DF">
        <w:rPr>
          <w:rFonts w:ascii="Arial" w:hAnsi="Arial" w:cs="Arial"/>
        </w:rPr>
        <w:t>los productos forestales no maderables</w:t>
      </w:r>
      <w:r w:rsidR="00DD311D" w:rsidRPr="00EF22DF">
        <w:rPr>
          <w:rFonts w:ascii="Arial" w:hAnsi="Arial" w:cs="Arial"/>
        </w:rPr>
        <w:t>, deberá presentar solicitud y estudio técnico ante la autoridad ambiental competente, que lo otorgará o negará mediante acto ad</w:t>
      </w:r>
      <w:r w:rsidR="00D70A96" w:rsidRPr="00EF22DF">
        <w:rPr>
          <w:rFonts w:ascii="Arial" w:hAnsi="Arial" w:cs="Arial"/>
        </w:rPr>
        <w:t>ministrativo</w:t>
      </w:r>
      <w:r w:rsidR="00DD311D" w:rsidRPr="00EF22DF">
        <w:rPr>
          <w:rFonts w:ascii="Arial" w:hAnsi="Arial" w:cs="Arial"/>
        </w:rPr>
        <w:t>.</w:t>
      </w:r>
    </w:p>
    <w:p w14:paraId="547792A6" w14:textId="77777777" w:rsidR="00DD311D" w:rsidRPr="00EF22DF" w:rsidRDefault="00DD311D" w:rsidP="00032538">
      <w:pPr>
        <w:shd w:val="clear" w:color="auto" w:fill="FFFFFF" w:themeFill="background1"/>
        <w:tabs>
          <w:tab w:val="center" w:pos="709"/>
        </w:tabs>
        <w:autoSpaceDE w:val="0"/>
        <w:autoSpaceDN w:val="0"/>
        <w:adjustRightInd w:val="0"/>
        <w:jc w:val="both"/>
        <w:rPr>
          <w:rFonts w:ascii="Arial" w:hAnsi="Arial" w:cs="Arial"/>
        </w:rPr>
      </w:pPr>
    </w:p>
    <w:p w14:paraId="0A41C9C4" w14:textId="44E11FD8" w:rsidR="00DD311D" w:rsidRPr="00EF22DF" w:rsidRDefault="00DD311D" w:rsidP="00032538">
      <w:pPr>
        <w:shd w:val="clear" w:color="auto" w:fill="FFFFFF" w:themeFill="background1"/>
        <w:tabs>
          <w:tab w:val="center" w:pos="709"/>
        </w:tabs>
        <w:autoSpaceDE w:val="0"/>
        <w:autoSpaceDN w:val="0"/>
        <w:adjustRightInd w:val="0"/>
        <w:jc w:val="both"/>
        <w:rPr>
          <w:rFonts w:ascii="Arial" w:hAnsi="Arial" w:cs="Arial"/>
          <w:lang w:val="es-ES_tradnl"/>
        </w:rPr>
      </w:pPr>
      <w:r w:rsidRPr="00EF22DF">
        <w:rPr>
          <w:rFonts w:ascii="Arial" w:hAnsi="Arial" w:cs="Arial"/>
        </w:rPr>
        <w:t xml:space="preserve">Si la autoridad ambiental cuenta con el </w:t>
      </w:r>
      <w:r w:rsidRPr="00EF22DF">
        <w:rPr>
          <w:rFonts w:ascii="Arial" w:hAnsi="Arial" w:cs="Arial"/>
          <w:lang w:val="es-ES_tradnl"/>
        </w:rPr>
        <w:t>protocolo de</w:t>
      </w:r>
      <w:r w:rsidR="006D1B9D" w:rsidRPr="00EF22DF">
        <w:rPr>
          <w:rFonts w:ascii="Arial" w:hAnsi="Arial" w:cs="Arial"/>
          <w:lang w:val="es-ES_tradnl"/>
        </w:rPr>
        <w:t xml:space="preserve"> </w:t>
      </w:r>
      <w:r w:rsidR="006239AC" w:rsidRPr="00EF22DF">
        <w:rPr>
          <w:rFonts w:ascii="Arial" w:hAnsi="Arial" w:cs="Arial"/>
          <w:bCs/>
        </w:rPr>
        <w:t xml:space="preserve">manejo sostenible de la </w:t>
      </w:r>
      <w:r w:rsidR="006239AC" w:rsidRPr="00EF22DF">
        <w:rPr>
          <w:rFonts w:ascii="Arial" w:hAnsi="Arial" w:cs="Arial"/>
        </w:rPr>
        <w:t xml:space="preserve">flora silvestre y </w:t>
      </w:r>
      <w:r w:rsidR="001C7271" w:rsidRPr="00EF22DF">
        <w:rPr>
          <w:rFonts w:ascii="Arial" w:hAnsi="Arial" w:cs="Arial"/>
        </w:rPr>
        <w:t xml:space="preserve">de </w:t>
      </w:r>
      <w:r w:rsidR="006239AC" w:rsidRPr="00EF22DF">
        <w:rPr>
          <w:rFonts w:ascii="Arial" w:hAnsi="Arial" w:cs="Arial"/>
        </w:rPr>
        <w:t>los productos forestales no maderables</w:t>
      </w:r>
      <w:r w:rsidR="006239AC" w:rsidRPr="00EF22DF" w:rsidDel="006239AC">
        <w:rPr>
          <w:rFonts w:ascii="Arial" w:hAnsi="Arial" w:cs="Arial"/>
        </w:rPr>
        <w:t xml:space="preserve"> </w:t>
      </w:r>
      <w:r w:rsidR="00261415" w:rsidRPr="00EF22DF">
        <w:rPr>
          <w:rFonts w:ascii="Arial" w:hAnsi="Arial" w:cs="Arial"/>
        </w:rPr>
        <w:t>aprobado para la</w:t>
      </w:r>
      <w:r w:rsidR="008C0EAA" w:rsidRPr="00EF22DF">
        <w:rPr>
          <w:rFonts w:ascii="Arial" w:hAnsi="Arial" w:cs="Arial"/>
        </w:rPr>
        <w:t>(s)</w:t>
      </w:r>
      <w:r w:rsidR="00261415" w:rsidRPr="00EF22DF">
        <w:rPr>
          <w:rFonts w:ascii="Arial" w:hAnsi="Arial" w:cs="Arial"/>
        </w:rPr>
        <w:t xml:space="preserve"> especie(s) </w:t>
      </w:r>
      <w:r w:rsidR="003E2FEE" w:rsidRPr="00EF22DF">
        <w:rPr>
          <w:rFonts w:ascii="Arial" w:hAnsi="Arial" w:cs="Arial"/>
          <w:lang w:val="es-ES_tradnl"/>
        </w:rPr>
        <w:t>de interés</w:t>
      </w:r>
      <w:r w:rsidRPr="00EF22DF">
        <w:rPr>
          <w:rFonts w:ascii="Arial" w:hAnsi="Arial" w:cs="Arial"/>
          <w:lang w:val="es-ES_tradnl"/>
        </w:rPr>
        <w:t>, no se requerirá de la presentación del estudio técnico.</w:t>
      </w:r>
    </w:p>
    <w:p w14:paraId="18E6276B" w14:textId="77777777" w:rsidR="00DD311D" w:rsidRPr="00EF22DF" w:rsidRDefault="00DD311D" w:rsidP="00DD311D">
      <w:pPr>
        <w:shd w:val="clear" w:color="auto" w:fill="FFFFFF"/>
        <w:tabs>
          <w:tab w:val="center" w:pos="709"/>
        </w:tabs>
        <w:autoSpaceDE w:val="0"/>
        <w:autoSpaceDN w:val="0"/>
        <w:adjustRightInd w:val="0"/>
        <w:jc w:val="both"/>
        <w:rPr>
          <w:rFonts w:ascii="Arial" w:hAnsi="Arial" w:cs="Arial"/>
          <w:lang w:val="es-ES_tradnl"/>
        </w:rPr>
      </w:pPr>
    </w:p>
    <w:p w14:paraId="4154F3C7" w14:textId="600627A3" w:rsidR="00376207" w:rsidRPr="00EF22DF" w:rsidRDefault="00DD311D" w:rsidP="00713CB1">
      <w:pPr>
        <w:shd w:val="clear" w:color="auto" w:fill="FFFFFF"/>
        <w:tabs>
          <w:tab w:val="center" w:pos="709"/>
        </w:tabs>
        <w:autoSpaceDE w:val="0"/>
        <w:autoSpaceDN w:val="0"/>
        <w:adjustRightInd w:val="0"/>
        <w:jc w:val="both"/>
        <w:rPr>
          <w:rFonts w:ascii="Arial" w:hAnsi="Arial" w:cs="Arial"/>
        </w:rPr>
      </w:pPr>
      <w:r w:rsidRPr="00EF22DF">
        <w:rPr>
          <w:rFonts w:ascii="Arial" w:hAnsi="Arial" w:cs="Arial"/>
        </w:rPr>
        <w:t>El</w:t>
      </w:r>
      <w:r w:rsidR="00F17106" w:rsidRPr="00EF22DF">
        <w:rPr>
          <w:rFonts w:ascii="Arial" w:hAnsi="Arial" w:cs="Arial"/>
        </w:rPr>
        <w:t xml:space="preserve"> </w:t>
      </w:r>
      <w:r w:rsidR="008732A2" w:rsidRPr="00EF22DF">
        <w:rPr>
          <w:rFonts w:ascii="Arial" w:hAnsi="Arial" w:cs="Arial"/>
        </w:rPr>
        <w:t>contenido d</w:t>
      </w:r>
      <w:r w:rsidRPr="00EF22DF">
        <w:rPr>
          <w:rFonts w:ascii="Arial" w:hAnsi="Arial" w:cs="Arial"/>
        </w:rPr>
        <w:t xml:space="preserve">el estudio técnico y </w:t>
      </w:r>
      <w:r w:rsidR="008732A2" w:rsidRPr="00EF22DF">
        <w:rPr>
          <w:rFonts w:ascii="Arial" w:hAnsi="Arial" w:cs="Arial"/>
        </w:rPr>
        <w:t>d</w:t>
      </w:r>
      <w:r w:rsidRPr="00EF22DF">
        <w:rPr>
          <w:rFonts w:ascii="Arial" w:hAnsi="Arial" w:cs="Arial"/>
        </w:rPr>
        <w:t xml:space="preserve">el </w:t>
      </w:r>
      <w:r w:rsidRPr="00EF22DF">
        <w:rPr>
          <w:rFonts w:ascii="Arial" w:hAnsi="Arial" w:cs="Arial"/>
          <w:lang w:val="es-ES_tradnl"/>
        </w:rPr>
        <w:t xml:space="preserve">protocolo de </w:t>
      </w:r>
      <w:r w:rsidR="006239AC" w:rsidRPr="00EF22DF">
        <w:rPr>
          <w:rFonts w:ascii="Arial" w:hAnsi="Arial" w:cs="Arial"/>
          <w:bCs/>
        </w:rPr>
        <w:t xml:space="preserve">manejo sostenible de la </w:t>
      </w:r>
      <w:r w:rsidR="006239AC" w:rsidRPr="00EF22DF">
        <w:rPr>
          <w:rFonts w:ascii="Arial" w:hAnsi="Arial" w:cs="Arial"/>
        </w:rPr>
        <w:t>flora silvestre y</w:t>
      </w:r>
      <w:r w:rsidR="0096105D" w:rsidRPr="00EF22DF">
        <w:rPr>
          <w:rFonts w:ascii="Arial" w:hAnsi="Arial" w:cs="Arial"/>
        </w:rPr>
        <w:t xml:space="preserve"> de</w:t>
      </w:r>
      <w:r w:rsidR="006239AC" w:rsidRPr="00EF22DF">
        <w:rPr>
          <w:rFonts w:ascii="Arial" w:hAnsi="Arial" w:cs="Arial"/>
        </w:rPr>
        <w:t xml:space="preserve"> los productos forestales no maderables</w:t>
      </w:r>
      <w:r w:rsidRPr="00EF22DF">
        <w:rPr>
          <w:rFonts w:ascii="Arial" w:hAnsi="Arial" w:cs="Arial"/>
        </w:rPr>
        <w:t xml:space="preserve">, </w:t>
      </w:r>
      <w:r w:rsidR="00F17106" w:rsidRPr="00EF22DF">
        <w:rPr>
          <w:rFonts w:ascii="Arial" w:hAnsi="Arial" w:cs="Arial"/>
        </w:rPr>
        <w:t xml:space="preserve">será </w:t>
      </w:r>
      <w:r w:rsidR="00B2161C" w:rsidRPr="00EF22DF">
        <w:rPr>
          <w:rFonts w:ascii="Arial" w:hAnsi="Arial" w:cs="Arial"/>
        </w:rPr>
        <w:t>desarrollado</w:t>
      </w:r>
      <w:r w:rsidR="00877FC7" w:rsidRPr="00EF22DF">
        <w:rPr>
          <w:rFonts w:ascii="Arial" w:hAnsi="Arial" w:cs="Arial"/>
        </w:rPr>
        <w:t xml:space="preserve"> </w:t>
      </w:r>
      <w:r w:rsidR="00F17106" w:rsidRPr="00EF22DF">
        <w:rPr>
          <w:rFonts w:ascii="Arial" w:hAnsi="Arial" w:cs="Arial"/>
        </w:rPr>
        <w:t xml:space="preserve">por </w:t>
      </w:r>
      <w:r w:rsidR="008C0EAA" w:rsidRPr="00EF22DF">
        <w:rPr>
          <w:rFonts w:ascii="Arial" w:hAnsi="Arial" w:cs="Arial"/>
        </w:rPr>
        <w:t xml:space="preserve">el </w:t>
      </w:r>
      <w:r w:rsidR="00F17106" w:rsidRPr="00EF22DF">
        <w:rPr>
          <w:rFonts w:ascii="Arial" w:hAnsi="Arial" w:cs="Arial"/>
        </w:rPr>
        <w:t>Ministerio de Ambiente y Desarrollo Sostenible</w:t>
      </w:r>
      <w:r w:rsidR="00C10860" w:rsidRPr="00EF22DF">
        <w:rPr>
          <w:rFonts w:ascii="Arial" w:hAnsi="Arial" w:cs="Arial"/>
        </w:rPr>
        <w:t xml:space="preserve"> en un término de </w:t>
      </w:r>
      <w:r w:rsidR="008C0EAA" w:rsidRPr="00EF22DF">
        <w:rPr>
          <w:rFonts w:ascii="Arial" w:hAnsi="Arial" w:cs="Arial"/>
        </w:rPr>
        <w:t>tres (</w:t>
      </w:r>
      <w:r w:rsidR="00261415" w:rsidRPr="00EF22DF">
        <w:rPr>
          <w:rFonts w:ascii="Arial" w:hAnsi="Arial" w:cs="Arial"/>
        </w:rPr>
        <w:t>3</w:t>
      </w:r>
      <w:r w:rsidR="008C0EAA" w:rsidRPr="00EF22DF">
        <w:rPr>
          <w:rFonts w:ascii="Arial" w:hAnsi="Arial" w:cs="Arial"/>
        </w:rPr>
        <w:t>)</w:t>
      </w:r>
      <w:r w:rsidR="00C10860" w:rsidRPr="00EF22DF">
        <w:rPr>
          <w:rFonts w:ascii="Arial" w:hAnsi="Arial" w:cs="Arial"/>
        </w:rPr>
        <w:t xml:space="preserve"> meses contados a partir de la expedición del presente decreto</w:t>
      </w:r>
      <w:r w:rsidR="00F17106" w:rsidRPr="00EF22DF">
        <w:rPr>
          <w:rFonts w:ascii="Arial" w:hAnsi="Arial" w:cs="Arial"/>
        </w:rPr>
        <w:t>.</w:t>
      </w:r>
      <w:r w:rsidR="003004CE" w:rsidRPr="00EF22DF">
        <w:rPr>
          <w:rFonts w:ascii="Arial" w:hAnsi="Arial" w:cs="Arial"/>
        </w:rPr>
        <w:t xml:space="preserve"> </w:t>
      </w:r>
    </w:p>
    <w:p w14:paraId="3BB4D5F0" w14:textId="77777777" w:rsidR="00274BA0" w:rsidRPr="00EF22DF" w:rsidRDefault="00274BA0" w:rsidP="007F0A42">
      <w:pPr>
        <w:contextualSpacing/>
        <w:jc w:val="both"/>
        <w:rPr>
          <w:rFonts w:ascii="Arial" w:hAnsi="Arial" w:cs="Arial"/>
          <w:bCs/>
          <w:szCs w:val="24"/>
        </w:rPr>
      </w:pPr>
    </w:p>
    <w:bookmarkEnd w:id="0"/>
    <w:p w14:paraId="762F6C94" w14:textId="31A9058B" w:rsidR="00235A31" w:rsidRPr="00EF22DF" w:rsidRDefault="00235A31" w:rsidP="00235A31">
      <w:pPr>
        <w:jc w:val="both"/>
        <w:rPr>
          <w:rFonts w:ascii="Arial" w:hAnsi="Arial" w:cs="Arial"/>
          <w:szCs w:val="24"/>
          <w:lang w:val="es-ES_tradnl"/>
        </w:rPr>
      </w:pPr>
      <w:r w:rsidRPr="00EF22DF">
        <w:rPr>
          <w:rFonts w:ascii="Arial" w:hAnsi="Arial" w:cs="Arial"/>
          <w:b/>
          <w:szCs w:val="24"/>
        </w:rPr>
        <w:t>Artículo 2.2.1.1.10.</w:t>
      </w:r>
      <w:r w:rsidR="00697ACA" w:rsidRPr="00EF22DF">
        <w:rPr>
          <w:rFonts w:ascii="Arial" w:hAnsi="Arial" w:cs="Arial"/>
          <w:b/>
          <w:szCs w:val="24"/>
        </w:rPr>
        <w:t>4</w:t>
      </w:r>
      <w:r w:rsidRPr="00EF22DF">
        <w:rPr>
          <w:rFonts w:ascii="Arial" w:hAnsi="Arial" w:cs="Arial"/>
          <w:b/>
          <w:szCs w:val="24"/>
        </w:rPr>
        <w:t xml:space="preserve">. </w:t>
      </w:r>
      <w:r w:rsidRPr="00EF22DF">
        <w:rPr>
          <w:rFonts w:ascii="Arial" w:hAnsi="Arial" w:cs="Arial"/>
          <w:b/>
          <w:bCs/>
          <w:szCs w:val="24"/>
          <w:lang w:val="es-ES_tradnl"/>
        </w:rPr>
        <w:t xml:space="preserve">Clases de manejo sostenible de </w:t>
      </w:r>
      <w:r w:rsidR="0004566F" w:rsidRPr="00EF22DF">
        <w:rPr>
          <w:rFonts w:ascii="Arial" w:hAnsi="Arial" w:cs="Arial"/>
          <w:b/>
          <w:bCs/>
          <w:szCs w:val="24"/>
          <w:lang w:val="es-ES_tradnl"/>
        </w:rPr>
        <w:t xml:space="preserve">la flora silvestre y </w:t>
      </w:r>
      <w:r w:rsidR="0096105D" w:rsidRPr="00EF22DF">
        <w:rPr>
          <w:rFonts w:ascii="Arial" w:hAnsi="Arial" w:cs="Arial"/>
          <w:b/>
          <w:bCs/>
          <w:szCs w:val="24"/>
          <w:lang w:val="es-ES_tradnl"/>
        </w:rPr>
        <w:t xml:space="preserve">de </w:t>
      </w:r>
      <w:r w:rsidR="0004566F" w:rsidRPr="00EF22DF">
        <w:rPr>
          <w:rFonts w:ascii="Arial" w:hAnsi="Arial" w:cs="Arial"/>
          <w:b/>
          <w:bCs/>
          <w:szCs w:val="24"/>
          <w:lang w:val="es-ES_tradnl"/>
        </w:rPr>
        <w:t xml:space="preserve">los productos forestales no maderables. </w:t>
      </w:r>
      <w:r w:rsidRPr="00EF22DF">
        <w:rPr>
          <w:rFonts w:ascii="Arial" w:hAnsi="Arial" w:cs="Arial"/>
          <w:szCs w:val="24"/>
          <w:shd w:val="clear" w:color="auto" w:fill="FFFFFF" w:themeFill="background1"/>
          <w:lang w:val="es-ES_tradnl"/>
        </w:rPr>
        <w:t xml:space="preserve">El </w:t>
      </w:r>
      <w:r w:rsidR="006239AC" w:rsidRPr="00EF22DF">
        <w:rPr>
          <w:rFonts w:ascii="Arial" w:hAnsi="Arial" w:cs="Arial"/>
          <w:bCs/>
        </w:rPr>
        <w:t xml:space="preserve">manejo sostenible de la </w:t>
      </w:r>
      <w:r w:rsidR="006239AC" w:rsidRPr="00EF22DF">
        <w:rPr>
          <w:rFonts w:ascii="Arial" w:hAnsi="Arial" w:cs="Arial"/>
        </w:rPr>
        <w:t xml:space="preserve">flora silvestre y </w:t>
      </w:r>
      <w:r w:rsidR="0096105D" w:rsidRPr="00EF22DF">
        <w:rPr>
          <w:rFonts w:ascii="Arial" w:hAnsi="Arial" w:cs="Arial"/>
        </w:rPr>
        <w:t xml:space="preserve">de </w:t>
      </w:r>
      <w:r w:rsidR="006239AC" w:rsidRPr="00EF22DF">
        <w:rPr>
          <w:rFonts w:ascii="Arial" w:hAnsi="Arial" w:cs="Arial"/>
        </w:rPr>
        <w:t>los productos forestales no maderables</w:t>
      </w:r>
      <w:r w:rsidR="006239AC" w:rsidRPr="00EF22DF" w:rsidDel="006239AC">
        <w:rPr>
          <w:rFonts w:ascii="Arial" w:hAnsi="Arial" w:cs="Arial"/>
          <w:szCs w:val="24"/>
          <w:shd w:val="clear" w:color="auto" w:fill="FFFFFF" w:themeFill="background1"/>
          <w:lang w:val="es-ES_tradnl"/>
        </w:rPr>
        <w:t xml:space="preserve"> </w:t>
      </w:r>
      <w:r w:rsidRPr="00EF22DF">
        <w:rPr>
          <w:rFonts w:ascii="Arial" w:hAnsi="Arial" w:cs="Arial"/>
          <w:szCs w:val="24"/>
          <w:lang w:val="es-ES_tradnl"/>
        </w:rPr>
        <w:t xml:space="preserve">se clasifica en: </w:t>
      </w:r>
    </w:p>
    <w:p w14:paraId="1465513F" w14:textId="77777777" w:rsidR="00235A31" w:rsidRPr="00EF22DF" w:rsidRDefault="00235A31" w:rsidP="00235A31">
      <w:pPr>
        <w:jc w:val="both"/>
        <w:rPr>
          <w:rFonts w:ascii="Arial" w:eastAsiaTheme="minorHAnsi" w:hAnsi="Arial" w:cs="Arial"/>
          <w:lang w:val="es-CO" w:eastAsia="es-CO"/>
        </w:rPr>
      </w:pPr>
    </w:p>
    <w:p w14:paraId="0DEA8B85" w14:textId="599364A0" w:rsidR="00235A31" w:rsidRPr="00EF22DF" w:rsidRDefault="00235A31" w:rsidP="00235A31">
      <w:pPr>
        <w:pStyle w:val="Prrafodelista"/>
        <w:numPr>
          <w:ilvl w:val="0"/>
          <w:numId w:val="20"/>
        </w:numPr>
        <w:tabs>
          <w:tab w:val="left" w:pos="284"/>
        </w:tabs>
        <w:contextualSpacing/>
        <w:jc w:val="both"/>
        <w:rPr>
          <w:rFonts w:ascii="Arial" w:hAnsi="Arial" w:cs="Arial"/>
          <w:lang w:val="es-ES_tradnl"/>
        </w:rPr>
      </w:pPr>
      <w:r w:rsidRPr="00EF22DF">
        <w:rPr>
          <w:rFonts w:ascii="Arial" w:hAnsi="Arial" w:cs="Arial"/>
          <w:b/>
          <w:bCs/>
          <w:lang w:val="es-ES_tradnl"/>
        </w:rPr>
        <w:t>Domésticos</w:t>
      </w:r>
      <w:r w:rsidR="0085222E" w:rsidRPr="00EF22DF">
        <w:rPr>
          <w:rFonts w:ascii="Arial" w:hAnsi="Arial" w:cs="Arial"/>
          <w:b/>
          <w:bCs/>
          <w:lang w:val="es-ES_tradnl"/>
        </w:rPr>
        <w:t xml:space="preserve">. </w:t>
      </w:r>
      <w:r w:rsidR="00141853" w:rsidRPr="00EF22DF">
        <w:rPr>
          <w:rFonts w:ascii="Arial" w:hAnsi="Arial" w:cs="Arial"/>
          <w:lang w:val="es-ES_tradnl"/>
        </w:rPr>
        <w:t>S</w:t>
      </w:r>
      <w:r w:rsidRPr="00EF22DF">
        <w:rPr>
          <w:rFonts w:ascii="Arial" w:hAnsi="Arial" w:cs="Arial"/>
          <w:lang w:val="es-ES_tradnl"/>
        </w:rPr>
        <w:t>e efectúan exclusivamente para satisfacer necesidades vitales domésticas sin que se puedan comercializar sus productos</w:t>
      </w:r>
      <w:r w:rsidR="003B28FF" w:rsidRPr="00EF22DF">
        <w:rPr>
          <w:rFonts w:ascii="Arial" w:hAnsi="Arial" w:cs="Arial"/>
          <w:lang w:val="es-ES_tradnl"/>
        </w:rPr>
        <w:t>, se otorgará directamente al solicitante, en terrenos de dominio público mediante permiso y</w:t>
      </w:r>
      <w:r w:rsidR="00FC6B5C" w:rsidRPr="00EF22DF">
        <w:rPr>
          <w:rFonts w:ascii="Arial" w:hAnsi="Arial" w:cs="Arial"/>
          <w:lang w:val="es-ES_tradnl"/>
        </w:rPr>
        <w:t xml:space="preserve"> </w:t>
      </w:r>
      <w:r w:rsidR="003B28FF" w:rsidRPr="00EF22DF">
        <w:rPr>
          <w:rFonts w:ascii="Arial" w:hAnsi="Arial" w:cs="Arial"/>
          <w:lang w:val="es-ES_tradnl"/>
        </w:rPr>
        <w:t xml:space="preserve">en predios de propiedad privada mediante autorización, </w:t>
      </w:r>
      <w:r w:rsidR="00FC6B5C" w:rsidRPr="00EF22DF">
        <w:rPr>
          <w:rFonts w:ascii="Arial" w:hAnsi="Arial" w:cs="Arial"/>
          <w:lang w:val="es-ES_tradnl"/>
        </w:rPr>
        <w:t xml:space="preserve">previa </w:t>
      </w:r>
      <w:r w:rsidR="003B28FF" w:rsidRPr="00EF22DF">
        <w:rPr>
          <w:rFonts w:ascii="Arial" w:hAnsi="Arial" w:cs="Arial"/>
          <w:lang w:val="es-ES_tradnl"/>
        </w:rPr>
        <w:t>visita técnica</w:t>
      </w:r>
      <w:r w:rsidR="00FC6B5C" w:rsidRPr="00EF22DF">
        <w:rPr>
          <w:rFonts w:ascii="Arial" w:hAnsi="Arial" w:cs="Arial"/>
          <w:lang w:val="es-ES_tradnl"/>
        </w:rPr>
        <w:t xml:space="preserve"> por parte de la autoridad ambiental competente</w:t>
      </w:r>
      <w:r w:rsidR="003004CE" w:rsidRPr="00EF22DF">
        <w:rPr>
          <w:rFonts w:ascii="Arial" w:hAnsi="Arial" w:cs="Arial"/>
          <w:lang w:val="es-ES_tradnl"/>
        </w:rPr>
        <w:t xml:space="preserve"> y en caso de ser otorgado, no </w:t>
      </w:r>
      <w:r w:rsidR="003B28FF" w:rsidRPr="00EF22DF">
        <w:rPr>
          <w:rFonts w:ascii="Arial" w:hAnsi="Arial" w:cs="Arial"/>
          <w:lang w:val="es-ES_tradnl"/>
        </w:rPr>
        <w:t xml:space="preserve">podrá </w:t>
      </w:r>
      <w:r w:rsidR="003004CE" w:rsidRPr="00EF22DF">
        <w:rPr>
          <w:rFonts w:ascii="Arial" w:hAnsi="Arial" w:cs="Arial"/>
          <w:lang w:val="es-ES_tradnl"/>
        </w:rPr>
        <w:t>exceder</w:t>
      </w:r>
      <w:r w:rsidR="003B28FF" w:rsidRPr="00EF22DF">
        <w:rPr>
          <w:rFonts w:ascii="Arial" w:hAnsi="Arial" w:cs="Arial"/>
          <w:lang w:val="es-ES_tradnl"/>
        </w:rPr>
        <w:t xml:space="preserve"> un (1) </w:t>
      </w:r>
      <w:r w:rsidR="003004CE" w:rsidRPr="00EF22DF">
        <w:rPr>
          <w:rFonts w:ascii="Arial" w:hAnsi="Arial" w:cs="Arial"/>
          <w:lang w:val="es-ES_tradnl"/>
        </w:rPr>
        <w:t>año</w:t>
      </w:r>
      <w:r w:rsidRPr="00EF22DF">
        <w:rPr>
          <w:rFonts w:ascii="Arial" w:hAnsi="Arial" w:cs="Arial"/>
          <w:lang w:val="es-ES_tradnl"/>
        </w:rPr>
        <w:t xml:space="preserve">. </w:t>
      </w:r>
    </w:p>
    <w:p w14:paraId="79F7388B" w14:textId="77777777" w:rsidR="00235A31" w:rsidRPr="00EF22DF" w:rsidRDefault="00235A31" w:rsidP="00235A31">
      <w:pPr>
        <w:pStyle w:val="Prrafodelista"/>
        <w:tabs>
          <w:tab w:val="left" w:pos="284"/>
        </w:tabs>
        <w:ind w:left="0"/>
        <w:jc w:val="both"/>
        <w:rPr>
          <w:rFonts w:ascii="Arial" w:hAnsi="Arial" w:cs="Arial"/>
          <w:lang w:val="es-ES_tradnl"/>
        </w:rPr>
      </w:pPr>
    </w:p>
    <w:p w14:paraId="1C41146D" w14:textId="7F4F755E" w:rsidR="00235A31" w:rsidRPr="00EF22DF" w:rsidRDefault="00585F77" w:rsidP="00235A31">
      <w:pPr>
        <w:pStyle w:val="Prrafodelista"/>
        <w:shd w:val="clear" w:color="auto" w:fill="FFFFFF" w:themeFill="background1"/>
        <w:tabs>
          <w:tab w:val="left" w:pos="284"/>
        </w:tabs>
        <w:jc w:val="both"/>
        <w:rPr>
          <w:rFonts w:ascii="Arial" w:hAnsi="Arial" w:cs="Arial"/>
        </w:rPr>
      </w:pPr>
      <w:r w:rsidRPr="00EF22DF">
        <w:rPr>
          <w:rFonts w:ascii="Arial" w:hAnsi="Arial" w:cs="Arial"/>
          <w:lang w:val="es-ES_tradnl"/>
        </w:rPr>
        <w:t xml:space="preserve">El volumen, peso o cantidad máxima de la </w:t>
      </w:r>
      <w:r w:rsidR="006239AC" w:rsidRPr="00EF22DF">
        <w:rPr>
          <w:rFonts w:ascii="Arial" w:hAnsi="Arial" w:cs="Arial"/>
        </w:rPr>
        <w:t xml:space="preserve">flora silvestre y </w:t>
      </w:r>
      <w:r w:rsidR="0096105D" w:rsidRPr="00EF22DF">
        <w:rPr>
          <w:rFonts w:ascii="Arial" w:hAnsi="Arial" w:cs="Arial"/>
        </w:rPr>
        <w:t xml:space="preserve">de </w:t>
      </w:r>
      <w:r w:rsidR="006239AC" w:rsidRPr="00EF22DF">
        <w:rPr>
          <w:rFonts w:ascii="Arial" w:hAnsi="Arial" w:cs="Arial"/>
        </w:rPr>
        <w:t>los productos forestales no maderables</w:t>
      </w:r>
      <w:r w:rsidR="006239AC" w:rsidRPr="00EF22DF" w:rsidDel="006239AC">
        <w:rPr>
          <w:rFonts w:ascii="Arial" w:hAnsi="Arial" w:cs="Arial"/>
          <w:lang w:val="es-ES_tradnl"/>
        </w:rPr>
        <w:t xml:space="preserve"> </w:t>
      </w:r>
      <w:r w:rsidRPr="00EF22DF">
        <w:rPr>
          <w:rFonts w:ascii="Arial" w:hAnsi="Arial" w:cs="Arial"/>
          <w:lang w:val="es-ES_tradnl"/>
        </w:rPr>
        <w:t xml:space="preserve">susceptibles de </w:t>
      </w:r>
      <w:r w:rsidR="006239AC" w:rsidRPr="00EF22DF">
        <w:rPr>
          <w:rFonts w:ascii="Arial" w:hAnsi="Arial" w:cs="Arial"/>
          <w:bCs/>
        </w:rPr>
        <w:t xml:space="preserve">manejo </w:t>
      </w:r>
      <w:r w:rsidR="003B28FF" w:rsidRPr="00EF22DF">
        <w:rPr>
          <w:rFonts w:ascii="Arial" w:hAnsi="Arial" w:cs="Arial"/>
          <w:bCs/>
        </w:rPr>
        <w:t xml:space="preserve">sostenible </w:t>
      </w:r>
      <w:r w:rsidR="003B28FF" w:rsidRPr="00EF22DF">
        <w:rPr>
          <w:rFonts w:ascii="Arial" w:hAnsi="Arial" w:cs="Arial"/>
          <w:lang w:val="es-ES_tradnl"/>
        </w:rPr>
        <w:t>será</w:t>
      </w:r>
      <w:r w:rsidRPr="00EF22DF">
        <w:rPr>
          <w:rFonts w:ascii="Arial" w:hAnsi="Arial" w:cs="Arial"/>
          <w:lang w:val="es-ES_tradnl"/>
        </w:rPr>
        <w:t xml:space="preserve"> establecido por cada autoridad ambiental competente, de conformidad con las características ambientales, ecológicas, sociales, culturales y económicas del recurso en el área de su jurisdicción, o con base en el protocolo de </w:t>
      </w:r>
      <w:r w:rsidR="006239AC" w:rsidRPr="00EF22DF">
        <w:rPr>
          <w:rFonts w:ascii="Arial" w:hAnsi="Arial" w:cs="Arial"/>
          <w:bCs/>
        </w:rPr>
        <w:t xml:space="preserve">manejo sostenible de la </w:t>
      </w:r>
      <w:r w:rsidR="006239AC" w:rsidRPr="00EF22DF">
        <w:rPr>
          <w:rFonts w:ascii="Arial" w:hAnsi="Arial" w:cs="Arial"/>
        </w:rPr>
        <w:t>flora silvestre y</w:t>
      </w:r>
      <w:r w:rsidR="0096105D" w:rsidRPr="00EF22DF">
        <w:rPr>
          <w:rFonts w:ascii="Arial" w:hAnsi="Arial" w:cs="Arial"/>
        </w:rPr>
        <w:t xml:space="preserve"> de</w:t>
      </w:r>
      <w:r w:rsidR="006239AC" w:rsidRPr="00EF22DF">
        <w:rPr>
          <w:rFonts w:ascii="Arial" w:hAnsi="Arial" w:cs="Arial"/>
        </w:rPr>
        <w:t xml:space="preserve"> los productos forestales no maderables</w:t>
      </w:r>
      <w:r w:rsidR="006239AC" w:rsidRPr="00EF22DF" w:rsidDel="006239AC">
        <w:rPr>
          <w:rFonts w:ascii="Arial" w:hAnsi="Arial" w:cs="Arial"/>
          <w:lang w:val="es-ES_tradnl"/>
        </w:rPr>
        <w:t xml:space="preserve"> </w:t>
      </w:r>
      <w:r w:rsidRPr="00EF22DF">
        <w:rPr>
          <w:rFonts w:ascii="Arial" w:hAnsi="Arial" w:cs="Arial"/>
        </w:rPr>
        <w:t>aprobado para la(s) especie(s) objeto de interés</w:t>
      </w:r>
      <w:r w:rsidR="00235A31" w:rsidRPr="00EF22DF">
        <w:rPr>
          <w:rFonts w:ascii="Arial" w:hAnsi="Arial" w:cs="Arial"/>
        </w:rPr>
        <w:t>.</w:t>
      </w:r>
    </w:p>
    <w:p w14:paraId="1219D73B" w14:textId="77777777" w:rsidR="00E1674D" w:rsidRPr="00EF22DF" w:rsidRDefault="00E1674D" w:rsidP="00235A31">
      <w:pPr>
        <w:pStyle w:val="Prrafodelista"/>
        <w:shd w:val="clear" w:color="auto" w:fill="FFFFFF" w:themeFill="background1"/>
        <w:tabs>
          <w:tab w:val="left" w:pos="284"/>
        </w:tabs>
        <w:jc w:val="both"/>
        <w:rPr>
          <w:rFonts w:ascii="Arial" w:hAnsi="Arial" w:cs="Arial"/>
          <w:lang w:val="es-ES_tradnl"/>
        </w:rPr>
      </w:pPr>
    </w:p>
    <w:p w14:paraId="6A72A7B6" w14:textId="2512CCC9" w:rsidR="00235A31" w:rsidRPr="00EF22DF" w:rsidRDefault="00235A31" w:rsidP="00235A31">
      <w:pPr>
        <w:pStyle w:val="Prrafodelista"/>
        <w:numPr>
          <w:ilvl w:val="0"/>
          <w:numId w:val="20"/>
        </w:numPr>
        <w:shd w:val="clear" w:color="auto" w:fill="FFFFFF" w:themeFill="background1"/>
        <w:tabs>
          <w:tab w:val="left" w:pos="284"/>
        </w:tabs>
        <w:jc w:val="both"/>
        <w:rPr>
          <w:rFonts w:ascii="Arial" w:hAnsi="Arial" w:cs="Arial"/>
        </w:rPr>
      </w:pPr>
      <w:r w:rsidRPr="00EF22DF">
        <w:rPr>
          <w:rFonts w:ascii="Arial" w:hAnsi="Arial" w:cs="Arial"/>
          <w:b/>
          <w:bCs/>
          <w:lang w:val="es-ES_tradnl"/>
        </w:rPr>
        <w:t>Persistentes</w:t>
      </w:r>
      <w:r w:rsidR="0085222E" w:rsidRPr="00EF22DF">
        <w:rPr>
          <w:rFonts w:ascii="Arial" w:hAnsi="Arial" w:cs="Arial"/>
          <w:b/>
          <w:bCs/>
          <w:lang w:val="es-ES_tradnl"/>
        </w:rPr>
        <w:t xml:space="preserve">. </w:t>
      </w:r>
      <w:r w:rsidR="00585F77" w:rsidRPr="00EF22DF">
        <w:rPr>
          <w:rFonts w:ascii="Arial" w:hAnsi="Arial" w:cs="Arial"/>
          <w:lang w:val="es-ES_tradnl"/>
        </w:rPr>
        <w:t xml:space="preserve">Se efectúan con criterios de sostenibilidad y con la obligación de conservar el rendimiento normal del recurso, con técnicas que permitan su renovación, permanencia y producción sostenible, lo cual deberá estar contenido en el estudio técnico o en el protocolo de </w:t>
      </w:r>
      <w:r w:rsidR="006239AC" w:rsidRPr="00EF22DF">
        <w:rPr>
          <w:rFonts w:ascii="Arial" w:hAnsi="Arial" w:cs="Arial"/>
          <w:bCs/>
        </w:rPr>
        <w:t xml:space="preserve">manejo sostenible de la </w:t>
      </w:r>
      <w:r w:rsidR="006239AC" w:rsidRPr="00EF22DF">
        <w:rPr>
          <w:rFonts w:ascii="Arial" w:hAnsi="Arial" w:cs="Arial"/>
        </w:rPr>
        <w:t xml:space="preserve">flora silvestre y </w:t>
      </w:r>
      <w:r w:rsidR="001C7271" w:rsidRPr="00EF22DF">
        <w:rPr>
          <w:rFonts w:ascii="Arial" w:hAnsi="Arial" w:cs="Arial"/>
        </w:rPr>
        <w:t xml:space="preserve">de </w:t>
      </w:r>
      <w:r w:rsidR="006239AC" w:rsidRPr="00EF22DF">
        <w:rPr>
          <w:rFonts w:ascii="Arial" w:hAnsi="Arial" w:cs="Arial"/>
        </w:rPr>
        <w:t>los productos forestales no maderables</w:t>
      </w:r>
      <w:r w:rsidR="006239AC" w:rsidRPr="00EF22DF" w:rsidDel="006239AC">
        <w:rPr>
          <w:rFonts w:ascii="Arial" w:hAnsi="Arial" w:cs="Arial"/>
          <w:lang w:val="es-ES_tradnl"/>
        </w:rPr>
        <w:t xml:space="preserve"> </w:t>
      </w:r>
      <w:r w:rsidR="00585F77" w:rsidRPr="00EF22DF">
        <w:rPr>
          <w:rFonts w:ascii="Arial" w:hAnsi="Arial" w:cs="Arial"/>
        </w:rPr>
        <w:t>aprobado</w:t>
      </w:r>
      <w:r w:rsidR="00E94111" w:rsidRPr="00EF22DF">
        <w:rPr>
          <w:rFonts w:ascii="Arial" w:hAnsi="Arial" w:cs="Arial"/>
        </w:rPr>
        <w:t>.</w:t>
      </w:r>
    </w:p>
    <w:p w14:paraId="24449B1A" w14:textId="77777777" w:rsidR="00F71C3C" w:rsidRDefault="00F71C3C" w:rsidP="005E555F">
      <w:pPr>
        <w:tabs>
          <w:tab w:val="left" w:pos="284"/>
        </w:tabs>
        <w:contextualSpacing/>
        <w:jc w:val="both"/>
        <w:rPr>
          <w:rFonts w:ascii="Arial" w:hAnsi="Arial" w:cs="Arial"/>
          <w:lang w:val="es-ES_tradnl"/>
        </w:rPr>
      </w:pPr>
    </w:p>
    <w:p w14:paraId="42218E7C" w14:textId="758FAF4A" w:rsidR="00235A31" w:rsidRPr="00EF22DF" w:rsidRDefault="00585F77" w:rsidP="005E555F">
      <w:pPr>
        <w:tabs>
          <w:tab w:val="left" w:pos="284"/>
        </w:tabs>
        <w:contextualSpacing/>
        <w:jc w:val="both"/>
        <w:rPr>
          <w:rFonts w:ascii="Arial" w:hAnsi="Arial" w:cs="Arial"/>
          <w:lang w:val="es-ES_tradnl"/>
        </w:rPr>
      </w:pPr>
      <w:r w:rsidRPr="00EF22DF">
        <w:rPr>
          <w:rFonts w:ascii="Arial" w:hAnsi="Arial" w:cs="Arial"/>
          <w:lang w:val="es-ES_tradnl"/>
        </w:rPr>
        <w:t xml:space="preserve">De acuerdo con los ingresos mensuales esperados para el proyecto o </w:t>
      </w:r>
      <w:r w:rsidRPr="00EF22DF">
        <w:rPr>
          <w:rFonts w:ascii="Arial" w:hAnsi="Arial" w:cs="Arial"/>
        </w:rPr>
        <w:t xml:space="preserve">actividad comercial que pretende desarrollar, el interesado </w:t>
      </w:r>
      <w:r w:rsidRPr="00EF22DF">
        <w:rPr>
          <w:rFonts w:ascii="Arial" w:hAnsi="Arial" w:cs="Arial"/>
          <w:lang w:val="es-ES_tradnl"/>
        </w:rPr>
        <w:t xml:space="preserve">determinará la categoría a la que corresponde, </w:t>
      </w:r>
      <w:r w:rsidRPr="00EF22DF">
        <w:rPr>
          <w:rFonts w:ascii="Arial" w:hAnsi="Arial" w:cs="Arial"/>
        </w:rPr>
        <w:t>así</w:t>
      </w:r>
      <w:r w:rsidR="00235A31" w:rsidRPr="00EF22DF">
        <w:rPr>
          <w:rFonts w:ascii="Arial" w:hAnsi="Arial" w:cs="Arial"/>
        </w:rPr>
        <w:t>:</w:t>
      </w:r>
    </w:p>
    <w:p w14:paraId="1C63F467" w14:textId="77777777" w:rsidR="00235A31" w:rsidRPr="00EF22DF" w:rsidRDefault="00235A31" w:rsidP="00235A31">
      <w:pPr>
        <w:tabs>
          <w:tab w:val="left" w:pos="284"/>
        </w:tabs>
        <w:contextualSpacing/>
        <w:jc w:val="both"/>
        <w:rPr>
          <w:rFonts w:ascii="Arial" w:hAnsi="Arial" w:cs="Arial"/>
          <w:lang w:val="es-ES_tradnl"/>
        </w:rPr>
      </w:pPr>
    </w:p>
    <w:p w14:paraId="379E2333" w14:textId="77777777" w:rsidR="00F80869" w:rsidRPr="00EF22DF" w:rsidRDefault="00235A31" w:rsidP="00F80869">
      <w:pPr>
        <w:pStyle w:val="Prrafodelista"/>
        <w:numPr>
          <w:ilvl w:val="0"/>
          <w:numId w:val="23"/>
        </w:numPr>
        <w:tabs>
          <w:tab w:val="left" w:pos="284"/>
        </w:tabs>
        <w:ind w:left="1080"/>
        <w:contextualSpacing/>
        <w:jc w:val="both"/>
        <w:rPr>
          <w:rFonts w:ascii="Arial" w:hAnsi="Arial" w:cs="Arial"/>
          <w:lang w:val="es-ES_tradnl"/>
        </w:rPr>
      </w:pPr>
      <w:r w:rsidRPr="00EF22DF">
        <w:rPr>
          <w:rFonts w:ascii="Arial" w:hAnsi="Arial" w:cs="Arial"/>
          <w:b/>
          <w:lang w:val="es-ES_tradnl"/>
        </w:rPr>
        <w:t>Pequeños:</w:t>
      </w:r>
      <w:r w:rsidRPr="00EF22DF">
        <w:rPr>
          <w:rFonts w:ascii="Arial" w:hAnsi="Arial" w:cs="Arial"/>
          <w:lang w:val="es-ES_tradnl"/>
        </w:rPr>
        <w:t xml:space="preserve"> aquellos cuyo proyecto o actividad comercial este entre </w:t>
      </w:r>
      <w:r w:rsidRPr="00EF22DF">
        <w:rPr>
          <w:rFonts w:ascii="Arial" w:hAnsi="Arial"/>
          <w:lang w:val="es-ES_tradnl"/>
        </w:rPr>
        <w:t xml:space="preserve">1 </w:t>
      </w:r>
      <w:r w:rsidRPr="00EF22DF">
        <w:rPr>
          <w:rFonts w:ascii="Arial" w:hAnsi="Arial" w:cs="Arial"/>
          <w:lang w:val="es-ES_tradnl"/>
        </w:rPr>
        <w:t xml:space="preserve">a 10 SMLMV. </w:t>
      </w:r>
    </w:p>
    <w:p w14:paraId="0389311A" w14:textId="77777777" w:rsidR="00F80869" w:rsidRPr="00EF22DF" w:rsidRDefault="00F80869" w:rsidP="00F80869">
      <w:pPr>
        <w:pStyle w:val="Prrafodelista"/>
        <w:tabs>
          <w:tab w:val="left" w:pos="284"/>
        </w:tabs>
        <w:ind w:left="1080"/>
        <w:contextualSpacing/>
        <w:jc w:val="both"/>
        <w:rPr>
          <w:rFonts w:ascii="Arial" w:hAnsi="Arial" w:cs="Arial"/>
          <w:lang w:val="es-ES_tradnl"/>
        </w:rPr>
      </w:pPr>
    </w:p>
    <w:p w14:paraId="09496653" w14:textId="4487890D" w:rsidR="00F80869" w:rsidRPr="00EF22DF" w:rsidRDefault="00585F77" w:rsidP="00585F77">
      <w:pPr>
        <w:jc w:val="both"/>
        <w:rPr>
          <w:szCs w:val="24"/>
          <w:lang w:val="es-CO" w:eastAsia="es-CO"/>
        </w:rPr>
      </w:pPr>
      <w:r w:rsidRPr="00EF22DF">
        <w:rPr>
          <w:rFonts w:ascii="Arial" w:hAnsi="Arial" w:cs="Arial"/>
          <w:lang w:val="es-ES_tradnl"/>
        </w:rPr>
        <w:t>Todo grupo asociativo constituido dentro del área de jurisdicción de la autoridad ambiental competente se considerará como pequeño usuario, siempre y cuando sus asociados no superen los cincuenta (50) miembros activos y el proyecto o actividad comercial de cada uno de ellos, los enmarque como pequeños usuarios.</w:t>
      </w:r>
      <w:r w:rsidRPr="00EF22DF">
        <w:rPr>
          <w:szCs w:val="24"/>
          <w:lang w:eastAsia="es-CO"/>
        </w:rPr>
        <w:t xml:space="preserve"> </w:t>
      </w:r>
    </w:p>
    <w:p w14:paraId="412D60AD" w14:textId="77777777" w:rsidR="00F80869" w:rsidRPr="00EF22DF" w:rsidRDefault="00F80869" w:rsidP="00F80869">
      <w:pPr>
        <w:pStyle w:val="Prrafodelista"/>
        <w:tabs>
          <w:tab w:val="left" w:pos="284"/>
        </w:tabs>
        <w:ind w:left="1080"/>
        <w:contextualSpacing/>
        <w:jc w:val="both"/>
        <w:rPr>
          <w:rFonts w:ascii="Arial" w:hAnsi="Arial" w:cs="Arial"/>
          <w:lang w:val="es-ES_tradnl"/>
        </w:rPr>
      </w:pPr>
    </w:p>
    <w:p w14:paraId="47D1FA29" w14:textId="07F71487" w:rsidR="00235A31" w:rsidRPr="00EF22DF" w:rsidRDefault="00235A31" w:rsidP="00235A31">
      <w:pPr>
        <w:pStyle w:val="Prrafodelista"/>
        <w:numPr>
          <w:ilvl w:val="0"/>
          <w:numId w:val="23"/>
        </w:numPr>
        <w:tabs>
          <w:tab w:val="left" w:pos="284"/>
        </w:tabs>
        <w:ind w:left="1080"/>
        <w:contextualSpacing/>
        <w:jc w:val="both"/>
        <w:rPr>
          <w:rFonts w:ascii="Arial" w:hAnsi="Arial" w:cs="Arial"/>
          <w:lang w:val="es-ES_tradnl"/>
        </w:rPr>
      </w:pPr>
      <w:r w:rsidRPr="00EF22DF">
        <w:rPr>
          <w:rFonts w:ascii="Arial" w:hAnsi="Arial" w:cs="Arial"/>
          <w:b/>
          <w:lang w:val="es-ES_tradnl"/>
        </w:rPr>
        <w:t>Medianos:</w:t>
      </w:r>
      <w:r w:rsidRPr="00EF22DF">
        <w:rPr>
          <w:rFonts w:ascii="Arial" w:hAnsi="Arial" w:cs="Arial"/>
          <w:lang w:val="es-ES_tradnl"/>
        </w:rPr>
        <w:t xml:space="preserve"> aquellos cuyo proyecto o actividad comercial este entre 10.1 a 30 SMLMV</w:t>
      </w:r>
      <w:r w:rsidR="006E6D15" w:rsidRPr="00EF22DF">
        <w:rPr>
          <w:rFonts w:ascii="Arial" w:hAnsi="Arial" w:cs="Arial"/>
          <w:lang w:val="es-ES_tradnl"/>
        </w:rPr>
        <w:t>.</w:t>
      </w:r>
    </w:p>
    <w:p w14:paraId="04E2A977" w14:textId="77777777" w:rsidR="00F80869" w:rsidRPr="00EF22DF" w:rsidRDefault="00F80869" w:rsidP="00F80869">
      <w:pPr>
        <w:pStyle w:val="Prrafodelista"/>
        <w:tabs>
          <w:tab w:val="left" w:pos="284"/>
        </w:tabs>
        <w:ind w:left="1080"/>
        <w:contextualSpacing/>
        <w:jc w:val="both"/>
        <w:rPr>
          <w:rFonts w:ascii="Arial" w:hAnsi="Arial" w:cs="Arial"/>
          <w:lang w:val="es-ES_tradnl"/>
        </w:rPr>
      </w:pPr>
    </w:p>
    <w:p w14:paraId="5D76BF6C" w14:textId="320751CE" w:rsidR="00235A31" w:rsidRPr="00EF22DF" w:rsidRDefault="00235A31" w:rsidP="00235A31">
      <w:pPr>
        <w:pStyle w:val="Prrafodelista"/>
        <w:numPr>
          <w:ilvl w:val="0"/>
          <w:numId w:val="23"/>
        </w:numPr>
        <w:tabs>
          <w:tab w:val="left" w:pos="284"/>
        </w:tabs>
        <w:ind w:left="1080"/>
        <w:contextualSpacing/>
        <w:jc w:val="both"/>
        <w:rPr>
          <w:rFonts w:ascii="Arial" w:hAnsi="Arial" w:cs="Arial"/>
          <w:lang w:val="es-ES_tradnl"/>
        </w:rPr>
      </w:pPr>
      <w:r w:rsidRPr="00EF22DF">
        <w:rPr>
          <w:rFonts w:ascii="Arial" w:hAnsi="Arial" w:cs="Arial"/>
          <w:b/>
          <w:lang w:val="es-ES_tradnl"/>
        </w:rPr>
        <w:t>Grandes:</w:t>
      </w:r>
      <w:r w:rsidRPr="00EF22DF">
        <w:rPr>
          <w:rFonts w:ascii="Arial" w:hAnsi="Arial" w:cs="Arial"/>
          <w:lang w:val="es-ES_tradnl"/>
        </w:rPr>
        <w:t xml:space="preserve"> aquellos cuyo proyecto o actividad comercial sea mayor a 30 SMLMV</w:t>
      </w:r>
      <w:r w:rsidR="006E6D15" w:rsidRPr="00EF22DF">
        <w:rPr>
          <w:rFonts w:ascii="Arial" w:hAnsi="Arial" w:cs="Arial"/>
          <w:lang w:val="es-ES_tradnl"/>
        </w:rPr>
        <w:t>.</w:t>
      </w:r>
    </w:p>
    <w:p w14:paraId="27474E06" w14:textId="77777777" w:rsidR="00F80869" w:rsidRPr="00EF22DF" w:rsidRDefault="00F80869" w:rsidP="00E342BC">
      <w:pPr>
        <w:tabs>
          <w:tab w:val="left" w:pos="284"/>
        </w:tabs>
        <w:contextualSpacing/>
        <w:jc w:val="both"/>
        <w:rPr>
          <w:rFonts w:ascii="Arial" w:hAnsi="Arial" w:cs="Arial"/>
          <w:lang w:val="es-ES_tradnl"/>
        </w:rPr>
      </w:pPr>
    </w:p>
    <w:p w14:paraId="56F3AFBD" w14:textId="4AA80524" w:rsidR="00235A31" w:rsidRPr="00EF22DF" w:rsidRDefault="00235A31" w:rsidP="00585F77">
      <w:pPr>
        <w:jc w:val="both"/>
        <w:rPr>
          <w:szCs w:val="24"/>
          <w:lang w:val="es-CO" w:eastAsia="es-CO"/>
        </w:rPr>
      </w:pPr>
      <w:r w:rsidRPr="00EF22DF">
        <w:rPr>
          <w:rFonts w:ascii="Arial" w:hAnsi="Arial" w:cs="Arial"/>
          <w:b/>
          <w:bCs/>
          <w:lang w:val="es-CO" w:eastAsia="en-US"/>
        </w:rPr>
        <w:t xml:space="preserve">Parágrafo 1. </w:t>
      </w:r>
      <w:r w:rsidR="00585F77" w:rsidRPr="00EF22DF">
        <w:rPr>
          <w:rFonts w:ascii="Arial" w:hAnsi="Arial" w:cs="Arial"/>
          <w:lang w:val="es-ES_tradnl"/>
        </w:rPr>
        <w:t xml:space="preserve">El </w:t>
      </w:r>
      <w:r w:rsidR="006239AC" w:rsidRPr="00EF22DF">
        <w:rPr>
          <w:rFonts w:ascii="Arial" w:hAnsi="Arial" w:cs="Arial"/>
          <w:bCs/>
        </w:rPr>
        <w:t xml:space="preserve">manejo sostenible de la </w:t>
      </w:r>
      <w:r w:rsidR="006239AC" w:rsidRPr="00EF22DF">
        <w:rPr>
          <w:rFonts w:ascii="Arial" w:hAnsi="Arial" w:cs="Arial"/>
        </w:rPr>
        <w:t>flora silvestre y</w:t>
      </w:r>
      <w:r w:rsidR="0096105D" w:rsidRPr="00EF22DF">
        <w:rPr>
          <w:rFonts w:ascii="Arial" w:hAnsi="Arial" w:cs="Arial"/>
        </w:rPr>
        <w:t xml:space="preserve"> de</w:t>
      </w:r>
      <w:r w:rsidR="006239AC" w:rsidRPr="00EF22DF">
        <w:rPr>
          <w:rFonts w:ascii="Arial" w:hAnsi="Arial" w:cs="Arial"/>
        </w:rPr>
        <w:t xml:space="preserve"> los productos forestales no maderables</w:t>
      </w:r>
      <w:r w:rsidR="006239AC" w:rsidRPr="00EF22DF" w:rsidDel="006239AC">
        <w:rPr>
          <w:rFonts w:ascii="Arial" w:hAnsi="Arial" w:cs="Arial"/>
          <w:lang w:val="es-ES_tradnl"/>
        </w:rPr>
        <w:t xml:space="preserve"> </w:t>
      </w:r>
      <w:r w:rsidR="00585F77" w:rsidRPr="00EF22DF">
        <w:rPr>
          <w:rFonts w:ascii="Arial" w:hAnsi="Arial" w:cs="Arial"/>
          <w:lang w:val="es-ES_tradnl"/>
        </w:rPr>
        <w:t xml:space="preserve">se </w:t>
      </w:r>
      <w:r w:rsidR="00585F77" w:rsidRPr="00EF22DF">
        <w:rPr>
          <w:rFonts w:ascii="Arial" w:hAnsi="Arial" w:cs="Arial"/>
          <w:bCs/>
        </w:rPr>
        <w:t>adelantará en áreas forestales protectoras y productoras; en las áreas forestales protectoras - productoras establecidas con anterioridad a la entrada en vigencia de la Ley 1450 de 2011; en zonas de reserva forestal de Ley 2ª de 1959; áreas protegidas y demás ecosistemas como páramos, humedales, zonas secas, bosques de galería, de niebla, manglares, entre otros, atendiendo a las determinaciones que sobre la materia se hayan adoptado a través de sus respectivos planes de manejo ambiental.</w:t>
      </w:r>
      <w:r w:rsidR="00585F77" w:rsidRPr="00EF22DF">
        <w:rPr>
          <w:szCs w:val="24"/>
          <w:lang w:eastAsia="es-CO"/>
        </w:rPr>
        <w:t xml:space="preserve"> </w:t>
      </w:r>
    </w:p>
    <w:p w14:paraId="5DA9D06E" w14:textId="77777777" w:rsidR="00235A31" w:rsidRPr="00EF22DF" w:rsidRDefault="00235A31" w:rsidP="00235A31">
      <w:pPr>
        <w:autoSpaceDE w:val="0"/>
        <w:autoSpaceDN w:val="0"/>
        <w:adjustRightInd w:val="0"/>
        <w:jc w:val="both"/>
        <w:rPr>
          <w:rFonts w:ascii="Arial" w:hAnsi="Arial" w:cs="Arial"/>
          <w:bCs/>
          <w:szCs w:val="24"/>
        </w:rPr>
      </w:pPr>
    </w:p>
    <w:p w14:paraId="56AE05F1" w14:textId="03E022AB" w:rsidR="00267828" w:rsidRPr="00EF22DF" w:rsidRDefault="00235A31" w:rsidP="00585F77">
      <w:pPr>
        <w:jc w:val="both"/>
        <w:rPr>
          <w:szCs w:val="24"/>
          <w:lang w:val="es-CO" w:eastAsia="es-CO"/>
        </w:rPr>
      </w:pPr>
      <w:r w:rsidRPr="00EF22DF">
        <w:rPr>
          <w:rFonts w:ascii="Arial" w:hAnsi="Arial" w:cs="Arial"/>
          <w:b/>
        </w:rPr>
        <w:t>Parágrafo 2</w:t>
      </w:r>
      <w:r w:rsidRPr="00EF22DF">
        <w:rPr>
          <w:rFonts w:ascii="Arial" w:hAnsi="Arial" w:cs="Arial"/>
          <w:bCs/>
        </w:rPr>
        <w:t xml:space="preserve">. </w:t>
      </w:r>
      <w:r w:rsidR="00B640AB" w:rsidRPr="00EF22DF">
        <w:rPr>
          <w:rFonts w:ascii="Arial" w:hAnsi="Arial" w:cs="Arial"/>
          <w:bCs/>
        </w:rPr>
        <w:t>Cuando la solicitud este dirigida al manejo forestal sostenible que contemple especies amenazadas</w:t>
      </w:r>
      <w:r w:rsidR="00B640AB" w:rsidRPr="00EF22DF">
        <w:rPr>
          <w:rFonts w:ascii="Arial" w:hAnsi="Arial" w:cs="Arial"/>
          <w:b/>
        </w:rPr>
        <w:t xml:space="preserve"> </w:t>
      </w:r>
      <w:r w:rsidR="00B640AB" w:rsidRPr="00EF22DF">
        <w:rPr>
          <w:rFonts w:ascii="Arial" w:hAnsi="Arial" w:cs="Arial"/>
        </w:rPr>
        <w:t xml:space="preserve">listadas en la Resolución 1912 de 2017 y demás normas que la modifiquen, sustituyan o deroguen así como, para las especies endémicas, </w:t>
      </w:r>
      <w:r w:rsidR="00FC6B5C" w:rsidRPr="00EF22DF">
        <w:rPr>
          <w:rFonts w:ascii="Arial" w:hAnsi="Arial" w:cs="Arial"/>
        </w:rPr>
        <w:t>el estudio técnico deberá contener las medidas de manejo</w:t>
      </w:r>
      <w:r w:rsidR="00B640AB" w:rsidRPr="00EF22DF">
        <w:rPr>
          <w:rFonts w:ascii="Arial" w:hAnsi="Arial" w:cs="Arial"/>
        </w:rPr>
        <w:t xml:space="preserve"> necesarias para garantizar la renovabilidad del recurso, </w:t>
      </w:r>
      <w:r w:rsidR="00FC6B5C" w:rsidRPr="00EF22DF">
        <w:rPr>
          <w:rFonts w:ascii="Arial" w:hAnsi="Arial" w:cs="Arial"/>
        </w:rPr>
        <w:t xml:space="preserve"> </w:t>
      </w:r>
      <w:r w:rsidR="00585F77" w:rsidRPr="00EF22DF">
        <w:rPr>
          <w:rFonts w:ascii="Arial" w:hAnsi="Arial" w:cs="Arial"/>
        </w:rPr>
        <w:t xml:space="preserve">de acuerdo  con las particularidades del entorno en donde se pretende adelantar el </w:t>
      </w:r>
      <w:r w:rsidR="006239AC" w:rsidRPr="00EF22DF">
        <w:rPr>
          <w:rFonts w:ascii="Arial" w:hAnsi="Arial" w:cs="Arial"/>
          <w:bCs/>
        </w:rPr>
        <w:t xml:space="preserve">manejo sostenible de la </w:t>
      </w:r>
      <w:r w:rsidR="006239AC" w:rsidRPr="00EF22DF">
        <w:rPr>
          <w:rFonts w:ascii="Arial" w:hAnsi="Arial" w:cs="Arial"/>
        </w:rPr>
        <w:t xml:space="preserve">flora silvestre y </w:t>
      </w:r>
      <w:r w:rsidR="0096105D" w:rsidRPr="00EF22DF">
        <w:rPr>
          <w:rFonts w:ascii="Arial" w:hAnsi="Arial" w:cs="Arial"/>
        </w:rPr>
        <w:t xml:space="preserve">de </w:t>
      </w:r>
      <w:r w:rsidR="006239AC" w:rsidRPr="00EF22DF">
        <w:rPr>
          <w:rFonts w:ascii="Arial" w:hAnsi="Arial" w:cs="Arial"/>
        </w:rPr>
        <w:t>los productos forestales no maderables</w:t>
      </w:r>
      <w:r w:rsidR="00B640AB" w:rsidRPr="00EF22DF">
        <w:rPr>
          <w:rFonts w:ascii="Arial" w:hAnsi="Arial" w:cs="Arial"/>
        </w:rPr>
        <w:t xml:space="preserve">. </w:t>
      </w:r>
    </w:p>
    <w:p w14:paraId="46CAD1AF" w14:textId="6DDAFB04" w:rsidR="000445CD" w:rsidRPr="00EF22DF" w:rsidRDefault="000445CD" w:rsidP="00235A31">
      <w:pPr>
        <w:pStyle w:val="Prrafodelista"/>
        <w:ind w:left="0"/>
        <w:jc w:val="both"/>
        <w:rPr>
          <w:rFonts w:ascii="Arial" w:hAnsi="Arial" w:cs="Arial"/>
        </w:rPr>
      </w:pPr>
    </w:p>
    <w:p w14:paraId="750CB615" w14:textId="57F42A35" w:rsidR="000445CD" w:rsidRPr="00EF22DF" w:rsidRDefault="00877FC7" w:rsidP="000445CD">
      <w:pPr>
        <w:pStyle w:val="Textoindependiente"/>
        <w:autoSpaceDE w:val="0"/>
        <w:autoSpaceDN w:val="0"/>
        <w:adjustRightInd w:val="0"/>
        <w:rPr>
          <w:rFonts w:ascii="Arial" w:eastAsia="Calibri" w:hAnsi="Arial" w:cs="Arial"/>
          <w:bCs/>
          <w:szCs w:val="24"/>
          <w:lang w:val="es-CO" w:eastAsia="en-US"/>
        </w:rPr>
      </w:pPr>
      <w:r w:rsidRPr="00EF22DF">
        <w:rPr>
          <w:rFonts w:ascii="Arial" w:hAnsi="Arial" w:cs="Arial"/>
          <w:b/>
          <w:szCs w:val="24"/>
        </w:rPr>
        <w:t>Artículo 2.2.1.1.10.</w:t>
      </w:r>
      <w:r w:rsidR="00EE388A">
        <w:rPr>
          <w:rFonts w:ascii="Arial" w:hAnsi="Arial" w:cs="Arial"/>
          <w:b/>
          <w:szCs w:val="24"/>
        </w:rPr>
        <w:t>5</w:t>
      </w:r>
      <w:r w:rsidRPr="00EF22DF">
        <w:rPr>
          <w:rFonts w:ascii="Arial" w:hAnsi="Arial" w:cs="Arial"/>
          <w:b/>
          <w:szCs w:val="24"/>
        </w:rPr>
        <w:t xml:space="preserve">. </w:t>
      </w:r>
      <w:r w:rsidR="000445CD" w:rsidRPr="00EF22DF">
        <w:rPr>
          <w:rFonts w:ascii="Arial" w:eastAsia="Calibri" w:hAnsi="Arial" w:cs="Arial"/>
          <w:b/>
          <w:szCs w:val="24"/>
          <w:lang w:val="es-CO" w:eastAsia="en-US"/>
        </w:rPr>
        <w:t xml:space="preserve">Trámite para adquirir el derecho al manejo sostenible de </w:t>
      </w:r>
      <w:r w:rsidR="001E1C98" w:rsidRPr="00EF22DF">
        <w:rPr>
          <w:rFonts w:ascii="Arial" w:hAnsi="Arial" w:cs="Arial"/>
          <w:b/>
        </w:rPr>
        <w:t xml:space="preserve">la flora silvestre y </w:t>
      </w:r>
      <w:r w:rsidR="0096105D" w:rsidRPr="00EF22DF">
        <w:rPr>
          <w:rFonts w:ascii="Arial" w:hAnsi="Arial" w:cs="Arial"/>
          <w:b/>
        </w:rPr>
        <w:t xml:space="preserve">de </w:t>
      </w:r>
      <w:r w:rsidR="001E1C98" w:rsidRPr="00EF22DF">
        <w:rPr>
          <w:rFonts w:ascii="Arial" w:hAnsi="Arial" w:cs="Arial"/>
          <w:b/>
        </w:rPr>
        <w:t>los productos forestales no maderables</w:t>
      </w:r>
      <w:r w:rsidR="000445CD" w:rsidRPr="00EF22DF">
        <w:rPr>
          <w:rFonts w:ascii="Arial" w:eastAsia="Calibri" w:hAnsi="Arial" w:cs="Arial"/>
          <w:b/>
          <w:szCs w:val="24"/>
          <w:lang w:val="es-CO" w:eastAsia="en-US"/>
        </w:rPr>
        <w:t xml:space="preserve">. </w:t>
      </w:r>
      <w:r w:rsidR="001E1C98" w:rsidRPr="00EF22DF">
        <w:rPr>
          <w:rFonts w:ascii="Arial" w:eastAsia="Calibri" w:hAnsi="Arial" w:cs="Arial"/>
          <w:bCs/>
          <w:szCs w:val="24"/>
          <w:lang w:val="es-CO" w:eastAsia="en-US"/>
        </w:rPr>
        <w:t xml:space="preserve">Para </w:t>
      </w:r>
      <w:r w:rsidR="000445CD" w:rsidRPr="00EF22DF">
        <w:rPr>
          <w:rFonts w:ascii="Arial" w:eastAsia="Calibri" w:hAnsi="Arial" w:cs="Arial"/>
          <w:bCs/>
          <w:szCs w:val="24"/>
          <w:lang w:val="es-CO" w:eastAsia="en-US"/>
        </w:rPr>
        <w:t xml:space="preserve">adquirir el derecho al </w:t>
      </w:r>
      <w:r w:rsidR="001E1C98" w:rsidRPr="00EF22DF">
        <w:rPr>
          <w:rFonts w:ascii="Arial" w:hAnsi="Arial" w:cs="Arial"/>
          <w:bCs/>
        </w:rPr>
        <w:t xml:space="preserve">manejo sostenible de la </w:t>
      </w:r>
      <w:r w:rsidR="001E1C98" w:rsidRPr="00EF22DF">
        <w:rPr>
          <w:rFonts w:ascii="Arial" w:hAnsi="Arial" w:cs="Arial"/>
        </w:rPr>
        <w:t xml:space="preserve">flora silvestre y </w:t>
      </w:r>
      <w:r w:rsidR="0096105D" w:rsidRPr="00EF22DF">
        <w:rPr>
          <w:rFonts w:ascii="Arial" w:hAnsi="Arial" w:cs="Arial"/>
        </w:rPr>
        <w:t xml:space="preserve">de </w:t>
      </w:r>
      <w:r w:rsidR="001E1C98" w:rsidRPr="00EF22DF">
        <w:rPr>
          <w:rFonts w:ascii="Arial" w:hAnsi="Arial" w:cs="Arial"/>
        </w:rPr>
        <w:t>los productos forestales no maderables</w:t>
      </w:r>
      <w:r w:rsidR="001E1C98" w:rsidRPr="00EF22DF" w:rsidDel="006239AC">
        <w:rPr>
          <w:rFonts w:ascii="Arial" w:hAnsi="Arial" w:cs="Arial"/>
          <w:lang w:val="es-ES_tradnl"/>
        </w:rPr>
        <w:t xml:space="preserve"> </w:t>
      </w:r>
      <w:r w:rsidR="000445CD" w:rsidRPr="00EF22DF">
        <w:rPr>
          <w:rFonts w:ascii="Arial" w:eastAsia="Calibri" w:hAnsi="Arial" w:cs="Arial"/>
          <w:bCs/>
          <w:szCs w:val="24"/>
          <w:lang w:val="es-CO" w:eastAsia="en-US"/>
        </w:rPr>
        <w:t xml:space="preserve">doméstico o persistente, </w:t>
      </w:r>
      <w:r w:rsidR="001E1C98" w:rsidRPr="00EF22DF">
        <w:rPr>
          <w:rFonts w:ascii="Arial" w:eastAsia="Calibri" w:hAnsi="Arial" w:cs="Arial"/>
          <w:bCs/>
          <w:szCs w:val="24"/>
          <w:lang w:val="es-CO" w:eastAsia="en-US"/>
        </w:rPr>
        <w:t xml:space="preserve">se </w:t>
      </w:r>
      <w:r w:rsidR="00054316" w:rsidRPr="00EF22DF">
        <w:rPr>
          <w:rFonts w:ascii="Arial" w:eastAsia="Calibri" w:hAnsi="Arial" w:cs="Arial"/>
          <w:bCs/>
          <w:szCs w:val="24"/>
          <w:lang w:val="es-CO" w:eastAsia="en-US"/>
        </w:rPr>
        <w:t>seguirá e</w:t>
      </w:r>
      <w:r w:rsidR="001E1C98" w:rsidRPr="00EF22DF">
        <w:rPr>
          <w:rFonts w:ascii="Arial" w:eastAsia="Calibri" w:hAnsi="Arial" w:cs="Arial"/>
          <w:bCs/>
          <w:szCs w:val="24"/>
          <w:lang w:val="es-CO" w:eastAsia="en-US"/>
        </w:rPr>
        <w:t xml:space="preserve">l siguiente </w:t>
      </w:r>
      <w:r w:rsidR="00054316" w:rsidRPr="00EF22DF">
        <w:rPr>
          <w:rFonts w:ascii="Arial" w:eastAsia="Calibri" w:hAnsi="Arial" w:cs="Arial"/>
          <w:bCs/>
          <w:szCs w:val="24"/>
          <w:lang w:val="es-CO" w:eastAsia="en-US"/>
        </w:rPr>
        <w:t>procedimiento</w:t>
      </w:r>
      <w:r w:rsidR="000445CD" w:rsidRPr="00EF22DF">
        <w:rPr>
          <w:rFonts w:ascii="Arial" w:eastAsia="Calibri" w:hAnsi="Arial" w:cs="Arial"/>
          <w:bCs/>
          <w:szCs w:val="24"/>
          <w:lang w:val="es-CO" w:eastAsia="en-US"/>
        </w:rPr>
        <w:t>:</w:t>
      </w:r>
    </w:p>
    <w:p w14:paraId="03B23958" w14:textId="77777777" w:rsidR="000445CD" w:rsidRPr="00EF22DF" w:rsidRDefault="000445CD" w:rsidP="000445CD">
      <w:pPr>
        <w:pStyle w:val="Textoindependiente"/>
        <w:autoSpaceDE w:val="0"/>
        <w:autoSpaceDN w:val="0"/>
        <w:adjustRightInd w:val="0"/>
        <w:rPr>
          <w:rFonts w:ascii="Arial" w:eastAsia="Calibri" w:hAnsi="Arial" w:cs="Arial"/>
          <w:b/>
          <w:szCs w:val="24"/>
          <w:lang w:val="es-CO" w:eastAsia="en-US"/>
        </w:rPr>
      </w:pPr>
    </w:p>
    <w:p w14:paraId="674EA63B" w14:textId="70D6A446" w:rsidR="000445CD" w:rsidRPr="00EF22DF" w:rsidRDefault="000B3183" w:rsidP="000445CD">
      <w:pPr>
        <w:pStyle w:val="Textoindependiente"/>
        <w:numPr>
          <w:ilvl w:val="0"/>
          <w:numId w:val="31"/>
        </w:numPr>
        <w:autoSpaceDE w:val="0"/>
        <w:autoSpaceDN w:val="0"/>
        <w:adjustRightInd w:val="0"/>
        <w:rPr>
          <w:rFonts w:ascii="Arial" w:eastAsia="Calibri" w:hAnsi="Arial" w:cs="Arial"/>
          <w:bCs/>
          <w:szCs w:val="24"/>
          <w:lang w:val="es-CO" w:eastAsia="en-US"/>
        </w:rPr>
      </w:pPr>
      <w:r w:rsidRPr="00EF22DF">
        <w:rPr>
          <w:rFonts w:ascii="Arial" w:eastAsia="Calibri" w:hAnsi="Arial" w:cs="Arial"/>
          <w:bCs/>
          <w:szCs w:val="24"/>
          <w:lang w:val="es-CO" w:eastAsia="en-US"/>
        </w:rPr>
        <w:t>Para el m</w:t>
      </w:r>
      <w:r w:rsidR="001E1C98" w:rsidRPr="00EF22DF">
        <w:rPr>
          <w:rFonts w:ascii="Arial" w:eastAsia="Calibri" w:hAnsi="Arial" w:cs="Arial"/>
          <w:bCs/>
          <w:szCs w:val="24"/>
          <w:lang w:val="es-CO" w:eastAsia="en-US"/>
        </w:rPr>
        <w:t xml:space="preserve">anejo sostenible </w:t>
      </w:r>
      <w:r w:rsidR="000445CD" w:rsidRPr="00EF22DF">
        <w:rPr>
          <w:rFonts w:ascii="Arial" w:eastAsia="Calibri" w:hAnsi="Arial" w:cs="Arial"/>
          <w:bCs/>
          <w:szCs w:val="24"/>
          <w:lang w:val="es-CO" w:eastAsia="en-US"/>
        </w:rPr>
        <w:t>doméstico:</w:t>
      </w:r>
    </w:p>
    <w:p w14:paraId="7568F2FC" w14:textId="77777777" w:rsidR="00054B18" w:rsidRPr="00EF22DF" w:rsidRDefault="00054B18" w:rsidP="00054B18">
      <w:pPr>
        <w:pStyle w:val="Textoindependiente"/>
        <w:autoSpaceDE w:val="0"/>
        <w:autoSpaceDN w:val="0"/>
        <w:adjustRightInd w:val="0"/>
        <w:ind w:left="720"/>
        <w:rPr>
          <w:rFonts w:ascii="Arial" w:eastAsia="Calibri" w:hAnsi="Arial" w:cs="Arial"/>
          <w:bCs/>
          <w:szCs w:val="24"/>
          <w:lang w:val="es-CO" w:eastAsia="en-US"/>
        </w:rPr>
      </w:pPr>
    </w:p>
    <w:p w14:paraId="50D0ED2B" w14:textId="77777777" w:rsidR="00050E0C" w:rsidRPr="00EF22DF" w:rsidRDefault="00050E0C" w:rsidP="00050E0C">
      <w:pPr>
        <w:pStyle w:val="Default"/>
        <w:numPr>
          <w:ilvl w:val="0"/>
          <w:numId w:val="32"/>
        </w:numPr>
        <w:tabs>
          <w:tab w:val="left" w:pos="426"/>
        </w:tabs>
        <w:jc w:val="both"/>
        <w:rPr>
          <w:rFonts w:ascii="Arial" w:eastAsia="Calibri" w:hAnsi="Arial" w:cs="Arial"/>
          <w:color w:val="auto"/>
        </w:rPr>
      </w:pPr>
      <w:r w:rsidRPr="00EF22DF">
        <w:rPr>
          <w:rFonts w:ascii="Arial" w:eastAsia="Calibri" w:hAnsi="Arial" w:cs="Arial"/>
          <w:color w:val="auto"/>
        </w:rPr>
        <w:t xml:space="preserve">Radicada la solicitud con el lleno de los requisitos exigidos, la autoridad ambiental competente procederá a liquidar de inmediato el costo de evaluación. </w:t>
      </w:r>
    </w:p>
    <w:p w14:paraId="6BB627CC" w14:textId="77777777" w:rsidR="00164DD4" w:rsidRPr="00EF22DF" w:rsidRDefault="002F163F" w:rsidP="00164DD4">
      <w:pPr>
        <w:pStyle w:val="Default"/>
        <w:numPr>
          <w:ilvl w:val="0"/>
          <w:numId w:val="32"/>
        </w:numPr>
        <w:tabs>
          <w:tab w:val="left" w:pos="426"/>
        </w:tabs>
        <w:jc w:val="both"/>
        <w:rPr>
          <w:rFonts w:ascii="Arial" w:eastAsia="Calibri" w:hAnsi="Arial" w:cs="Arial"/>
          <w:color w:val="auto"/>
        </w:rPr>
      </w:pPr>
      <w:r w:rsidRPr="00EF22DF">
        <w:rPr>
          <w:rFonts w:ascii="Arial" w:eastAsia="Calibri" w:hAnsi="Arial" w:cs="Arial"/>
          <w:color w:val="auto"/>
        </w:rPr>
        <w:t xml:space="preserve">El solicitante deberá entregar a la autoridad ambiental competente copia del pago por concepto de los servicios de evaluación, para lo cual, dispondrá de cinco (5) días a partir de efectuada la liquidación. </w:t>
      </w:r>
    </w:p>
    <w:p w14:paraId="55A1C768" w14:textId="77777777" w:rsidR="00164DD4" w:rsidRPr="00EF22DF" w:rsidRDefault="000445CD" w:rsidP="00164DD4">
      <w:pPr>
        <w:pStyle w:val="Default"/>
        <w:numPr>
          <w:ilvl w:val="0"/>
          <w:numId w:val="32"/>
        </w:numPr>
        <w:tabs>
          <w:tab w:val="left" w:pos="426"/>
        </w:tabs>
        <w:jc w:val="both"/>
        <w:rPr>
          <w:rFonts w:ascii="Arial" w:eastAsia="Calibri" w:hAnsi="Arial" w:cs="Arial"/>
          <w:color w:val="auto"/>
        </w:rPr>
      </w:pPr>
      <w:r w:rsidRPr="00EF22DF">
        <w:rPr>
          <w:rFonts w:ascii="Arial" w:hAnsi="Arial" w:cs="Arial"/>
          <w:color w:val="auto"/>
        </w:rPr>
        <w:t>La autoridad ambiental competente d</w:t>
      </w:r>
      <w:r w:rsidRPr="00EF22DF">
        <w:rPr>
          <w:rFonts w:ascii="Arial" w:eastAsia="Calibri" w:hAnsi="Arial" w:cs="Arial"/>
          <w:color w:val="auto"/>
        </w:rPr>
        <w:t xml:space="preserve">entro de los cinco (5) días siguientes a la fecha de </w:t>
      </w:r>
      <w:r w:rsidR="00050E0C" w:rsidRPr="00EF22DF">
        <w:rPr>
          <w:rFonts w:ascii="Arial" w:eastAsia="Calibri" w:hAnsi="Arial" w:cs="Arial"/>
          <w:color w:val="auto"/>
        </w:rPr>
        <w:t>liquidación</w:t>
      </w:r>
      <w:r w:rsidRPr="00EF22DF">
        <w:rPr>
          <w:rFonts w:ascii="Arial" w:eastAsia="Calibri" w:hAnsi="Arial" w:cs="Arial"/>
          <w:color w:val="auto"/>
        </w:rPr>
        <w:t xml:space="preserve">, </w:t>
      </w:r>
      <w:r w:rsidR="00E620EE" w:rsidRPr="00EF22DF">
        <w:rPr>
          <w:rFonts w:ascii="Arial" w:eastAsia="Calibri" w:hAnsi="Arial" w:cs="Arial"/>
          <w:color w:val="auto"/>
        </w:rPr>
        <w:t>iniciará tramite</w:t>
      </w:r>
      <w:r w:rsidR="00164DD4" w:rsidRPr="00EF22DF">
        <w:rPr>
          <w:rFonts w:ascii="Arial" w:eastAsia="Calibri" w:hAnsi="Arial" w:cs="Arial"/>
          <w:color w:val="auto"/>
        </w:rPr>
        <w:t xml:space="preserve">, procederá a la apertura del expediente y programará la </w:t>
      </w:r>
      <w:r w:rsidR="00164DD4" w:rsidRPr="00EF22DF">
        <w:rPr>
          <w:rFonts w:ascii="Arial" w:hAnsi="Arial" w:cs="Arial"/>
          <w:color w:val="auto"/>
        </w:rPr>
        <w:t>visita de evaluación al predio o área objeto de la solicitud.</w:t>
      </w:r>
      <w:r w:rsidR="00164DD4" w:rsidRPr="00EF22DF">
        <w:rPr>
          <w:rFonts w:ascii="Arial" w:eastAsia="Calibri" w:hAnsi="Arial" w:cs="Arial"/>
          <w:color w:val="auto"/>
        </w:rPr>
        <w:t xml:space="preserve"> </w:t>
      </w:r>
      <w:r w:rsidR="00164DD4" w:rsidRPr="00EF22DF">
        <w:rPr>
          <w:rFonts w:ascii="Arial" w:hAnsi="Arial" w:cs="Arial"/>
          <w:color w:val="auto"/>
        </w:rPr>
        <w:t xml:space="preserve">Dicha actuación </w:t>
      </w:r>
      <w:r w:rsidR="00164DD4" w:rsidRPr="00EF22DF">
        <w:rPr>
          <w:rFonts w:ascii="Arial" w:eastAsia="Calibri" w:hAnsi="Arial" w:cs="Arial"/>
          <w:color w:val="auto"/>
        </w:rPr>
        <w:t xml:space="preserve">será notificada y publicada en los términos de la Ley 1437 de 2011. </w:t>
      </w:r>
    </w:p>
    <w:p w14:paraId="32C08444" w14:textId="564CA6A4" w:rsidR="000445CD" w:rsidRPr="00EF22DF" w:rsidRDefault="000445CD" w:rsidP="00164DD4">
      <w:pPr>
        <w:pStyle w:val="Default"/>
        <w:numPr>
          <w:ilvl w:val="0"/>
          <w:numId w:val="32"/>
        </w:numPr>
        <w:tabs>
          <w:tab w:val="left" w:pos="426"/>
        </w:tabs>
        <w:jc w:val="both"/>
        <w:rPr>
          <w:rFonts w:ascii="Arial" w:eastAsia="Calibri" w:hAnsi="Arial" w:cs="Arial"/>
          <w:color w:val="auto"/>
        </w:rPr>
      </w:pPr>
      <w:r w:rsidRPr="00EF22DF">
        <w:rPr>
          <w:rFonts w:ascii="Arial" w:hAnsi="Arial" w:cs="Arial"/>
          <w:color w:val="auto"/>
        </w:rPr>
        <w:t xml:space="preserve">Realizada la visita y dentro de los diez (10) días siguientes, la autoridad ambiental competente emitirá concepto técnico y otorgará o negará mediante resolución motivada el </w:t>
      </w:r>
      <w:r w:rsidR="008A5026" w:rsidRPr="00EF22DF">
        <w:rPr>
          <w:rFonts w:ascii="Arial" w:hAnsi="Arial" w:cs="Arial"/>
          <w:color w:val="auto"/>
        </w:rPr>
        <w:t>m</w:t>
      </w:r>
      <w:r w:rsidR="008A5026" w:rsidRPr="00EF22DF">
        <w:rPr>
          <w:rFonts w:ascii="Arial" w:eastAsia="Calibri" w:hAnsi="Arial" w:cs="Arial"/>
          <w:bCs/>
          <w:color w:val="auto"/>
          <w:lang w:val="es-CO" w:eastAsia="en-US"/>
        </w:rPr>
        <w:t>anejo sostenible doméstico</w:t>
      </w:r>
      <w:r w:rsidRPr="00EF22DF">
        <w:rPr>
          <w:rFonts w:ascii="Arial" w:hAnsi="Arial" w:cs="Arial"/>
          <w:color w:val="auto"/>
        </w:rPr>
        <w:t xml:space="preserve">. </w:t>
      </w:r>
    </w:p>
    <w:p w14:paraId="1E9EEB23" w14:textId="3450436B" w:rsidR="000445CD" w:rsidRPr="00EF22DF" w:rsidRDefault="000445CD" w:rsidP="000445CD">
      <w:pPr>
        <w:pStyle w:val="Textoindependiente"/>
        <w:numPr>
          <w:ilvl w:val="0"/>
          <w:numId w:val="32"/>
        </w:numPr>
        <w:autoSpaceDE w:val="0"/>
        <w:autoSpaceDN w:val="0"/>
        <w:adjustRightInd w:val="0"/>
        <w:rPr>
          <w:rFonts w:ascii="Arial" w:hAnsi="Arial" w:cs="Arial"/>
          <w:szCs w:val="24"/>
        </w:rPr>
      </w:pPr>
      <w:r w:rsidRPr="00EF22DF">
        <w:rPr>
          <w:rFonts w:ascii="Arial" w:hAnsi="Arial" w:cs="Arial"/>
          <w:szCs w:val="24"/>
        </w:rPr>
        <w:t xml:space="preserve">Contra el acto administrativo que decide sobre el </w:t>
      </w:r>
      <w:r w:rsidR="008A5026" w:rsidRPr="00EF22DF">
        <w:rPr>
          <w:rFonts w:ascii="Arial" w:hAnsi="Arial" w:cs="Arial"/>
          <w:szCs w:val="24"/>
        </w:rPr>
        <w:t>m</w:t>
      </w:r>
      <w:r w:rsidR="008A5026" w:rsidRPr="00EF22DF">
        <w:rPr>
          <w:rFonts w:ascii="Arial" w:eastAsia="Calibri" w:hAnsi="Arial" w:cs="Arial"/>
          <w:bCs/>
          <w:szCs w:val="24"/>
          <w:lang w:val="es-CO" w:eastAsia="en-US"/>
        </w:rPr>
        <w:t>anejo sostenible doméstico</w:t>
      </w:r>
      <w:r w:rsidRPr="00EF22DF">
        <w:rPr>
          <w:rFonts w:ascii="Arial" w:eastAsia="Calibri" w:hAnsi="Arial" w:cs="Arial"/>
          <w:bCs/>
          <w:szCs w:val="24"/>
          <w:lang w:val="es-CO" w:eastAsia="en-US"/>
        </w:rPr>
        <w:t>,</w:t>
      </w:r>
      <w:r w:rsidRPr="00EF22DF">
        <w:rPr>
          <w:rFonts w:ascii="Arial" w:hAnsi="Arial" w:cs="Arial"/>
          <w:szCs w:val="24"/>
        </w:rPr>
        <w:t xml:space="preserve"> procede el recurso de reposición de conformidad con los artículos 74 y 76 de la Ley 1437 de 2011, sin perjuicio </w:t>
      </w:r>
      <w:r w:rsidR="00054316" w:rsidRPr="00EF22DF">
        <w:rPr>
          <w:rFonts w:ascii="Arial" w:hAnsi="Arial" w:cs="Arial"/>
          <w:szCs w:val="24"/>
        </w:rPr>
        <w:t xml:space="preserve">de </w:t>
      </w:r>
      <w:r w:rsidRPr="00EF22DF">
        <w:rPr>
          <w:rFonts w:ascii="Arial" w:hAnsi="Arial" w:cs="Arial"/>
          <w:szCs w:val="24"/>
        </w:rPr>
        <w:t>que la solicitud pueda ser nuevamente presentada.</w:t>
      </w:r>
    </w:p>
    <w:p w14:paraId="51AF6DAA" w14:textId="77777777" w:rsidR="000445CD" w:rsidRPr="00EF22DF" w:rsidRDefault="000445CD" w:rsidP="000445CD">
      <w:pPr>
        <w:pStyle w:val="Textoindependiente"/>
        <w:autoSpaceDE w:val="0"/>
        <w:autoSpaceDN w:val="0"/>
        <w:adjustRightInd w:val="0"/>
        <w:rPr>
          <w:rFonts w:ascii="Arial" w:hAnsi="Arial" w:cs="Arial"/>
          <w:szCs w:val="24"/>
        </w:rPr>
      </w:pPr>
    </w:p>
    <w:p w14:paraId="520EE554" w14:textId="14E70C71" w:rsidR="000445CD" w:rsidRPr="00EF22DF" w:rsidRDefault="000445CD" w:rsidP="000445CD">
      <w:pPr>
        <w:tabs>
          <w:tab w:val="left" w:pos="284"/>
        </w:tabs>
        <w:jc w:val="both"/>
        <w:rPr>
          <w:rFonts w:ascii="Arial" w:hAnsi="Arial" w:cs="Arial"/>
          <w:szCs w:val="24"/>
        </w:rPr>
      </w:pPr>
      <w:r w:rsidRPr="00EF22DF">
        <w:rPr>
          <w:rFonts w:ascii="Arial" w:eastAsia="Calibri" w:hAnsi="Arial" w:cs="Arial"/>
          <w:bCs/>
          <w:szCs w:val="24"/>
          <w:lang w:val="es-CO" w:eastAsia="en-US"/>
        </w:rPr>
        <w:t xml:space="preserve">El </w:t>
      </w:r>
      <w:r w:rsidR="008A5026" w:rsidRPr="00EF22DF">
        <w:rPr>
          <w:rFonts w:ascii="Arial" w:eastAsia="Calibri" w:hAnsi="Arial" w:cs="Arial"/>
          <w:bCs/>
          <w:szCs w:val="24"/>
          <w:lang w:val="es-CO" w:eastAsia="en-US"/>
        </w:rPr>
        <w:t>manejo sostenible doméstico</w:t>
      </w:r>
      <w:r w:rsidR="008A5026" w:rsidRPr="00EF22DF">
        <w:rPr>
          <w:rFonts w:ascii="Arial" w:hAnsi="Arial" w:cs="Arial"/>
          <w:szCs w:val="24"/>
        </w:rPr>
        <w:t xml:space="preserve"> </w:t>
      </w:r>
      <w:r w:rsidRPr="00EF22DF">
        <w:rPr>
          <w:rFonts w:ascii="Arial" w:hAnsi="Arial" w:cs="Arial"/>
          <w:szCs w:val="24"/>
        </w:rPr>
        <w:t>no requiere de la presentación del estudio técnico, pero sí, de la visita de evaluación</w:t>
      </w:r>
      <w:r w:rsidR="00054316" w:rsidRPr="00EF22DF">
        <w:rPr>
          <w:rFonts w:ascii="Arial" w:hAnsi="Arial" w:cs="Arial"/>
          <w:szCs w:val="24"/>
        </w:rPr>
        <w:t>.</w:t>
      </w:r>
    </w:p>
    <w:p w14:paraId="2080A7CD" w14:textId="77777777" w:rsidR="000445CD" w:rsidRPr="00EF22DF" w:rsidRDefault="000445CD" w:rsidP="000445CD">
      <w:pPr>
        <w:tabs>
          <w:tab w:val="left" w:pos="284"/>
        </w:tabs>
        <w:jc w:val="both"/>
        <w:rPr>
          <w:rFonts w:ascii="Arial" w:hAnsi="Arial" w:cs="Arial"/>
          <w:szCs w:val="24"/>
        </w:rPr>
      </w:pPr>
    </w:p>
    <w:p w14:paraId="02B2269D" w14:textId="0E0EDF5C" w:rsidR="000445CD" w:rsidRPr="00EF22DF" w:rsidRDefault="000B3183" w:rsidP="000445CD">
      <w:pPr>
        <w:pStyle w:val="Textoindependiente"/>
        <w:numPr>
          <w:ilvl w:val="0"/>
          <w:numId w:val="31"/>
        </w:numPr>
        <w:autoSpaceDE w:val="0"/>
        <w:autoSpaceDN w:val="0"/>
        <w:adjustRightInd w:val="0"/>
        <w:rPr>
          <w:rFonts w:ascii="Arial" w:eastAsia="Calibri" w:hAnsi="Arial" w:cs="Arial"/>
          <w:bCs/>
          <w:szCs w:val="24"/>
          <w:lang w:val="es-CO" w:eastAsia="en-US"/>
        </w:rPr>
      </w:pPr>
      <w:r w:rsidRPr="00EF22DF">
        <w:rPr>
          <w:rFonts w:ascii="Arial" w:eastAsia="Calibri" w:hAnsi="Arial" w:cs="Arial"/>
          <w:bCs/>
          <w:szCs w:val="24"/>
          <w:lang w:val="es-CO" w:eastAsia="en-US"/>
        </w:rPr>
        <w:t>Para el m</w:t>
      </w:r>
      <w:r w:rsidR="008A5026" w:rsidRPr="00EF22DF">
        <w:rPr>
          <w:rFonts w:ascii="Arial" w:eastAsia="Calibri" w:hAnsi="Arial" w:cs="Arial"/>
          <w:bCs/>
          <w:szCs w:val="24"/>
          <w:lang w:val="es-CO" w:eastAsia="en-US"/>
        </w:rPr>
        <w:t xml:space="preserve">anejo sostenible </w:t>
      </w:r>
      <w:r w:rsidR="000445CD" w:rsidRPr="00EF22DF">
        <w:rPr>
          <w:rFonts w:ascii="Arial" w:eastAsia="Calibri" w:hAnsi="Arial" w:cs="Arial"/>
          <w:bCs/>
          <w:szCs w:val="24"/>
          <w:lang w:val="es-CO" w:eastAsia="en-US"/>
        </w:rPr>
        <w:t>persistente:</w:t>
      </w:r>
    </w:p>
    <w:p w14:paraId="077FFEED" w14:textId="77777777" w:rsidR="000445CD" w:rsidRPr="00EF22DF" w:rsidRDefault="000445CD" w:rsidP="000445CD">
      <w:pPr>
        <w:pStyle w:val="Prrafodelista"/>
        <w:tabs>
          <w:tab w:val="left" w:pos="284"/>
        </w:tabs>
        <w:ind w:left="0"/>
        <w:jc w:val="both"/>
        <w:rPr>
          <w:rFonts w:ascii="Arial" w:hAnsi="Arial" w:cs="Arial"/>
        </w:rPr>
      </w:pPr>
    </w:p>
    <w:p w14:paraId="141CD4E6" w14:textId="4541996A" w:rsidR="000203CB" w:rsidRPr="00EF22DF" w:rsidRDefault="000445CD" w:rsidP="000445CD">
      <w:pPr>
        <w:pStyle w:val="Default"/>
        <w:numPr>
          <w:ilvl w:val="0"/>
          <w:numId w:val="33"/>
        </w:numPr>
        <w:tabs>
          <w:tab w:val="left" w:pos="426"/>
        </w:tabs>
        <w:jc w:val="both"/>
        <w:rPr>
          <w:rFonts w:ascii="Arial" w:eastAsia="Calibri" w:hAnsi="Arial" w:cs="Arial"/>
          <w:color w:val="auto"/>
        </w:rPr>
      </w:pPr>
      <w:r w:rsidRPr="00EF22DF">
        <w:rPr>
          <w:rFonts w:ascii="Arial" w:eastAsia="Calibri" w:hAnsi="Arial" w:cs="Arial"/>
          <w:color w:val="auto"/>
        </w:rPr>
        <w:t xml:space="preserve">Radicada la solicitud con el lleno de los requisitos </w:t>
      </w:r>
      <w:r w:rsidR="00023920" w:rsidRPr="00EF22DF">
        <w:rPr>
          <w:rFonts w:ascii="Arial" w:eastAsia="Calibri" w:hAnsi="Arial" w:cs="Arial"/>
          <w:color w:val="auto"/>
        </w:rPr>
        <w:t>exigidos, la</w:t>
      </w:r>
      <w:r w:rsidRPr="00EF22DF">
        <w:rPr>
          <w:rFonts w:ascii="Arial" w:eastAsia="Calibri" w:hAnsi="Arial" w:cs="Arial"/>
          <w:color w:val="auto"/>
        </w:rPr>
        <w:t xml:space="preserve"> autoridad ambiental competente procederá a </w:t>
      </w:r>
      <w:r w:rsidR="000203CB" w:rsidRPr="00EF22DF">
        <w:rPr>
          <w:rFonts w:ascii="Arial" w:eastAsia="Calibri" w:hAnsi="Arial" w:cs="Arial"/>
          <w:color w:val="auto"/>
        </w:rPr>
        <w:t xml:space="preserve">liquidar de inmediato el costo de evaluación. </w:t>
      </w:r>
    </w:p>
    <w:p w14:paraId="052C17B9" w14:textId="4BDFD310" w:rsidR="000445CD" w:rsidRPr="00EF22DF" w:rsidRDefault="000445CD" w:rsidP="000445CD">
      <w:pPr>
        <w:pStyle w:val="Default"/>
        <w:numPr>
          <w:ilvl w:val="0"/>
          <w:numId w:val="33"/>
        </w:numPr>
        <w:tabs>
          <w:tab w:val="left" w:pos="426"/>
        </w:tabs>
        <w:jc w:val="both"/>
        <w:rPr>
          <w:rFonts w:ascii="Arial" w:eastAsia="Calibri" w:hAnsi="Arial" w:cs="Arial"/>
          <w:color w:val="auto"/>
        </w:rPr>
      </w:pPr>
      <w:r w:rsidRPr="00EF22DF">
        <w:rPr>
          <w:rFonts w:ascii="Arial" w:eastAsia="Calibri" w:hAnsi="Arial" w:cs="Arial"/>
          <w:color w:val="auto"/>
        </w:rPr>
        <w:t>El solicitante deberá entregar a la autoridad ambiental competente copia del pago por concepto de los servicios de evaluación, para lo cual, dispondrá de cinco (5) días</w:t>
      </w:r>
      <w:r w:rsidR="000203CB" w:rsidRPr="00EF22DF">
        <w:rPr>
          <w:rFonts w:ascii="Arial" w:eastAsia="Calibri" w:hAnsi="Arial" w:cs="Arial"/>
          <w:color w:val="auto"/>
        </w:rPr>
        <w:t xml:space="preserve"> a partir de efectuada la liquidación.</w:t>
      </w:r>
      <w:r w:rsidRPr="00EF22DF">
        <w:rPr>
          <w:rFonts w:ascii="Arial" w:eastAsia="Calibri" w:hAnsi="Arial" w:cs="Arial"/>
          <w:color w:val="auto"/>
        </w:rPr>
        <w:t xml:space="preserve"> </w:t>
      </w:r>
    </w:p>
    <w:p w14:paraId="0796C07E" w14:textId="1D51A8A6" w:rsidR="000445CD" w:rsidRPr="00EF22DF" w:rsidRDefault="000445CD" w:rsidP="000445CD">
      <w:pPr>
        <w:pStyle w:val="Default"/>
        <w:numPr>
          <w:ilvl w:val="0"/>
          <w:numId w:val="33"/>
        </w:numPr>
        <w:tabs>
          <w:tab w:val="left" w:pos="426"/>
        </w:tabs>
        <w:jc w:val="both"/>
        <w:rPr>
          <w:rFonts w:ascii="Arial" w:eastAsia="Calibri" w:hAnsi="Arial" w:cs="Arial"/>
          <w:color w:val="auto"/>
        </w:rPr>
      </w:pPr>
      <w:r w:rsidRPr="00EF22DF">
        <w:rPr>
          <w:rFonts w:ascii="Arial" w:eastAsia="Calibri" w:hAnsi="Arial" w:cs="Arial"/>
          <w:color w:val="auto"/>
        </w:rPr>
        <w:t>Dentro de los diez (10) siguientes, la autoridad ambiental competente procederá a expedir el auto de inicio de trámite, el cual será notificado y publicado en los términos de la Ley 1437 de 2011. Así mismo, procederá a la apertura del expediente de conformidad con el artículo 70 de la Ley 99 de 1993.</w:t>
      </w:r>
    </w:p>
    <w:p w14:paraId="3D6362A9" w14:textId="7ADAE5B0" w:rsidR="000445CD" w:rsidRPr="00EF22DF" w:rsidRDefault="000445CD" w:rsidP="000445CD">
      <w:pPr>
        <w:pStyle w:val="Default"/>
        <w:numPr>
          <w:ilvl w:val="0"/>
          <w:numId w:val="33"/>
        </w:numPr>
        <w:tabs>
          <w:tab w:val="left" w:pos="426"/>
        </w:tabs>
        <w:jc w:val="both"/>
        <w:rPr>
          <w:rFonts w:ascii="Arial" w:eastAsia="Calibri" w:hAnsi="Arial" w:cs="Arial"/>
          <w:color w:val="auto"/>
        </w:rPr>
      </w:pPr>
      <w:r w:rsidRPr="00EF22DF">
        <w:rPr>
          <w:rFonts w:ascii="Arial" w:eastAsia="Calibri" w:hAnsi="Arial" w:cs="Arial"/>
          <w:color w:val="auto"/>
        </w:rPr>
        <w:t xml:space="preserve">Dentro de los diez (10) días siguientes a la notificación del auto de inicio de trámite, la autoridad ambiental competente evaluará la solicitud y el estudio técnico; y programará la visita de evaluación al área o predio objeto de la solicitud, la cual deberá llevarse a cabo en un término no mayor a diez (10) días una vez evaluada la solicitud y el estudio técnico. </w:t>
      </w:r>
    </w:p>
    <w:p w14:paraId="28CCD2C6" w14:textId="78CD0038" w:rsidR="000445CD" w:rsidRPr="00EF22DF" w:rsidRDefault="000445CD" w:rsidP="000445CD">
      <w:pPr>
        <w:pStyle w:val="Default"/>
        <w:numPr>
          <w:ilvl w:val="0"/>
          <w:numId w:val="33"/>
        </w:numPr>
        <w:tabs>
          <w:tab w:val="left" w:pos="426"/>
        </w:tabs>
        <w:jc w:val="both"/>
        <w:rPr>
          <w:rFonts w:ascii="Arial" w:eastAsia="Calibri" w:hAnsi="Arial" w:cs="Arial"/>
          <w:color w:val="auto"/>
        </w:rPr>
      </w:pPr>
      <w:r w:rsidRPr="00EF22DF">
        <w:rPr>
          <w:rFonts w:ascii="Arial" w:eastAsia="Calibri" w:hAnsi="Arial" w:cs="Arial"/>
          <w:color w:val="auto"/>
        </w:rPr>
        <w:t>Una vez realizada la visita, la autoridad ambiental competente dispondrá hasta de cinco (5) días para generar el Concepto Técnico correspondiente. En caso de requerirse información adicional que considere pertinente, dispondrá de hasta diez (10) días para solicitarla.</w:t>
      </w:r>
    </w:p>
    <w:p w14:paraId="54BEC68D" w14:textId="2399DAC3" w:rsidR="000445CD" w:rsidRPr="00EF22DF" w:rsidRDefault="000445CD" w:rsidP="008A5026">
      <w:pPr>
        <w:pStyle w:val="Default"/>
        <w:numPr>
          <w:ilvl w:val="0"/>
          <w:numId w:val="33"/>
        </w:numPr>
        <w:tabs>
          <w:tab w:val="left" w:pos="426"/>
        </w:tabs>
        <w:jc w:val="both"/>
        <w:rPr>
          <w:rFonts w:ascii="Arial" w:eastAsia="Calibri" w:hAnsi="Arial" w:cs="Arial"/>
          <w:color w:val="auto"/>
        </w:rPr>
      </w:pPr>
      <w:r w:rsidRPr="00EF22DF">
        <w:rPr>
          <w:rFonts w:ascii="Arial" w:eastAsia="Calibri" w:hAnsi="Arial" w:cs="Arial"/>
          <w:color w:val="auto"/>
        </w:rPr>
        <w:t>El solicitante contará con un término de un (1) mes para allegar la información requerida; este término podrá ser prorrogado por la autoridad ambiental competente por un término igual, previa solicitud del interesado</w:t>
      </w:r>
      <w:r w:rsidR="008A5026" w:rsidRPr="00EF22DF">
        <w:rPr>
          <w:rFonts w:ascii="Arial" w:eastAsia="Calibri" w:hAnsi="Arial" w:cs="Arial"/>
          <w:color w:val="auto"/>
        </w:rPr>
        <w:t>,</w:t>
      </w:r>
      <w:r w:rsidRPr="00EF22DF">
        <w:rPr>
          <w:rFonts w:ascii="Arial" w:eastAsia="Calibri" w:hAnsi="Arial" w:cs="Arial"/>
          <w:color w:val="auto"/>
        </w:rPr>
        <w:t xml:space="preserve"> qu</w:t>
      </w:r>
      <w:r w:rsidR="008A5026" w:rsidRPr="00EF22DF">
        <w:rPr>
          <w:rFonts w:ascii="Arial" w:eastAsia="Calibri" w:hAnsi="Arial" w:cs="Arial"/>
          <w:color w:val="auto"/>
        </w:rPr>
        <w:t>ien deberá</w:t>
      </w:r>
      <w:r w:rsidRPr="00EF22DF">
        <w:rPr>
          <w:rFonts w:ascii="Arial" w:eastAsia="Calibri" w:hAnsi="Arial" w:cs="Arial"/>
          <w:color w:val="auto"/>
        </w:rPr>
        <w:t xml:space="preserve"> presentar</w:t>
      </w:r>
      <w:r w:rsidR="008A5026" w:rsidRPr="00EF22DF">
        <w:rPr>
          <w:rFonts w:ascii="Arial" w:eastAsia="Calibri" w:hAnsi="Arial" w:cs="Arial"/>
          <w:color w:val="auto"/>
        </w:rPr>
        <w:t>la</w:t>
      </w:r>
      <w:r w:rsidRPr="00EF22DF">
        <w:rPr>
          <w:rFonts w:ascii="Arial" w:eastAsia="Calibri" w:hAnsi="Arial" w:cs="Arial"/>
          <w:color w:val="auto"/>
        </w:rPr>
        <w:t xml:space="preserve"> antes del vencimiento del plazo inicial, de conformidad con lo dispuesto en el artículo 17 de la Ley </w:t>
      </w:r>
      <w:r w:rsidRPr="00EF22DF">
        <w:rPr>
          <w:rFonts w:ascii="Arial" w:hAnsi="Arial" w:cs="Arial"/>
          <w:color w:val="auto"/>
        </w:rPr>
        <w:t xml:space="preserve">1437 de 2011, sustituido por la Ley </w:t>
      </w:r>
      <w:r w:rsidRPr="00EF22DF">
        <w:rPr>
          <w:rFonts w:ascii="Arial" w:eastAsia="Calibri" w:hAnsi="Arial" w:cs="Arial"/>
          <w:color w:val="auto"/>
        </w:rPr>
        <w:t xml:space="preserve">1755 de 2015 o la norma que lo modifique, sustituya o derogue. </w:t>
      </w:r>
    </w:p>
    <w:p w14:paraId="35D3FA25" w14:textId="77777777" w:rsidR="000445CD" w:rsidRPr="00EF22DF" w:rsidRDefault="000445CD" w:rsidP="000445CD">
      <w:pPr>
        <w:pStyle w:val="Default"/>
        <w:numPr>
          <w:ilvl w:val="0"/>
          <w:numId w:val="33"/>
        </w:numPr>
        <w:tabs>
          <w:tab w:val="left" w:pos="284"/>
          <w:tab w:val="left" w:pos="426"/>
        </w:tabs>
        <w:jc w:val="both"/>
        <w:rPr>
          <w:rFonts w:ascii="Arial" w:hAnsi="Arial" w:cs="Arial"/>
          <w:color w:val="auto"/>
        </w:rPr>
      </w:pPr>
      <w:r w:rsidRPr="00EF22DF">
        <w:rPr>
          <w:rFonts w:ascii="Arial" w:hAnsi="Arial" w:cs="Arial"/>
          <w:color w:val="auto"/>
        </w:rPr>
        <w:t xml:space="preserve">En todo caso, la información adicional que allegue el solicitante deberá ser exclusivamente la solicitada por </w:t>
      </w:r>
      <w:r w:rsidRPr="00EF22DF">
        <w:rPr>
          <w:rFonts w:ascii="Arial" w:eastAsia="Calibri" w:hAnsi="Arial" w:cs="Arial"/>
          <w:color w:val="auto"/>
        </w:rPr>
        <w:t>la autoridad ambiental competente</w:t>
      </w:r>
      <w:r w:rsidRPr="00EF22DF">
        <w:rPr>
          <w:rFonts w:ascii="Arial" w:hAnsi="Arial" w:cs="Arial"/>
          <w:color w:val="auto"/>
        </w:rPr>
        <w:t xml:space="preserve">. En caso de allegar información diferente a la requerida, no se considerará dentro del proceso de evaluación. </w:t>
      </w:r>
    </w:p>
    <w:p w14:paraId="20303F00" w14:textId="5F463F6E" w:rsidR="000445CD" w:rsidRPr="00EF22DF" w:rsidRDefault="000445CD" w:rsidP="000445CD">
      <w:pPr>
        <w:pStyle w:val="Default"/>
        <w:numPr>
          <w:ilvl w:val="0"/>
          <w:numId w:val="33"/>
        </w:numPr>
        <w:tabs>
          <w:tab w:val="left" w:pos="284"/>
          <w:tab w:val="left" w:pos="426"/>
        </w:tabs>
        <w:jc w:val="both"/>
        <w:rPr>
          <w:rFonts w:ascii="Arial" w:hAnsi="Arial" w:cs="Arial"/>
          <w:color w:val="auto"/>
        </w:rPr>
      </w:pPr>
      <w:r w:rsidRPr="00EF22DF">
        <w:rPr>
          <w:rFonts w:ascii="Arial" w:eastAsia="Calibri" w:hAnsi="Arial" w:cs="Arial"/>
          <w:color w:val="auto"/>
        </w:rPr>
        <w:t>La autoridad ambiental competente</w:t>
      </w:r>
      <w:r w:rsidRPr="00EF22DF">
        <w:rPr>
          <w:rFonts w:ascii="Arial" w:hAnsi="Arial" w:cs="Arial"/>
          <w:color w:val="auto"/>
        </w:rPr>
        <w:t xml:space="preserve"> una vez cuente con la información requerida, procederá en un término máximo de veinte (20) días a otorgar o negar el </w:t>
      </w:r>
      <w:r w:rsidR="008A5026" w:rsidRPr="00EF22DF">
        <w:rPr>
          <w:rFonts w:ascii="Arial" w:eastAsia="Calibri" w:hAnsi="Arial" w:cs="Arial"/>
          <w:bCs/>
          <w:color w:val="auto"/>
          <w:lang w:eastAsia="en-US"/>
        </w:rPr>
        <w:t>m</w:t>
      </w:r>
      <w:r w:rsidR="008A5026" w:rsidRPr="00EF22DF">
        <w:rPr>
          <w:rFonts w:ascii="Arial" w:eastAsia="Calibri" w:hAnsi="Arial" w:cs="Arial"/>
          <w:bCs/>
          <w:color w:val="auto"/>
          <w:lang w:val="es-CO" w:eastAsia="en-US"/>
        </w:rPr>
        <w:t xml:space="preserve">anejo sostenible </w:t>
      </w:r>
      <w:r w:rsidRPr="00EF22DF">
        <w:rPr>
          <w:rFonts w:ascii="Arial" w:hAnsi="Arial" w:cs="Arial"/>
          <w:color w:val="auto"/>
        </w:rPr>
        <w:t>persistente, mediante resolución motivada, contra la cual procede recurso de reposición, de conformidad con los artículos 74 y 76 de la Ley 1437 de 2011.</w:t>
      </w:r>
    </w:p>
    <w:p w14:paraId="75EDA981" w14:textId="77777777" w:rsidR="000445CD" w:rsidRPr="00EF22DF" w:rsidRDefault="000445CD" w:rsidP="000445CD">
      <w:pPr>
        <w:tabs>
          <w:tab w:val="left" w:pos="284"/>
        </w:tabs>
        <w:autoSpaceDE w:val="0"/>
        <w:autoSpaceDN w:val="0"/>
        <w:adjustRightInd w:val="0"/>
        <w:jc w:val="both"/>
        <w:rPr>
          <w:rFonts w:ascii="Arial" w:hAnsi="Arial" w:cs="Arial"/>
          <w:szCs w:val="24"/>
        </w:rPr>
      </w:pPr>
    </w:p>
    <w:p w14:paraId="04DCBD7F" w14:textId="36AEF6D0" w:rsidR="000445CD" w:rsidRDefault="000445CD" w:rsidP="0091660D">
      <w:pPr>
        <w:tabs>
          <w:tab w:val="left" w:pos="284"/>
        </w:tabs>
        <w:autoSpaceDE w:val="0"/>
        <w:autoSpaceDN w:val="0"/>
        <w:adjustRightInd w:val="0"/>
        <w:jc w:val="both"/>
        <w:rPr>
          <w:rFonts w:ascii="Arial" w:hAnsi="Arial" w:cs="Arial"/>
          <w:szCs w:val="24"/>
        </w:rPr>
      </w:pPr>
      <w:r w:rsidRPr="00EF22DF">
        <w:rPr>
          <w:rFonts w:ascii="Arial" w:hAnsi="Arial" w:cs="Arial"/>
          <w:szCs w:val="24"/>
        </w:rPr>
        <w:t xml:space="preserve">En el evento que el solicitante no allegue la información en los términos establecidos, </w:t>
      </w:r>
      <w:r w:rsidRPr="00EF22DF">
        <w:rPr>
          <w:rFonts w:ascii="Arial" w:eastAsia="Calibri" w:hAnsi="Arial" w:cs="Arial"/>
          <w:szCs w:val="24"/>
        </w:rPr>
        <w:t>la autoridad ambiental competente</w:t>
      </w:r>
      <w:r w:rsidRPr="00EF22DF">
        <w:rPr>
          <w:rFonts w:ascii="Arial" w:hAnsi="Arial" w:cs="Arial"/>
          <w:szCs w:val="24"/>
        </w:rPr>
        <w:t xml:space="preserve"> ordenará mediante resolución motivada que se notificará en los términos de ley, el desistimiento y archivo de la solicitud. Contra este acto administrativo, procede recurso de reposición de conformidad con el artículo 17 de la Ley 1437 de 2011, sustituido por la Ley 1755 de 2015; sin perjuicio que la solicitud pueda ser nuevamente presentada con el lleno de los requisitos legales. </w:t>
      </w:r>
    </w:p>
    <w:p w14:paraId="713F5802" w14:textId="77777777" w:rsidR="00404398" w:rsidRPr="0091660D" w:rsidRDefault="00404398" w:rsidP="0091660D">
      <w:pPr>
        <w:tabs>
          <w:tab w:val="left" w:pos="284"/>
        </w:tabs>
        <w:autoSpaceDE w:val="0"/>
        <w:autoSpaceDN w:val="0"/>
        <w:adjustRightInd w:val="0"/>
        <w:jc w:val="both"/>
        <w:rPr>
          <w:rFonts w:ascii="Arial" w:hAnsi="Arial" w:cs="Arial"/>
          <w:szCs w:val="24"/>
        </w:rPr>
      </w:pPr>
    </w:p>
    <w:p w14:paraId="14C80B5D" w14:textId="31D9D8B7" w:rsidR="005647A6" w:rsidRPr="00EF22DF" w:rsidRDefault="005647A6" w:rsidP="005647A6">
      <w:pPr>
        <w:pStyle w:val="Default"/>
        <w:tabs>
          <w:tab w:val="left" w:pos="426"/>
        </w:tabs>
        <w:jc w:val="both"/>
        <w:rPr>
          <w:rFonts w:ascii="Arial" w:eastAsia="Calibri" w:hAnsi="Arial" w:cs="Arial"/>
          <w:color w:val="auto"/>
        </w:rPr>
      </w:pPr>
      <w:r w:rsidRPr="00EF22DF">
        <w:rPr>
          <w:rFonts w:ascii="Arial" w:hAnsi="Arial" w:cs="Arial"/>
          <w:b/>
          <w:bCs/>
          <w:color w:val="auto"/>
        </w:rPr>
        <w:t>Parágrafo</w:t>
      </w:r>
      <w:r w:rsidR="00B2161C" w:rsidRPr="00EF22DF">
        <w:rPr>
          <w:rFonts w:ascii="Arial" w:hAnsi="Arial" w:cs="Arial"/>
          <w:b/>
          <w:bCs/>
          <w:color w:val="auto"/>
        </w:rPr>
        <w:t xml:space="preserve"> 1</w:t>
      </w:r>
      <w:r w:rsidRPr="00EF22DF">
        <w:rPr>
          <w:rFonts w:ascii="Arial" w:hAnsi="Arial" w:cs="Arial"/>
          <w:b/>
          <w:bCs/>
          <w:color w:val="auto"/>
        </w:rPr>
        <w:t>.</w:t>
      </w:r>
      <w:r w:rsidRPr="00EF22DF">
        <w:rPr>
          <w:rFonts w:ascii="Arial" w:hAnsi="Arial" w:cs="Arial"/>
          <w:color w:val="auto"/>
        </w:rPr>
        <w:t xml:space="preserve"> </w:t>
      </w:r>
      <w:r w:rsidR="00D66330" w:rsidRPr="00EF22DF">
        <w:rPr>
          <w:rFonts w:ascii="Arial" w:hAnsi="Arial" w:cs="Arial"/>
          <w:color w:val="auto"/>
        </w:rPr>
        <w:t>El servicio de evaluación a que hace referencia el presente artículo se liquidará de acuerdo con las disposiciones legales y reglamentarias vigentes en la materia</w:t>
      </w:r>
      <w:r w:rsidRPr="00EF22DF">
        <w:rPr>
          <w:rFonts w:ascii="Arial" w:eastAsia="Calibri" w:hAnsi="Arial" w:cs="Arial"/>
          <w:color w:val="auto"/>
        </w:rPr>
        <w:t xml:space="preserve">. </w:t>
      </w:r>
    </w:p>
    <w:p w14:paraId="2C7BABCB" w14:textId="1BF40D07" w:rsidR="005647A6" w:rsidRPr="00EF22DF" w:rsidRDefault="005647A6" w:rsidP="00235A31">
      <w:pPr>
        <w:pStyle w:val="Prrafodelista"/>
        <w:ind w:left="0"/>
        <w:jc w:val="both"/>
        <w:rPr>
          <w:rFonts w:ascii="Arial" w:hAnsi="Arial" w:cs="Arial"/>
        </w:rPr>
      </w:pPr>
    </w:p>
    <w:p w14:paraId="4EE88DC9" w14:textId="3581D53D" w:rsidR="00B2161C" w:rsidRPr="00EF22DF" w:rsidRDefault="00B2161C" w:rsidP="00B2161C">
      <w:pPr>
        <w:pStyle w:val="Prrafodelista"/>
        <w:ind w:left="0"/>
        <w:jc w:val="both"/>
        <w:rPr>
          <w:rFonts w:ascii="Arial" w:hAnsi="Arial" w:cs="Arial"/>
        </w:rPr>
      </w:pPr>
      <w:r w:rsidRPr="00EF22DF">
        <w:rPr>
          <w:rFonts w:ascii="Arial" w:hAnsi="Arial" w:cs="Arial"/>
          <w:b/>
          <w:bCs/>
        </w:rPr>
        <w:t>Parágrafo 2.</w:t>
      </w:r>
      <w:r w:rsidRPr="00EF22DF">
        <w:rPr>
          <w:rFonts w:ascii="Arial" w:hAnsi="Arial" w:cs="Arial"/>
        </w:rPr>
        <w:t xml:space="preserve"> Cuando la actividad sujeta a permiso, autorización, asociación o concesión sobre el </w:t>
      </w:r>
      <w:r w:rsidRPr="00EF22DF">
        <w:rPr>
          <w:rFonts w:ascii="Arial" w:hAnsi="Arial" w:cs="Arial"/>
          <w:bCs/>
        </w:rPr>
        <w:t xml:space="preserve">manejo sostenible de la </w:t>
      </w:r>
      <w:r w:rsidRPr="00EF22DF">
        <w:rPr>
          <w:rFonts w:ascii="Arial" w:hAnsi="Arial" w:cs="Arial"/>
        </w:rPr>
        <w:t>flora silvestre y de los productos forestales no maderables se desarrolle en jurisdicción de dos o más autoridades ambientales, la Autoridad Nacional de Licencias Ambientales (ANLA), de conformidad con lo señalado en el numeral 11 del artículo 3 del Decreto Ley 3573 de 2011, es la entidad competente para dirimir dichos conflictos de competencia</w:t>
      </w:r>
      <w:r w:rsidR="00D17888" w:rsidRPr="00EF22DF">
        <w:rPr>
          <w:rFonts w:ascii="Arial" w:hAnsi="Arial" w:cs="Arial"/>
        </w:rPr>
        <w:t>.</w:t>
      </w:r>
      <w:r w:rsidRPr="00EF22DF">
        <w:rPr>
          <w:rFonts w:ascii="Arial" w:hAnsi="Arial" w:cs="Arial"/>
        </w:rPr>
        <w:t xml:space="preserve"> </w:t>
      </w:r>
    </w:p>
    <w:p w14:paraId="7CA48754" w14:textId="77777777" w:rsidR="00B2161C" w:rsidRPr="00EF22DF" w:rsidRDefault="00B2161C" w:rsidP="00235A31">
      <w:pPr>
        <w:pStyle w:val="Prrafodelista"/>
        <w:ind w:left="0"/>
        <w:jc w:val="both"/>
        <w:rPr>
          <w:rFonts w:ascii="Arial" w:hAnsi="Arial" w:cs="Arial"/>
        </w:rPr>
      </w:pPr>
    </w:p>
    <w:p w14:paraId="669F7DDC" w14:textId="51424395" w:rsidR="00A864ED" w:rsidRDefault="00235A31" w:rsidP="00595D4B">
      <w:pPr>
        <w:jc w:val="both"/>
        <w:rPr>
          <w:rFonts w:ascii="Arial" w:hAnsi="Arial" w:cs="Arial"/>
        </w:rPr>
      </w:pPr>
      <w:r w:rsidRPr="00EF22DF">
        <w:rPr>
          <w:rFonts w:ascii="Arial" w:hAnsi="Arial" w:cs="Arial"/>
          <w:b/>
        </w:rPr>
        <w:t xml:space="preserve">Artículo </w:t>
      </w:r>
      <w:r w:rsidRPr="00EF22DF">
        <w:rPr>
          <w:rFonts w:ascii="Arial" w:hAnsi="Arial" w:cs="Arial"/>
          <w:b/>
          <w:szCs w:val="24"/>
        </w:rPr>
        <w:t>2.2.1.1.10</w:t>
      </w:r>
      <w:r w:rsidR="001C7271" w:rsidRPr="00EF22DF">
        <w:rPr>
          <w:rFonts w:ascii="Arial" w:hAnsi="Arial" w:cs="Arial"/>
          <w:b/>
          <w:szCs w:val="24"/>
        </w:rPr>
        <w:t>.</w:t>
      </w:r>
      <w:r w:rsidR="00EE388A">
        <w:rPr>
          <w:rFonts w:ascii="Arial" w:hAnsi="Arial" w:cs="Arial"/>
          <w:b/>
          <w:szCs w:val="24"/>
        </w:rPr>
        <w:t>6</w:t>
      </w:r>
      <w:r w:rsidR="009370AC" w:rsidRPr="00EF22DF">
        <w:rPr>
          <w:rFonts w:ascii="Arial" w:hAnsi="Arial" w:cs="Arial"/>
          <w:b/>
          <w:szCs w:val="24"/>
        </w:rPr>
        <w:t>.</w:t>
      </w:r>
      <w:r w:rsidR="009370AC" w:rsidRPr="00EF22DF">
        <w:rPr>
          <w:rFonts w:ascii="Arial" w:hAnsi="Arial" w:cs="Arial"/>
          <w:b/>
        </w:rPr>
        <w:t xml:space="preserve"> Trámite</w:t>
      </w:r>
      <w:r w:rsidR="00A864ED" w:rsidRPr="00EF22DF">
        <w:rPr>
          <w:rFonts w:ascii="Arial" w:hAnsi="Arial" w:cs="Arial"/>
          <w:b/>
        </w:rPr>
        <w:t xml:space="preserve"> único de </w:t>
      </w:r>
      <w:r w:rsidR="00945604" w:rsidRPr="00EF22DF">
        <w:rPr>
          <w:rFonts w:ascii="Arial" w:hAnsi="Arial" w:cs="Arial"/>
          <w:b/>
        </w:rPr>
        <w:t>m</w:t>
      </w:r>
      <w:r w:rsidR="00B2091B" w:rsidRPr="00EF22DF">
        <w:rPr>
          <w:rFonts w:ascii="Arial" w:hAnsi="Arial" w:cs="Arial"/>
          <w:b/>
        </w:rPr>
        <w:t xml:space="preserve">anejo </w:t>
      </w:r>
      <w:r w:rsidR="00945604" w:rsidRPr="00EF22DF">
        <w:rPr>
          <w:rFonts w:ascii="Arial" w:hAnsi="Arial" w:cs="Arial"/>
          <w:b/>
        </w:rPr>
        <w:t>f</w:t>
      </w:r>
      <w:r w:rsidR="00B2091B" w:rsidRPr="00EF22DF">
        <w:rPr>
          <w:rFonts w:ascii="Arial" w:hAnsi="Arial" w:cs="Arial"/>
          <w:b/>
        </w:rPr>
        <w:t>orestal</w:t>
      </w:r>
      <w:r w:rsidRPr="00EF22DF">
        <w:rPr>
          <w:rFonts w:ascii="Arial" w:hAnsi="Arial" w:cs="Arial"/>
          <w:b/>
        </w:rPr>
        <w:t xml:space="preserve">. </w:t>
      </w:r>
      <w:r w:rsidRPr="00EF22DF">
        <w:rPr>
          <w:rFonts w:ascii="Arial" w:hAnsi="Arial" w:cs="Arial"/>
        </w:rPr>
        <w:t xml:space="preserve">El interesado en llevar a cabo aprovechamientos domésticos, persistentes o únicos de productos forestales maderables, </w:t>
      </w:r>
      <w:r w:rsidR="00C21221" w:rsidRPr="00EF22DF">
        <w:rPr>
          <w:rFonts w:ascii="Arial" w:hAnsi="Arial" w:cs="Arial"/>
        </w:rPr>
        <w:t xml:space="preserve">de conformidad con </w:t>
      </w:r>
      <w:r w:rsidR="00C21221" w:rsidRPr="00EF22DF">
        <w:rPr>
          <w:rFonts w:ascii="Arial" w:eastAsiaTheme="minorHAnsi" w:hAnsi="Arial" w:cs="Arial"/>
          <w:szCs w:val="24"/>
          <w:lang w:val="es-CO" w:eastAsia="es-CO"/>
        </w:rPr>
        <w:t xml:space="preserve">el artículo </w:t>
      </w:r>
      <w:r w:rsidR="00C21221" w:rsidRPr="00EF22DF">
        <w:rPr>
          <w:rFonts w:ascii="Arial" w:eastAsiaTheme="minorHAnsi" w:hAnsi="Arial" w:cs="Arial"/>
          <w:szCs w:val="24"/>
          <w:lang w:val="es-CO" w:eastAsia="en-US"/>
        </w:rPr>
        <w:fldChar w:fldCharType="begin" w:fldLock="1"/>
      </w:r>
      <w:r w:rsidR="00C21221" w:rsidRPr="00EF22DF">
        <w:rPr>
          <w:rFonts w:ascii="Arial" w:eastAsiaTheme="minorHAnsi" w:hAnsi="Arial" w:cs="Arial"/>
          <w:szCs w:val="24"/>
          <w:lang w:val="es-CO" w:eastAsia="en-US"/>
        </w:rPr>
        <w:instrText xml:space="preserve"> STYLEREF 5 \s </w:instrText>
      </w:r>
      <w:r w:rsidR="00C21221" w:rsidRPr="00EF22DF">
        <w:rPr>
          <w:rFonts w:ascii="Arial" w:eastAsiaTheme="minorHAnsi" w:hAnsi="Arial" w:cs="Arial"/>
          <w:szCs w:val="24"/>
          <w:lang w:val="es-CO" w:eastAsia="en-US"/>
        </w:rPr>
        <w:fldChar w:fldCharType="separate"/>
      </w:r>
      <w:r w:rsidR="00C21221" w:rsidRPr="00EF22DF">
        <w:rPr>
          <w:rFonts w:ascii="Arial" w:eastAsiaTheme="minorHAnsi" w:hAnsi="Arial" w:cs="Arial"/>
          <w:noProof/>
          <w:szCs w:val="24"/>
          <w:lang w:val="es-CO" w:eastAsia="en-US"/>
        </w:rPr>
        <w:t>2.2.1.1.3</w:t>
      </w:r>
      <w:r w:rsidR="00C21221" w:rsidRPr="00EF22DF">
        <w:rPr>
          <w:rFonts w:ascii="Arial" w:eastAsiaTheme="minorHAnsi" w:hAnsi="Arial" w:cs="Arial"/>
          <w:szCs w:val="24"/>
          <w:lang w:val="es-CO" w:eastAsia="en-US"/>
        </w:rPr>
        <w:fldChar w:fldCharType="end"/>
      </w:r>
      <w:r w:rsidR="00C21221" w:rsidRPr="00EF22DF">
        <w:rPr>
          <w:rFonts w:ascii="Arial" w:eastAsiaTheme="minorHAnsi" w:hAnsi="Arial" w:cs="Arial"/>
          <w:szCs w:val="24"/>
          <w:lang w:val="es-CO" w:eastAsia="en-US"/>
        </w:rPr>
        <w:t>.</w:t>
      </w:r>
      <w:r w:rsidR="00C21221" w:rsidRPr="00EF22DF">
        <w:rPr>
          <w:rFonts w:ascii="Arial" w:eastAsiaTheme="minorHAnsi" w:hAnsi="Arial" w:cs="Arial"/>
          <w:szCs w:val="24"/>
          <w:lang w:val="es-CO" w:eastAsia="en-US"/>
        </w:rPr>
        <w:fldChar w:fldCharType="begin" w:fldLock="1"/>
      </w:r>
      <w:r w:rsidR="00C21221" w:rsidRPr="00EF22DF">
        <w:rPr>
          <w:rFonts w:ascii="Arial" w:eastAsiaTheme="minorHAnsi" w:hAnsi="Arial" w:cs="Arial"/>
          <w:szCs w:val="24"/>
          <w:lang w:val="es-CO" w:eastAsia="en-US"/>
        </w:rPr>
        <w:instrText xml:space="preserve"> SEQ ARTICULO \* ARABIC \s 5 </w:instrText>
      </w:r>
      <w:r w:rsidR="00C21221" w:rsidRPr="00EF22DF">
        <w:rPr>
          <w:rFonts w:ascii="Arial" w:eastAsiaTheme="minorHAnsi" w:hAnsi="Arial" w:cs="Arial"/>
          <w:szCs w:val="24"/>
          <w:lang w:val="es-CO" w:eastAsia="en-US"/>
        </w:rPr>
        <w:fldChar w:fldCharType="separate"/>
      </w:r>
      <w:r w:rsidR="00C21221" w:rsidRPr="00EF22DF">
        <w:rPr>
          <w:rFonts w:ascii="Arial" w:eastAsiaTheme="minorHAnsi" w:hAnsi="Arial" w:cs="Arial"/>
          <w:noProof/>
          <w:szCs w:val="24"/>
          <w:lang w:val="es-CO" w:eastAsia="en-US"/>
        </w:rPr>
        <w:t>1</w:t>
      </w:r>
      <w:r w:rsidR="00C21221" w:rsidRPr="00EF22DF">
        <w:rPr>
          <w:rFonts w:ascii="Arial" w:eastAsiaTheme="minorHAnsi" w:hAnsi="Arial" w:cs="Arial"/>
          <w:szCs w:val="24"/>
          <w:lang w:val="es-CO" w:eastAsia="en-US"/>
        </w:rPr>
        <w:fldChar w:fldCharType="end"/>
      </w:r>
      <w:r w:rsidR="00C21221" w:rsidRPr="00EF22DF">
        <w:rPr>
          <w:rFonts w:ascii="Arial" w:eastAsiaTheme="minorHAnsi" w:hAnsi="Arial" w:cs="Arial"/>
          <w:szCs w:val="24"/>
          <w:lang w:val="es-CO" w:eastAsia="en-US"/>
        </w:rPr>
        <w:t xml:space="preserve">. del Decreto 1076 de 2015, </w:t>
      </w:r>
      <w:r w:rsidR="004825FB" w:rsidRPr="00EF22DF">
        <w:rPr>
          <w:rFonts w:ascii="Arial" w:eastAsiaTheme="minorHAnsi" w:hAnsi="Arial" w:cs="Arial"/>
          <w:szCs w:val="24"/>
          <w:lang w:val="es-CO" w:eastAsia="en-US"/>
        </w:rPr>
        <w:t xml:space="preserve">y </w:t>
      </w:r>
      <w:r w:rsidR="007374C9" w:rsidRPr="00EF22DF">
        <w:rPr>
          <w:rFonts w:ascii="Arial" w:eastAsiaTheme="minorHAnsi" w:hAnsi="Arial" w:cs="Arial"/>
          <w:szCs w:val="24"/>
          <w:lang w:val="es-CO" w:eastAsia="en-US"/>
        </w:rPr>
        <w:t xml:space="preserve">a fin de dar un manejo integral al bosque natural, </w:t>
      </w:r>
      <w:r w:rsidRPr="00EF22DF">
        <w:rPr>
          <w:rFonts w:ascii="Arial" w:hAnsi="Arial" w:cs="Arial"/>
        </w:rPr>
        <w:t>podrá incluir en la solicitud</w:t>
      </w:r>
      <w:r w:rsidR="007374C9" w:rsidRPr="00EF22DF">
        <w:rPr>
          <w:rFonts w:ascii="Arial" w:hAnsi="Arial" w:cs="Arial"/>
        </w:rPr>
        <w:t xml:space="preserve"> de aprovechamiento forestal de maderables</w:t>
      </w:r>
      <w:r w:rsidRPr="00EF22DF">
        <w:rPr>
          <w:rFonts w:ascii="Arial" w:hAnsi="Arial" w:cs="Arial"/>
        </w:rPr>
        <w:t xml:space="preserve">, el </w:t>
      </w:r>
      <w:r w:rsidR="006239AC" w:rsidRPr="00EF22DF">
        <w:rPr>
          <w:rFonts w:ascii="Arial" w:hAnsi="Arial" w:cs="Arial"/>
          <w:bCs/>
        </w:rPr>
        <w:t xml:space="preserve">manejo sostenible de la </w:t>
      </w:r>
      <w:r w:rsidR="006239AC" w:rsidRPr="00EF22DF">
        <w:rPr>
          <w:rFonts w:ascii="Arial" w:hAnsi="Arial" w:cs="Arial"/>
        </w:rPr>
        <w:t>flora silvestre y</w:t>
      </w:r>
      <w:r w:rsidR="00BA0A0C" w:rsidRPr="00EF22DF">
        <w:rPr>
          <w:rFonts w:ascii="Arial" w:hAnsi="Arial" w:cs="Arial"/>
        </w:rPr>
        <w:t xml:space="preserve"> de</w:t>
      </w:r>
      <w:r w:rsidR="006239AC" w:rsidRPr="00EF22DF">
        <w:rPr>
          <w:rFonts w:ascii="Arial" w:hAnsi="Arial" w:cs="Arial"/>
        </w:rPr>
        <w:t xml:space="preserve"> los productos forestales no maderables</w:t>
      </w:r>
      <w:r w:rsidR="006239AC" w:rsidRPr="00EF22DF" w:rsidDel="006239AC">
        <w:rPr>
          <w:rFonts w:ascii="Arial" w:hAnsi="Arial" w:cs="Arial"/>
        </w:rPr>
        <w:t xml:space="preserve"> </w:t>
      </w:r>
      <w:r w:rsidR="004825FB" w:rsidRPr="00EF22DF">
        <w:rPr>
          <w:rFonts w:ascii="Arial" w:hAnsi="Arial" w:cs="Arial"/>
        </w:rPr>
        <w:t xml:space="preserve">para </w:t>
      </w:r>
      <w:r w:rsidR="007374C9" w:rsidRPr="00EF22DF">
        <w:rPr>
          <w:rFonts w:ascii="Arial" w:hAnsi="Arial" w:cs="Arial"/>
        </w:rPr>
        <w:t>la misma área o predio objeto de interés</w:t>
      </w:r>
      <w:r w:rsidRPr="00EF22DF">
        <w:rPr>
          <w:rFonts w:ascii="Arial" w:hAnsi="Arial" w:cs="Arial"/>
        </w:rPr>
        <w:t xml:space="preserve">. </w:t>
      </w:r>
    </w:p>
    <w:p w14:paraId="76279167" w14:textId="77777777" w:rsidR="0091660D" w:rsidRPr="00EF22DF" w:rsidRDefault="0091660D" w:rsidP="00595D4B">
      <w:pPr>
        <w:jc w:val="both"/>
        <w:rPr>
          <w:rFonts w:ascii="Arial" w:hAnsi="Arial" w:cs="Arial"/>
        </w:rPr>
      </w:pPr>
    </w:p>
    <w:p w14:paraId="756A6BAC" w14:textId="440A9FC1" w:rsidR="00235A31" w:rsidRPr="00EF22DF" w:rsidRDefault="007374C9" w:rsidP="00595D4B">
      <w:pPr>
        <w:jc w:val="both"/>
        <w:rPr>
          <w:rFonts w:ascii="Arial" w:hAnsi="Arial" w:cs="Arial"/>
        </w:rPr>
      </w:pPr>
      <w:r w:rsidRPr="00EF22DF">
        <w:rPr>
          <w:rFonts w:ascii="Arial" w:hAnsi="Arial" w:cs="Arial"/>
        </w:rPr>
        <w:t xml:space="preserve">El interesado en la misma solicitud, dará </w:t>
      </w:r>
      <w:r w:rsidR="00595D4B" w:rsidRPr="00EF22DF">
        <w:rPr>
          <w:rFonts w:ascii="Arial" w:hAnsi="Arial" w:cs="Arial"/>
        </w:rPr>
        <w:t>cumpli</w:t>
      </w:r>
      <w:r w:rsidRPr="00EF22DF">
        <w:rPr>
          <w:rFonts w:ascii="Arial" w:hAnsi="Arial" w:cs="Arial"/>
        </w:rPr>
        <w:t>miento</w:t>
      </w:r>
      <w:r w:rsidR="00595D4B" w:rsidRPr="00EF22DF">
        <w:rPr>
          <w:rFonts w:ascii="Arial" w:hAnsi="Arial" w:cs="Arial"/>
        </w:rPr>
        <w:t xml:space="preserve"> </w:t>
      </w:r>
      <w:r w:rsidR="00154BA6" w:rsidRPr="00EF22DF">
        <w:rPr>
          <w:rFonts w:ascii="Arial" w:hAnsi="Arial" w:cs="Arial"/>
        </w:rPr>
        <w:t xml:space="preserve">además de </w:t>
      </w:r>
      <w:r w:rsidR="00595D4B" w:rsidRPr="00EF22DF">
        <w:rPr>
          <w:rFonts w:ascii="Arial" w:hAnsi="Arial" w:cs="Arial"/>
        </w:rPr>
        <w:t xml:space="preserve">lo exigido para el aprovechamiento forestal maderable, </w:t>
      </w:r>
      <w:r w:rsidRPr="00EF22DF">
        <w:rPr>
          <w:rFonts w:ascii="Arial" w:hAnsi="Arial" w:cs="Arial"/>
        </w:rPr>
        <w:t xml:space="preserve">a </w:t>
      </w:r>
      <w:r w:rsidR="00595D4B" w:rsidRPr="00EF22DF">
        <w:rPr>
          <w:rFonts w:ascii="Arial" w:hAnsi="Arial" w:cs="Arial"/>
        </w:rPr>
        <w:t>las disposiciones del presente decreto</w:t>
      </w:r>
      <w:r w:rsidRPr="00EF22DF">
        <w:rPr>
          <w:rFonts w:ascii="Arial" w:hAnsi="Arial" w:cs="Arial"/>
        </w:rPr>
        <w:t xml:space="preserve"> y demás normas que lo reglamenten, sustituyan o deroguen.</w:t>
      </w:r>
      <w:r w:rsidR="00595D4B" w:rsidRPr="00EF22DF">
        <w:rPr>
          <w:rFonts w:ascii="Arial" w:hAnsi="Arial" w:cs="Arial"/>
        </w:rPr>
        <w:t xml:space="preserve"> </w:t>
      </w:r>
    </w:p>
    <w:p w14:paraId="0EB194C2" w14:textId="77777777" w:rsidR="00235A31" w:rsidRPr="00EF22DF" w:rsidRDefault="00235A31" w:rsidP="00235A31">
      <w:pPr>
        <w:jc w:val="both"/>
        <w:rPr>
          <w:rFonts w:ascii="Arial" w:hAnsi="Arial" w:cs="Arial"/>
        </w:rPr>
      </w:pPr>
    </w:p>
    <w:p w14:paraId="50549232" w14:textId="71B26A89" w:rsidR="00235A31" w:rsidRPr="00EF22DF" w:rsidRDefault="00235A31" w:rsidP="00235A31">
      <w:pPr>
        <w:jc w:val="both"/>
        <w:rPr>
          <w:rFonts w:ascii="Arial" w:hAnsi="Arial" w:cs="Arial"/>
        </w:rPr>
      </w:pPr>
      <w:r w:rsidRPr="00EF22DF">
        <w:rPr>
          <w:rFonts w:ascii="Arial" w:hAnsi="Arial" w:cs="Arial"/>
        </w:rPr>
        <w:t xml:space="preserve">En el mismo acto administrativo por medio del cual la autoridad ambiental competente otorga o niega el aprovechamiento forestal de productos maderables, </w:t>
      </w:r>
      <w:r w:rsidR="00F44228" w:rsidRPr="00EF22DF">
        <w:rPr>
          <w:rFonts w:ascii="Arial" w:hAnsi="Arial" w:cs="Arial"/>
        </w:rPr>
        <w:t xml:space="preserve">otorgará o negará </w:t>
      </w:r>
      <w:r w:rsidRPr="00EF22DF">
        <w:rPr>
          <w:rFonts w:ascii="Arial" w:hAnsi="Arial" w:cs="Arial"/>
        </w:rPr>
        <w:t xml:space="preserve">el </w:t>
      </w:r>
      <w:r w:rsidR="006239AC" w:rsidRPr="00EF22DF">
        <w:rPr>
          <w:rFonts w:ascii="Arial" w:hAnsi="Arial" w:cs="Arial"/>
          <w:bCs/>
        </w:rPr>
        <w:t xml:space="preserve">manejo sostenible de la </w:t>
      </w:r>
      <w:r w:rsidR="006239AC" w:rsidRPr="00EF22DF">
        <w:rPr>
          <w:rFonts w:ascii="Arial" w:hAnsi="Arial" w:cs="Arial"/>
        </w:rPr>
        <w:t>flora silvestre y</w:t>
      </w:r>
      <w:r w:rsidR="00D72190" w:rsidRPr="00EF22DF">
        <w:rPr>
          <w:rFonts w:ascii="Arial" w:hAnsi="Arial" w:cs="Arial"/>
        </w:rPr>
        <w:t xml:space="preserve"> de</w:t>
      </w:r>
      <w:r w:rsidR="006239AC" w:rsidRPr="00EF22DF">
        <w:rPr>
          <w:rFonts w:ascii="Arial" w:hAnsi="Arial" w:cs="Arial"/>
        </w:rPr>
        <w:t xml:space="preserve"> los productos forestales no maderables</w:t>
      </w:r>
      <w:r w:rsidRPr="00EF22DF">
        <w:rPr>
          <w:rFonts w:ascii="Arial" w:hAnsi="Arial" w:cs="Arial"/>
        </w:rPr>
        <w:t xml:space="preserve">. </w:t>
      </w:r>
    </w:p>
    <w:p w14:paraId="64AE1117" w14:textId="77777777" w:rsidR="00B2161C" w:rsidRPr="00EF22DF" w:rsidRDefault="00B2161C" w:rsidP="00235A31">
      <w:pPr>
        <w:jc w:val="both"/>
        <w:rPr>
          <w:rFonts w:ascii="Arial" w:hAnsi="Arial" w:cs="Arial"/>
        </w:rPr>
      </w:pPr>
    </w:p>
    <w:p w14:paraId="4EB54A22" w14:textId="448541F9" w:rsidR="00032538" w:rsidRPr="00EF22DF" w:rsidRDefault="00032538" w:rsidP="00032538">
      <w:pPr>
        <w:jc w:val="both"/>
        <w:rPr>
          <w:rFonts w:ascii="Arial" w:hAnsi="Arial" w:cs="Arial"/>
          <w:szCs w:val="24"/>
          <w:lang w:val="es-CO"/>
        </w:rPr>
      </w:pPr>
      <w:r w:rsidRPr="00EF22DF">
        <w:rPr>
          <w:rFonts w:ascii="Arial" w:hAnsi="Arial" w:cs="Arial"/>
          <w:b/>
        </w:rPr>
        <w:t xml:space="preserve">Artículo </w:t>
      </w:r>
      <w:r w:rsidRPr="00EF22DF">
        <w:rPr>
          <w:rFonts w:ascii="Arial" w:hAnsi="Arial" w:cs="Arial"/>
          <w:b/>
          <w:szCs w:val="24"/>
        </w:rPr>
        <w:t>2.2.1.1.10.</w:t>
      </w:r>
      <w:r w:rsidR="00EE388A">
        <w:rPr>
          <w:rFonts w:ascii="Arial" w:hAnsi="Arial" w:cs="Arial"/>
          <w:b/>
          <w:szCs w:val="24"/>
        </w:rPr>
        <w:t>7</w:t>
      </w:r>
      <w:r w:rsidRPr="00EF22DF">
        <w:rPr>
          <w:rFonts w:ascii="Arial" w:hAnsi="Arial" w:cs="Arial"/>
          <w:b/>
          <w:szCs w:val="24"/>
        </w:rPr>
        <w:t>.</w:t>
      </w:r>
      <w:r w:rsidRPr="00EF22DF">
        <w:rPr>
          <w:rFonts w:ascii="Arial" w:hAnsi="Arial" w:cs="Arial"/>
          <w:b/>
        </w:rPr>
        <w:t xml:space="preserve"> </w:t>
      </w:r>
      <w:r w:rsidRPr="00EF22DF">
        <w:rPr>
          <w:rFonts w:ascii="Arial" w:hAnsi="Arial" w:cs="Arial"/>
          <w:b/>
          <w:szCs w:val="24"/>
        </w:rPr>
        <w:t xml:space="preserve"> Contenido de la solicitud.</w:t>
      </w:r>
      <w:r w:rsidRPr="00EF22DF">
        <w:rPr>
          <w:rFonts w:ascii="Arial" w:hAnsi="Arial" w:cs="Arial"/>
          <w:szCs w:val="24"/>
        </w:rPr>
        <w:t xml:space="preserve"> </w:t>
      </w:r>
      <w:r w:rsidR="00312B15" w:rsidRPr="00EF22DF">
        <w:rPr>
          <w:rFonts w:ascii="Arial" w:hAnsi="Arial" w:cs="Arial"/>
          <w:szCs w:val="24"/>
        </w:rPr>
        <w:t>T</w:t>
      </w:r>
      <w:r w:rsidRPr="00EF22DF">
        <w:rPr>
          <w:rFonts w:ascii="Arial" w:hAnsi="Arial" w:cs="Arial"/>
          <w:szCs w:val="24"/>
        </w:rPr>
        <w:t>oda persona natural o jurídica, pública o privada que pretenda adquirir el derecho al manejo sostenible de la flora silvestre y de los productos forestales no maderables, deberá presentar ante la autoridad ambiental competente, una solicitud</w:t>
      </w:r>
      <w:r w:rsidRPr="00EF22DF">
        <w:rPr>
          <w:rFonts w:ascii="Arial" w:hAnsi="Arial" w:cs="Arial"/>
          <w:bCs/>
          <w:szCs w:val="24"/>
        </w:rPr>
        <w:t xml:space="preserve"> </w:t>
      </w:r>
      <w:r w:rsidRPr="00EF22DF">
        <w:rPr>
          <w:rFonts w:ascii="Arial" w:hAnsi="Arial" w:cs="Arial"/>
          <w:szCs w:val="24"/>
          <w:lang w:val="es-CO"/>
        </w:rPr>
        <w:t xml:space="preserve">que contenga como mínimo la siguiente información: </w:t>
      </w:r>
    </w:p>
    <w:p w14:paraId="1BE9E2F4" w14:textId="77777777" w:rsidR="00032538" w:rsidRPr="00EF22DF" w:rsidRDefault="00032538" w:rsidP="00032538">
      <w:pPr>
        <w:autoSpaceDE w:val="0"/>
        <w:autoSpaceDN w:val="0"/>
        <w:adjustRightInd w:val="0"/>
        <w:jc w:val="both"/>
        <w:rPr>
          <w:rFonts w:ascii="Arial" w:hAnsi="Arial" w:cs="Arial"/>
          <w:szCs w:val="24"/>
          <w:lang w:val="es-CO"/>
        </w:rPr>
      </w:pPr>
    </w:p>
    <w:p w14:paraId="76B473FE" w14:textId="1D6352D4" w:rsidR="00032538" w:rsidRPr="00EF22DF" w:rsidRDefault="00032538" w:rsidP="00032538">
      <w:pPr>
        <w:numPr>
          <w:ilvl w:val="0"/>
          <w:numId w:val="36"/>
        </w:numPr>
        <w:shd w:val="clear" w:color="auto" w:fill="FFFFFF" w:themeFill="background1"/>
        <w:autoSpaceDE w:val="0"/>
        <w:autoSpaceDN w:val="0"/>
        <w:adjustRightInd w:val="0"/>
        <w:jc w:val="both"/>
        <w:rPr>
          <w:rFonts w:ascii="Arial" w:hAnsi="Arial" w:cs="Arial"/>
          <w:szCs w:val="24"/>
          <w:lang w:val="es-CO"/>
        </w:rPr>
      </w:pPr>
      <w:r w:rsidRPr="00EF22DF">
        <w:rPr>
          <w:rFonts w:ascii="Arial" w:hAnsi="Arial" w:cs="Arial"/>
          <w:szCs w:val="24"/>
          <w:lang w:val="es-CO"/>
        </w:rPr>
        <w:t>Nombre de la persona natural o jurídica, pública o privada que solicita el manejo sostenible, identificación y domicilio.</w:t>
      </w:r>
    </w:p>
    <w:p w14:paraId="066D55FA" w14:textId="68233A66" w:rsidR="00312B15" w:rsidRPr="00EF22DF" w:rsidRDefault="00312B15" w:rsidP="00312B15">
      <w:pPr>
        <w:numPr>
          <w:ilvl w:val="0"/>
          <w:numId w:val="36"/>
        </w:numPr>
        <w:shd w:val="clear" w:color="auto" w:fill="FFFFFF" w:themeFill="background1"/>
        <w:autoSpaceDE w:val="0"/>
        <w:autoSpaceDN w:val="0"/>
        <w:adjustRightInd w:val="0"/>
        <w:jc w:val="both"/>
        <w:rPr>
          <w:rFonts w:ascii="Arial" w:hAnsi="Arial" w:cs="Arial"/>
          <w:szCs w:val="24"/>
        </w:rPr>
      </w:pPr>
      <w:r w:rsidRPr="00EF22DF">
        <w:rPr>
          <w:rFonts w:ascii="Arial" w:hAnsi="Arial" w:cs="Arial"/>
          <w:szCs w:val="24"/>
          <w:lang w:val="es-CO"/>
        </w:rPr>
        <w:t xml:space="preserve">Certificado de existencia y representación legal para el caso de persona jurídica, con vigencia no menor a un (1) mes. </w:t>
      </w:r>
    </w:p>
    <w:p w14:paraId="03D2D0D0" w14:textId="77777777" w:rsidR="00032538" w:rsidRPr="00EF22DF" w:rsidRDefault="00032538" w:rsidP="00032538">
      <w:pPr>
        <w:numPr>
          <w:ilvl w:val="0"/>
          <w:numId w:val="36"/>
        </w:numPr>
        <w:shd w:val="clear" w:color="auto" w:fill="FFFFFF" w:themeFill="background1"/>
        <w:autoSpaceDE w:val="0"/>
        <w:autoSpaceDN w:val="0"/>
        <w:adjustRightInd w:val="0"/>
        <w:jc w:val="both"/>
        <w:rPr>
          <w:rFonts w:ascii="Arial" w:hAnsi="Arial" w:cs="Arial"/>
          <w:szCs w:val="24"/>
          <w:lang w:val="es-CO"/>
        </w:rPr>
      </w:pPr>
      <w:r w:rsidRPr="00EF22DF">
        <w:rPr>
          <w:rFonts w:ascii="Arial" w:hAnsi="Arial" w:cs="Arial"/>
          <w:szCs w:val="24"/>
          <w:lang w:val="es-CO"/>
        </w:rPr>
        <w:t>Poder debidamente otorgado cuando se actúe mediante apoderado.</w:t>
      </w:r>
    </w:p>
    <w:p w14:paraId="49A160A7" w14:textId="77777777" w:rsidR="00032538" w:rsidRPr="00EF22DF" w:rsidRDefault="00032538" w:rsidP="00032538">
      <w:pPr>
        <w:numPr>
          <w:ilvl w:val="0"/>
          <w:numId w:val="36"/>
        </w:numPr>
        <w:shd w:val="clear" w:color="auto" w:fill="FFFFFF" w:themeFill="background1"/>
        <w:autoSpaceDE w:val="0"/>
        <w:autoSpaceDN w:val="0"/>
        <w:adjustRightInd w:val="0"/>
        <w:jc w:val="both"/>
        <w:rPr>
          <w:rFonts w:ascii="Arial" w:hAnsi="Arial" w:cs="Arial"/>
          <w:szCs w:val="24"/>
          <w:lang w:val="es-CO"/>
        </w:rPr>
      </w:pPr>
      <w:r w:rsidRPr="00EF22DF">
        <w:rPr>
          <w:rFonts w:ascii="Arial" w:hAnsi="Arial" w:cs="Arial"/>
          <w:szCs w:val="24"/>
          <w:lang w:val="es-CO"/>
        </w:rPr>
        <w:t>Fotocopia del documento de identidad de la persona natural o del representante legal cuando se trate de persona jurídica.</w:t>
      </w:r>
    </w:p>
    <w:p w14:paraId="4F05BD22" w14:textId="77777777" w:rsidR="00032538" w:rsidRPr="00EF22DF" w:rsidRDefault="00032538" w:rsidP="00032538">
      <w:pPr>
        <w:numPr>
          <w:ilvl w:val="0"/>
          <w:numId w:val="36"/>
        </w:numPr>
        <w:autoSpaceDE w:val="0"/>
        <w:autoSpaceDN w:val="0"/>
        <w:adjustRightInd w:val="0"/>
        <w:jc w:val="both"/>
        <w:rPr>
          <w:rFonts w:ascii="Arial" w:hAnsi="Arial" w:cs="Arial"/>
          <w:szCs w:val="24"/>
          <w:lang w:val="es-CO"/>
        </w:rPr>
      </w:pPr>
      <w:r w:rsidRPr="00EF22DF">
        <w:rPr>
          <w:rFonts w:ascii="Arial" w:hAnsi="Arial" w:cs="Arial"/>
          <w:szCs w:val="24"/>
          <w:lang w:val="es-CO"/>
        </w:rPr>
        <w:t>Modo de acceso por medio del cual pretende adquirir el derecho al manejo sostenible (autorización, permiso, asociación o concesión forestal).</w:t>
      </w:r>
    </w:p>
    <w:p w14:paraId="2A35B2B8" w14:textId="77777777" w:rsidR="00032538" w:rsidRPr="00EF22DF" w:rsidRDefault="00032538" w:rsidP="00032538">
      <w:pPr>
        <w:numPr>
          <w:ilvl w:val="0"/>
          <w:numId w:val="36"/>
        </w:numPr>
        <w:shd w:val="clear" w:color="auto" w:fill="FFFFFF" w:themeFill="background1"/>
        <w:autoSpaceDE w:val="0"/>
        <w:autoSpaceDN w:val="0"/>
        <w:adjustRightInd w:val="0"/>
        <w:jc w:val="both"/>
        <w:rPr>
          <w:rFonts w:ascii="Arial" w:hAnsi="Arial" w:cs="Arial"/>
          <w:szCs w:val="24"/>
          <w:lang w:val="es-CO"/>
        </w:rPr>
      </w:pPr>
      <w:r w:rsidRPr="00EF22DF">
        <w:rPr>
          <w:rFonts w:ascii="Arial" w:hAnsi="Arial" w:cs="Arial"/>
          <w:szCs w:val="24"/>
          <w:lang w:val="es-CO"/>
        </w:rPr>
        <w:t>Clase de manejo sostenible (doméstico o persistente).</w:t>
      </w:r>
    </w:p>
    <w:p w14:paraId="71543C39" w14:textId="26204BC0" w:rsidR="00EF22DF" w:rsidRPr="00404398" w:rsidRDefault="00032538" w:rsidP="00EF22DF">
      <w:pPr>
        <w:numPr>
          <w:ilvl w:val="0"/>
          <w:numId w:val="36"/>
        </w:numPr>
        <w:autoSpaceDE w:val="0"/>
        <w:autoSpaceDN w:val="0"/>
        <w:adjustRightInd w:val="0"/>
        <w:jc w:val="both"/>
        <w:rPr>
          <w:rFonts w:ascii="Arial" w:hAnsi="Arial" w:cs="Arial"/>
          <w:szCs w:val="24"/>
          <w:lang w:val="es-CO"/>
        </w:rPr>
      </w:pPr>
      <w:r w:rsidRPr="00EF22DF">
        <w:rPr>
          <w:rFonts w:ascii="Arial" w:hAnsi="Arial" w:cs="Arial"/>
          <w:szCs w:val="24"/>
          <w:lang w:val="es-CO"/>
        </w:rPr>
        <w:t xml:space="preserve">Localización del predio o área donde se encuentra la unidad de manejo, con base en cartografía oficial del Instituto Geográfico Agustín Codazzi (IGAC), señalando municipio, corregimiento o vereda, linderos, superficie y coordenadas planas MAGNA-SIRGAS con su respectivo origen, o coordenadas geográficas WGS-84. </w:t>
      </w:r>
      <w:r w:rsidRPr="00EF22DF">
        <w:rPr>
          <w:rFonts w:ascii="Arial" w:hAnsi="Arial" w:cs="Arial"/>
        </w:rPr>
        <w:t>Para tal fin, el interesado podrá consultar la cartografía que genere el Ministerio del Interior, la Agencia Nacional de Tierras y otras entidades del Estado.</w:t>
      </w:r>
    </w:p>
    <w:p w14:paraId="0E6B7505" w14:textId="5D7B0967" w:rsidR="00032538" w:rsidRDefault="00EF22DF" w:rsidP="00032538">
      <w:pPr>
        <w:pStyle w:val="Prrafodelista"/>
        <w:autoSpaceDE w:val="0"/>
        <w:autoSpaceDN w:val="0"/>
        <w:adjustRightInd w:val="0"/>
        <w:jc w:val="both"/>
        <w:rPr>
          <w:rFonts w:ascii="Arial" w:hAnsi="Arial" w:cs="Arial"/>
          <w:color w:val="000000" w:themeColor="text1"/>
        </w:rPr>
      </w:pPr>
      <w:r w:rsidRPr="0091660D">
        <w:rPr>
          <w:rFonts w:ascii="Arial" w:hAnsi="Arial" w:cs="Arial"/>
          <w:color w:val="000000" w:themeColor="text1"/>
        </w:rPr>
        <w:t>No obstante, en aquellas áreas o zonas del país en donde no se cuente con cartografía oficial actualizada, el interesado deberá aportar las coordenadas de ubicación espacial del área o predio objeto de la solicitud, las cuales serán verificadas por la autoridad ambiental al momento de la visita técnica.</w:t>
      </w:r>
    </w:p>
    <w:p w14:paraId="4B74EB3A" w14:textId="1C0B3CD2" w:rsidR="00032538" w:rsidRPr="00EF22DF" w:rsidRDefault="00032538" w:rsidP="00032538">
      <w:pPr>
        <w:pStyle w:val="Prrafodelista"/>
        <w:numPr>
          <w:ilvl w:val="0"/>
          <w:numId w:val="36"/>
        </w:numPr>
        <w:jc w:val="both"/>
        <w:rPr>
          <w:rFonts w:ascii="Arial" w:hAnsi="Arial" w:cs="Arial"/>
          <w:lang w:val="es-ES_tradnl"/>
        </w:rPr>
      </w:pPr>
      <w:r w:rsidRPr="00EF22DF">
        <w:rPr>
          <w:rFonts w:ascii="Arial" w:hAnsi="Arial" w:cs="Arial"/>
        </w:rPr>
        <w:t>Especie(s) objeto de la solicitud, con su nombre común y científico actualizado y validado, para lo cual podrá consultar el Catálogo de Plantas y Líquenes de Colombia, así como acceder a la información existente en diversas colecciones biológicas registradas en Colombia, a las pertenecientes a los Institutos adscritos y vinculados al Minambiente</w:t>
      </w:r>
      <w:r w:rsidR="00312B15" w:rsidRPr="00EF22DF">
        <w:rPr>
          <w:rFonts w:ascii="Arial" w:hAnsi="Arial" w:cs="Arial"/>
        </w:rPr>
        <w:t>.</w:t>
      </w:r>
    </w:p>
    <w:p w14:paraId="0191A6A7" w14:textId="77777777" w:rsidR="009E5BFB" w:rsidRPr="00EF22DF" w:rsidRDefault="009E5BFB" w:rsidP="009E5BFB">
      <w:pPr>
        <w:numPr>
          <w:ilvl w:val="0"/>
          <w:numId w:val="36"/>
        </w:numPr>
        <w:shd w:val="clear" w:color="auto" w:fill="FFFFFF" w:themeFill="background1"/>
        <w:autoSpaceDE w:val="0"/>
        <w:autoSpaceDN w:val="0"/>
        <w:adjustRightInd w:val="0"/>
        <w:jc w:val="both"/>
        <w:rPr>
          <w:rFonts w:ascii="Arial" w:hAnsi="Arial" w:cs="Arial"/>
          <w:szCs w:val="24"/>
        </w:rPr>
      </w:pPr>
      <w:r w:rsidRPr="00EF22DF">
        <w:rPr>
          <w:rFonts w:ascii="Arial" w:hAnsi="Arial" w:cs="Arial"/>
          <w:szCs w:val="24"/>
          <w:lang w:val="es-CO"/>
        </w:rPr>
        <w:t>Tratándose de predios de propiedad privada, adjuntar certificado de libertad y tradición con una vigencia no superior a tres (3) meses. En caso de que el solicitante sea el tenedor del predio, deberá contar con autorización del propietario.</w:t>
      </w:r>
    </w:p>
    <w:p w14:paraId="7D0FB087" w14:textId="77777777" w:rsidR="00032538" w:rsidRPr="00EF22DF" w:rsidRDefault="00032538" w:rsidP="00032538">
      <w:pPr>
        <w:numPr>
          <w:ilvl w:val="0"/>
          <w:numId w:val="36"/>
        </w:numPr>
        <w:shd w:val="clear" w:color="auto" w:fill="FFFFFF" w:themeFill="background1"/>
        <w:autoSpaceDE w:val="0"/>
        <w:autoSpaceDN w:val="0"/>
        <w:adjustRightInd w:val="0"/>
        <w:jc w:val="both"/>
        <w:rPr>
          <w:rFonts w:ascii="Arial" w:hAnsi="Arial" w:cs="Arial"/>
          <w:szCs w:val="24"/>
        </w:rPr>
      </w:pPr>
      <w:r w:rsidRPr="00EF22DF">
        <w:rPr>
          <w:rFonts w:ascii="Arial" w:hAnsi="Arial" w:cs="Arial"/>
          <w:szCs w:val="24"/>
          <w:lang w:val="es-CO"/>
        </w:rPr>
        <w:t>Para la propiedad colectiva, adjuntar la resolución de declaratoria del resguardo o del consejo comunitario o la certificación de la personería jurídica expedida por la alcaldía competente.</w:t>
      </w:r>
    </w:p>
    <w:p w14:paraId="5DF42147" w14:textId="77777777" w:rsidR="00032538" w:rsidRPr="00EF22DF" w:rsidRDefault="00032538" w:rsidP="00032538">
      <w:pPr>
        <w:numPr>
          <w:ilvl w:val="0"/>
          <w:numId w:val="36"/>
        </w:numPr>
        <w:shd w:val="clear" w:color="auto" w:fill="FFFFFF" w:themeFill="background1"/>
        <w:autoSpaceDE w:val="0"/>
        <w:autoSpaceDN w:val="0"/>
        <w:adjustRightInd w:val="0"/>
        <w:jc w:val="both"/>
        <w:rPr>
          <w:rFonts w:ascii="Arial" w:hAnsi="Arial" w:cs="Arial"/>
          <w:szCs w:val="24"/>
        </w:rPr>
      </w:pPr>
      <w:r w:rsidRPr="00EF22DF">
        <w:rPr>
          <w:rFonts w:ascii="Arial" w:hAnsi="Arial" w:cs="Arial"/>
          <w:szCs w:val="24"/>
        </w:rPr>
        <w:t>Para el caso de ocupantes, la autoridad ambiental competente podrá solicitar una prueba sumaria que dé fe de la ocupación.</w:t>
      </w:r>
    </w:p>
    <w:p w14:paraId="12E9C0A0" w14:textId="2A4FD582" w:rsidR="00032538" w:rsidRPr="00EF22DF" w:rsidRDefault="00032538" w:rsidP="00312B15">
      <w:pPr>
        <w:numPr>
          <w:ilvl w:val="0"/>
          <w:numId w:val="36"/>
        </w:numPr>
        <w:shd w:val="clear" w:color="auto" w:fill="FFFFFF" w:themeFill="background1"/>
        <w:autoSpaceDE w:val="0"/>
        <w:autoSpaceDN w:val="0"/>
        <w:adjustRightInd w:val="0"/>
        <w:jc w:val="both"/>
        <w:rPr>
          <w:rFonts w:ascii="Arial" w:hAnsi="Arial" w:cs="Arial"/>
          <w:szCs w:val="24"/>
          <w:lang w:val="es-CO"/>
        </w:rPr>
      </w:pPr>
      <w:r w:rsidRPr="00EF22DF">
        <w:rPr>
          <w:rFonts w:ascii="Arial" w:hAnsi="Arial" w:cs="Arial"/>
          <w:szCs w:val="24"/>
        </w:rPr>
        <w:t xml:space="preserve">Los grupos </w:t>
      </w:r>
      <w:r w:rsidRPr="00EF22DF">
        <w:rPr>
          <w:rFonts w:ascii="Arial" w:hAnsi="Arial" w:cs="Arial"/>
          <w:szCs w:val="24"/>
          <w:lang w:val="es-CO"/>
        </w:rPr>
        <w:t>asociativos deberán allegar acta firmada por el presidente y secretario de la Junta Directiva de la persona jurídica, en la cual se apruebe adelantar el trámite de solicitud para el manejo sostenible, por el modo de asociación.</w:t>
      </w:r>
    </w:p>
    <w:p w14:paraId="53BEA8BA" w14:textId="15B4C82E" w:rsidR="00DF3EDD" w:rsidRPr="0091660D" w:rsidRDefault="00DF3EDD" w:rsidP="00312B15">
      <w:pPr>
        <w:numPr>
          <w:ilvl w:val="0"/>
          <w:numId w:val="36"/>
        </w:numPr>
        <w:shd w:val="clear" w:color="auto" w:fill="FFFFFF" w:themeFill="background1"/>
        <w:autoSpaceDE w:val="0"/>
        <w:autoSpaceDN w:val="0"/>
        <w:adjustRightInd w:val="0"/>
        <w:jc w:val="both"/>
        <w:rPr>
          <w:rFonts w:ascii="Arial" w:hAnsi="Arial" w:cs="Arial"/>
          <w:szCs w:val="24"/>
          <w:lang w:val="es-CO"/>
        </w:rPr>
      </w:pPr>
      <w:r w:rsidRPr="00EF22DF">
        <w:rPr>
          <w:rFonts w:ascii="Arial" w:hAnsi="Arial" w:cs="Arial"/>
          <w:szCs w:val="24"/>
          <w:lang w:val="es-CO"/>
        </w:rPr>
        <w:t xml:space="preserve">Estudio(s) técnico(s) para la(s) especie(s) objeto de manejo sostenible de flora silvestre y los productos forestales no maderables, al que se hace referencia en el </w:t>
      </w:r>
      <w:r w:rsidRPr="0091660D">
        <w:rPr>
          <w:rFonts w:ascii="Arial" w:hAnsi="Arial" w:cs="Arial"/>
          <w:szCs w:val="24"/>
          <w:lang w:val="es-CO"/>
        </w:rPr>
        <w:t xml:space="preserve">articulo </w:t>
      </w:r>
      <w:r w:rsidRPr="0091660D">
        <w:rPr>
          <w:rFonts w:ascii="Arial" w:hAnsi="Arial" w:cs="Arial"/>
          <w:bCs/>
          <w:szCs w:val="24"/>
        </w:rPr>
        <w:t>2.2.1.1.10.</w:t>
      </w:r>
      <w:r w:rsidR="0091660D" w:rsidRPr="0091660D">
        <w:rPr>
          <w:rFonts w:ascii="Arial" w:hAnsi="Arial" w:cs="Arial"/>
          <w:bCs/>
          <w:szCs w:val="24"/>
        </w:rPr>
        <w:t>3</w:t>
      </w:r>
      <w:r w:rsidRPr="0091660D">
        <w:rPr>
          <w:rFonts w:ascii="Arial" w:hAnsi="Arial" w:cs="Arial"/>
          <w:bCs/>
          <w:szCs w:val="24"/>
          <w:lang w:val="es-CO"/>
        </w:rPr>
        <w:t>.</w:t>
      </w:r>
      <w:r w:rsidRPr="0091660D">
        <w:rPr>
          <w:rFonts w:ascii="Arial" w:hAnsi="Arial" w:cs="Arial"/>
          <w:szCs w:val="24"/>
          <w:lang w:val="es-CO"/>
        </w:rPr>
        <w:t xml:space="preserve"> del presente decreto.</w:t>
      </w:r>
    </w:p>
    <w:p w14:paraId="1BCD20CB" w14:textId="65819786" w:rsidR="00DF3EDD" w:rsidRPr="00EF22DF" w:rsidRDefault="00DF3EDD" w:rsidP="00DF3EDD">
      <w:pPr>
        <w:shd w:val="clear" w:color="auto" w:fill="FFFFFF" w:themeFill="background1"/>
        <w:autoSpaceDE w:val="0"/>
        <w:autoSpaceDN w:val="0"/>
        <w:adjustRightInd w:val="0"/>
        <w:ind w:left="720"/>
        <w:jc w:val="both"/>
        <w:rPr>
          <w:rFonts w:ascii="Arial" w:hAnsi="Arial" w:cs="Arial"/>
          <w:szCs w:val="24"/>
          <w:lang w:val="es-CO"/>
        </w:rPr>
      </w:pPr>
    </w:p>
    <w:p w14:paraId="663A9BAF" w14:textId="7579A175" w:rsidR="00DF3EDD" w:rsidRPr="00EF22DF" w:rsidRDefault="00DF3EDD" w:rsidP="00DF3EDD">
      <w:pPr>
        <w:ind w:left="708"/>
        <w:jc w:val="both"/>
        <w:rPr>
          <w:rFonts w:ascii="Arial" w:hAnsi="Arial" w:cs="Arial"/>
          <w:szCs w:val="24"/>
        </w:rPr>
      </w:pPr>
      <w:r w:rsidRPr="00EF22DF">
        <w:rPr>
          <w:rFonts w:ascii="Arial" w:hAnsi="Arial" w:cs="Arial"/>
          <w:bCs/>
          <w:szCs w:val="24"/>
        </w:rPr>
        <w:t xml:space="preserve">No se requerirá de la presentación del estudio técnico por parte del solicitante, cuando la autoridad ambiental competente cuente con el </w:t>
      </w:r>
      <w:r w:rsidRPr="00EF22DF">
        <w:rPr>
          <w:rFonts w:ascii="Arial" w:hAnsi="Arial" w:cs="Arial"/>
          <w:szCs w:val="24"/>
        </w:rPr>
        <w:t xml:space="preserve">protocolo de manejo sostenible </w:t>
      </w:r>
      <w:r w:rsidRPr="00EF22DF">
        <w:rPr>
          <w:rFonts w:ascii="Arial" w:hAnsi="Arial" w:cs="Arial"/>
          <w:bCs/>
          <w:szCs w:val="24"/>
        </w:rPr>
        <w:t>para la</w:t>
      </w:r>
      <w:r w:rsidR="00675036">
        <w:rPr>
          <w:rFonts w:ascii="Arial" w:hAnsi="Arial" w:cs="Arial"/>
          <w:bCs/>
          <w:szCs w:val="24"/>
        </w:rPr>
        <w:t>(s)</w:t>
      </w:r>
      <w:r w:rsidRPr="00EF22DF">
        <w:rPr>
          <w:rFonts w:ascii="Arial" w:hAnsi="Arial" w:cs="Arial"/>
          <w:bCs/>
          <w:szCs w:val="24"/>
        </w:rPr>
        <w:t xml:space="preserve"> especie</w:t>
      </w:r>
      <w:r w:rsidR="0091660D">
        <w:rPr>
          <w:rFonts w:ascii="Arial" w:hAnsi="Arial" w:cs="Arial"/>
          <w:bCs/>
          <w:szCs w:val="24"/>
        </w:rPr>
        <w:t>(s)</w:t>
      </w:r>
      <w:r w:rsidRPr="00EF22DF">
        <w:rPr>
          <w:rFonts w:ascii="Arial" w:hAnsi="Arial" w:cs="Arial"/>
          <w:bCs/>
          <w:szCs w:val="24"/>
        </w:rPr>
        <w:t xml:space="preserve"> objeto de la solicitud</w:t>
      </w:r>
      <w:r w:rsidRPr="00EF22DF">
        <w:rPr>
          <w:rFonts w:ascii="Arial" w:hAnsi="Arial" w:cs="Arial"/>
          <w:szCs w:val="24"/>
        </w:rPr>
        <w:t>, debidamente aprobado mediante acto administrativo por el director general de la respectiva autoridad ambiental.</w:t>
      </w:r>
    </w:p>
    <w:p w14:paraId="379EE817" w14:textId="77777777" w:rsidR="00DF3EDD" w:rsidRPr="00EF22DF" w:rsidRDefault="00DF3EDD" w:rsidP="00DF3EDD">
      <w:pPr>
        <w:shd w:val="clear" w:color="auto" w:fill="FFFFFF" w:themeFill="background1"/>
        <w:autoSpaceDE w:val="0"/>
        <w:autoSpaceDN w:val="0"/>
        <w:adjustRightInd w:val="0"/>
        <w:ind w:left="720"/>
        <w:jc w:val="both"/>
        <w:rPr>
          <w:rFonts w:ascii="Arial" w:hAnsi="Arial" w:cs="Arial"/>
          <w:szCs w:val="24"/>
          <w:lang w:val="es-CO"/>
        </w:rPr>
      </w:pPr>
    </w:p>
    <w:p w14:paraId="2C8F74CC" w14:textId="4FF9CB20" w:rsidR="00032538" w:rsidRPr="00EF22DF" w:rsidRDefault="00032538" w:rsidP="00032538">
      <w:pPr>
        <w:autoSpaceDE w:val="0"/>
        <w:autoSpaceDN w:val="0"/>
        <w:adjustRightInd w:val="0"/>
        <w:jc w:val="both"/>
        <w:rPr>
          <w:rFonts w:ascii="Arial" w:hAnsi="Arial" w:cs="Arial"/>
          <w:szCs w:val="24"/>
        </w:rPr>
      </w:pPr>
      <w:r w:rsidRPr="00EF22DF">
        <w:rPr>
          <w:rFonts w:ascii="Arial" w:hAnsi="Arial" w:cs="Arial"/>
          <w:b/>
          <w:szCs w:val="24"/>
        </w:rPr>
        <w:t>Parágrafo.</w:t>
      </w:r>
      <w:r w:rsidRPr="00EF22DF">
        <w:rPr>
          <w:rFonts w:ascii="Arial" w:hAnsi="Arial" w:cs="Arial"/>
          <w:szCs w:val="24"/>
        </w:rPr>
        <w:t xml:space="preserve"> No obstante, quien no ostente la calidad de ocupante, también tendrá derecho a usar la flora silvestre y los productos forestales no maderables ubicados en terrenos de dominio público, de conformidad con lo establecido en </w:t>
      </w:r>
      <w:r w:rsidR="00312B15" w:rsidRPr="00EF22DF">
        <w:rPr>
          <w:rFonts w:ascii="Arial" w:hAnsi="Arial" w:cs="Arial"/>
          <w:szCs w:val="24"/>
        </w:rPr>
        <w:t>e</w:t>
      </w:r>
      <w:r w:rsidRPr="00EF22DF">
        <w:rPr>
          <w:rFonts w:ascii="Arial" w:hAnsi="Arial" w:cs="Arial"/>
          <w:szCs w:val="24"/>
        </w:rPr>
        <w:t xml:space="preserve">l presente </w:t>
      </w:r>
      <w:r w:rsidR="00312B15" w:rsidRPr="00EF22DF">
        <w:rPr>
          <w:rFonts w:ascii="Arial" w:hAnsi="Arial" w:cs="Arial"/>
          <w:szCs w:val="24"/>
        </w:rPr>
        <w:t>decreto</w:t>
      </w:r>
      <w:r w:rsidRPr="00EF22DF">
        <w:rPr>
          <w:rFonts w:ascii="Arial" w:hAnsi="Arial" w:cs="Arial"/>
          <w:szCs w:val="24"/>
        </w:rPr>
        <w:t>; siempre y cuando, sobre dicho terreno no exista ocupación.</w:t>
      </w:r>
    </w:p>
    <w:p w14:paraId="635C9244" w14:textId="77777777" w:rsidR="00032538" w:rsidRPr="00EF22DF" w:rsidRDefault="00032538" w:rsidP="00846240">
      <w:pPr>
        <w:autoSpaceDE w:val="0"/>
        <w:autoSpaceDN w:val="0"/>
        <w:jc w:val="both"/>
        <w:rPr>
          <w:rFonts w:ascii="Arial" w:hAnsi="Arial"/>
          <w:b/>
        </w:rPr>
      </w:pPr>
    </w:p>
    <w:p w14:paraId="584BD731" w14:textId="4C2D9491" w:rsidR="000905AF" w:rsidRPr="00EF22DF" w:rsidRDefault="00846240" w:rsidP="00846240">
      <w:pPr>
        <w:autoSpaceDE w:val="0"/>
        <w:autoSpaceDN w:val="0"/>
        <w:jc w:val="both"/>
        <w:rPr>
          <w:rFonts w:ascii="Arial" w:hAnsi="Arial" w:cs="Arial"/>
        </w:rPr>
      </w:pPr>
      <w:r w:rsidRPr="00EF22DF">
        <w:rPr>
          <w:rFonts w:ascii="Arial" w:hAnsi="Arial"/>
          <w:b/>
        </w:rPr>
        <w:t>Artículo 2.2.1.1.10.</w:t>
      </w:r>
      <w:r w:rsidR="00EE388A">
        <w:rPr>
          <w:rFonts w:ascii="Arial" w:hAnsi="Arial"/>
          <w:b/>
        </w:rPr>
        <w:t>8</w:t>
      </w:r>
      <w:r w:rsidRPr="00EF22DF">
        <w:rPr>
          <w:rFonts w:ascii="Arial" w:hAnsi="Arial"/>
          <w:b/>
        </w:rPr>
        <w:t>.</w:t>
      </w:r>
      <w:r w:rsidRPr="00EF22DF">
        <w:rPr>
          <w:rFonts w:ascii="Arial" w:hAnsi="Arial" w:cs="Arial"/>
          <w:b/>
          <w:bCs/>
          <w:szCs w:val="24"/>
        </w:rPr>
        <w:t xml:space="preserve"> Movilización </w:t>
      </w:r>
      <w:r w:rsidRPr="00EF22DF">
        <w:rPr>
          <w:rFonts w:ascii="Arial" w:hAnsi="Arial" w:cs="Arial"/>
          <w:b/>
          <w:bCs/>
          <w:lang w:val="es-ES_tradnl"/>
        </w:rPr>
        <w:t>de l</w:t>
      </w:r>
      <w:r w:rsidR="003758D5" w:rsidRPr="00EF22DF">
        <w:rPr>
          <w:rFonts w:ascii="Arial" w:hAnsi="Arial" w:cs="Arial"/>
          <w:b/>
          <w:bCs/>
          <w:lang w:val="es-ES_tradnl"/>
        </w:rPr>
        <w:t xml:space="preserve">a flora silvestre y </w:t>
      </w:r>
      <w:r w:rsidR="000905AF" w:rsidRPr="00EF22DF">
        <w:rPr>
          <w:rFonts w:ascii="Arial" w:hAnsi="Arial" w:cs="Arial"/>
          <w:b/>
          <w:bCs/>
          <w:lang w:val="es-ES_tradnl"/>
        </w:rPr>
        <w:t xml:space="preserve">de </w:t>
      </w:r>
      <w:r w:rsidR="003758D5" w:rsidRPr="00EF22DF">
        <w:rPr>
          <w:rFonts w:ascii="Arial" w:hAnsi="Arial" w:cs="Arial"/>
          <w:b/>
          <w:bCs/>
          <w:lang w:val="es-ES_tradnl"/>
        </w:rPr>
        <w:t>los productos forestales no maderables</w:t>
      </w:r>
      <w:r w:rsidRPr="00EF22DF">
        <w:rPr>
          <w:rFonts w:ascii="Arial" w:hAnsi="Arial" w:cs="Arial"/>
          <w:b/>
          <w:bCs/>
          <w:szCs w:val="24"/>
        </w:rPr>
        <w:t>.</w:t>
      </w:r>
      <w:r w:rsidRPr="00EF22DF">
        <w:rPr>
          <w:rFonts w:ascii="Arial" w:hAnsi="Arial" w:cs="Arial"/>
          <w:b/>
          <w:i/>
          <w:szCs w:val="24"/>
        </w:rPr>
        <w:t xml:space="preserve"> </w:t>
      </w:r>
      <w:r w:rsidRPr="00EF22DF">
        <w:rPr>
          <w:rFonts w:ascii="Arial" w:hAnsi="Arial" w:cs="Arial"/>
        </w:rPr>
        <w:t xml:space="preserve">Para la movilización </w:t>
      </w:r>
      <w:r w:rsidRPr="00EF22DF">
        <w:rPr>
          <w:rFonts w:ascii="Arial" w:hAnsi="Arial" w:cs="Arial"/>
          <w:lang w:val="es-ES_tradnl"/>
        </w:rPr>
        <w:t xml:space="preserve">de </w:t>
      </w:r>
      <w:r w:rsidR="003758D5" w:rsidRPr="00EF22DF">
        <w:rPr>
          <w:rFonts w:ascii="Arial" w:hAnsi="Arial" w:cs="Arial"/>
          <w:lang w:val="es-ES_tradnl"/>
        </w:rPr>
        <w:t xml:space="preserve">la </w:t>
      </w:r>
      <w:r w:rsidR="006239AC" w:rsidRPr="00EF22DF">
        <w:rPr>
          <w:rFonts w:ascii="Arial" w:hAnsi="Arial" w:cs="Arial"/>
        </w:rPr>
        <w:t xml:space="preserve">flora silvestre y </w:t>
      </w:r>
      <w:r w:rsidR="00675036">
        <w:rPr>
          <w:rFonts w:ascii="Arial" w:hAnsi="Arial" w:cs="Arial"/>
        </w:rPr>
        <w:t xml:space="preserve">de </w:t>
      </w:r>
      <w:r w:rsidR="006239AC" w:rsidRPr="00EF22DF">
        <w:rPr>
          <w:rFonts w:ascii="Arial" w:hAnsi="Arial" w:cs="Arial"/>
        </w:rPr>
        <w:t>los productos forestales no maderables</w:t>
      </w:r>
      <w:r w:rsidR="006239AC" w:rsidRPr="00EF22DF" w:rsidDel="006239AC">
        <w:rPr>
          <w:rFonts w:ascii="Arial" w:hAnsi="Arial" w:cs="Arial"/>
          <w:lang w:val="es-ES_tradnl"/>
        </w:rPr>
        <w:t xml:space="preserve"> </w:t>
      </w:r>
      <w:r w:rsidRPr="00EF22DF">
        <w:rPr>
          <w:rFonts w:ascii="Arial" w:hAnsi="Arial" w:cs="Arial"/>
        </w:rPr>
        <w:t xml:space="preserve">en primer grado de transformación, se deberá contar con el </w:t>
      </w:r>
      <w:bookmarkStart w:id="1" w:name="_Hlk36134234"/>
      <w:r w:rsidRPr="00EF22DF">
        <w:rPr>
          <w:rFonts w:ascii="Arial" w:hAnsi="Arial" w:cs="Arial"/>
        </w:rPr>
        <w:t>salvoconducto único nacional en línea para la movilización de especímenes de la diversidad biológica (SUNL)</w:t>
      </w:r>
      <w:bookmarkEnd w:id="1"/>
      <w:r w:rsidRPr="00EF22DF">
        <w:rPr>
          <w:rFonts w:ascii="Arial" w:hAnsi="Arial" w:cs="Arial"/>
        </w:rPr>
        <w:t xml:space="preserve"> que expide la autoridad ambiental competente, de conformidad con lo establecido en la Resolución 1909 de 2017 y demás normas que la modifiquen, sustituyan o deroguen. </w:t>
      </w:r>
    </w:p>
    <w:p w14:paraId="29FCAD47" w14:textId="77777777" w:rsidR="000905AF" w:rsidRPr="00EF22DF" w:rsidRDefault="000905AF" w:rsidP="00846240">
      <w:pPr>
        <w:autoSpaceDE w:val="0"/>
        <w:autoSpaceDN w:val="0"/>
        <w:jc w:val="both"/>
        <w:rPr>
          <w:rFonts w:ascii="Arial" w:hAnsi="Arial" w:cs="Arial"/>
        </w:rPr>
      </w:pPr>
    </w:p>
    <w:p w14:paraId="7EE28323" w14:textId="63573C6F" w:rsidR="000905AF" w:rsidRPr="00EF22DF" w:rsidRDefault="000905AF" w:rsidP="00846240">
      <w:pPr>
        <w:autoSpaceDE w:val="0"/>
        <w:autoSpaceDN w:val="0"/>
        <w:jc w:val="both"/>
        <w:rPr>
          <w:rFonts w:ascii="Arial" w:hAnsi="Arial" w:cs="Arial"/>
        </w:rPr>
      </w:pPr>
      <w:r w:rsidRPr="00EF22DF">
        <w:rPr>
          <w:rFonts w:ascii="Arial" w:hAnsi="Arial" w:cs="Arial"/>
        </w:rPr>
        <w:t xml:space="preserve">Para el caso del </w:t>
      </w:r>
      <w:r w:rsidR="00945604" w:rsidRPr="00EF22DF">
        <w:rPr>
          <w:rFonts w:ascii="Arial" w:hAnsi="Arial" w:cs="Arial"/>
        </w:rPr>
        <w:t>t</w:t>
      </w:r>
      <w:r w:rsidR="00894176" w:rsidRPr="00EF22DF">
        <w:rPr>
          <w:rFonts w:ascii="Arial" w:hAnsi="Arial" w:cs="Arial"/>
        </w:rPr>
        <w:t>r</w:t>
      </w:r>
      <w:r w:rsidR="00945604" w:rsidRPr="00EF22DF">
        <w:rPr>
          <w:rFonts w:ascii="Arial" w:hAnsi="Arial" w:cs="Arial"/>
        </w:rPr>
        <w:t>á</w:t>
      </w:r>
      <w:r w:rsidR="00894176" w:rsidRPr="00EF22DF">
        <w:rPr>
          <w:rFonts w:ascii="Arial" w:hAnsi="Arial" w:cs="Arial"/>
        </w:rPr>
        <w:t xml:space="preserve">mite </w:t>
      </w:r>
      <w:r w:rsidR="00945604" w:rsidRPr="00EF22DF">
        <w:rPr>
          <w:rFonts w:ascii="Arial" w:hAnsi="Arial" w:cs="Arial"/>
        </w:rPr>
        <w:t>ú</w:t>
      </w:r>
      <w:r w:rsidR="00894176" w:rsidRPr="00EF22DF">
        <w:rPr>
          <w:rFonts w:ascii="Arial" w:hAnsi="Arial" w:cs="Arial"/>
        </w:rPr>
        <w:t xml:space="preserve">nico de </w:t>
      </w:r>
      <w:r w:rsidR="00945604" w:rsidRPr="00EF22DF">
        <w:rPr>
          <w:rFonts w:ascii="Arial" w:hAnsi="Arial" w:cs="Arial"/>
        </w:rPr>
        <w:t>m</w:t>
      </w:r>
      <w:r w:rsidR="00894176" w:rsidRPr="00EF22DF">
        <w:rPr>
          <w:rFonts w:ascii="Arial" w:hAnsi="Arial" w:cs="Arial"/>
        </w:rPr>
        <w:t xml:space="preserve">anejo </w:t>
      </w:r>
      <w:r w:rsidR="00945604" w:rsidRPr="00EF22DF">
        <w:rPr>
          <w:rFonts w:ascii="Arial" w:hAnsi="Arial" w:cs="Arial"/>
        </w:rPr>
        <w:t>f</w:t>
      </w:r>
      <w:r w:rsidR="00894176" w:rsidRPr="00EF22DF">
        <w:rPr>
          <w:rFonts w:ascii="Arial" w:hAnsi="Arial" w:cs="Arial"/>
        </w:rPr>
        <w:t>orestal</w:t>
      </w:r>
      <w:r w:rsidRPr="00EF22DF">
        <w:rPr>
          <w:rFonts w:ascii="Arial" w:hAnsi="Arial" w:cs="Arial"/>
        </w:rPr>
        <w:t xml:space="preserve">, la autoridad ambiental competente expedirá el(los) SUNL que requiera el titular, amparado(s) en el acto administrativo que otorgó dicho manejo. </w:t>
      </w:r>
    </w:p>
    <w:p w14:paraId="124247A7" w14:textId="77777777" w:rsidR="00846240" w:rsidRPr="00EF22DF" w:rsidRDefault="00846240" w:rsidP="00846240">
      <w:pPr>
        <w:autoSpaceDE w:val="0"/>
        <w:autoSpaceDN w:val="0"/>
        <w:jc w:val="both"/>
        <w:rPr>
          <w:rFonts w:ascii="Arial" w:hAnsi="Arial" w:cs="Arial"/>
          <w:szCs w:val="24"/>
        </w:rPr>
      </w:pPr>
    </w:p>
    <w:p w14:paraId="61CF70AA" w14:textId="5D21D157" w:rsidR="00946823" w:rsidRPr="00EF22DF" w:rsidRDefault="00846240" w:rsidP="00946823">
      <w:pPr>
        <w:jc w:val="both"/>
        <w:rPr>
          <w:rFonts w:ascii="Arial" w:hAnsi="Arial" w:cs="Arial"/>
        </w:rPr>
      </w:pPr>
      <w:r w:rsidRPr="00EF22DF">
        <w:rPr>
          <w:rFonts w:ascii="Arial" w:hAnsi="Arial" w:cs="Arial"/>
          <w:b/>
          <w:szCs w:val="24"/>
        </w:rPr>
        <w:t>Artículo 2.2.1.1.10.</w:t>
      </w:r>
      <w:r w:rsidR="00EE388A">
        <w:rPr>
          <w:rFonts w:ascii="Arial" w:hAnsi="Arial" w:cs="Arial"/>
          <w:b/>
          <w:szCs w:val="24"/>
        </w:rPr>
        <w:t>9</w:t>
      </w:r>
      <w:r w:rsidRPr="00EF22DF">
        <w:rPr>
          <w:rFonts w:ascii="Arial" w:hAnsi="Arial" w:cs="Arial"/>
          <w:b/>
          <w:szCs w:val="24"/>
        </w:rPr>
        <w:t xml:space="preserve">. </w:t>
      </w:r>
      <w:r w:rsidRPr="00EF22DF">
        <w:rPr>
          <w:rFonts w:ascii="Arial" w:hAnsi="Arial" w:cs="Arial"/>
          <w:b/>
        </w:rPr>
        <w:t xml:space="preserve">Comercialización </w:t>
      </w:r>
      <w:r w:rsidRPr="00EF22DF">
        <w:rPr>
          <w:rFonts w:ascii="Arial" w:hAnsi="Arial" w:cs="Arial"/>
          <w:b/>
          <w:bCs/>
          <w:lang w:val="es-ES_tradnl"/>
        </w:rPr>
        <w:t>de</w:t>
      </w:r>
      <w:r w:rsidR="005966EF" w:rsidRPr="00EF22DF">
        <w:rPr>
          <w:rFonts w:ascii="Arial" w:hAnsi="Arial" w:cs="Arial"/>
          <w:b/>
          <w:bCs/>
          <w:lang w:val="es-ES_tradnl"/>
        </w:rPr>
        <w:t xml:space="preserve"> la flora silvestre y </w:t>
      </w:r>
      <w:r w:rsidR="000905AF" w:rsidRPr="00EF22DF">
        <w:rPr>
          <w:rFonts w:ascii="Arial" w:hAnsi="Arial" w:cs="Arial"/>
          <w:b/>
          <w:bCs/>
          <w:lang w:val="es-ES_tradnl"/>
        </w:rPr>
        <w:t xml:space="preserve">de </w:t>
      </w:r>
      <w:r w:rsidRPr="00EF22DF">
        <w:rPr>
          <w:rFonts w:ascii="Arial" w:hAnsi="Arial" w:cs="Arial"/>
          <w:b/>
          <w:bCs/>
          <w:lang w:val="es-ES_tradnl"/>
        </w:rPr>
        <w:t xml:space="preserve">los </w:t>
      </w:r>
      <w:r w:rsidR="005966EF" w:rsidRPr="00EF22DF">
        <w:rPr>
          <w:rFonts w:ascii="Arial" w:hAnsi="Arial" w:cs="Arial"/>
          <w:b/>
          <w:bCs/>
          <w:lang w:val="es-ES_tradnl"/>
        </w:rPr>
        <w:t>productos forestales no maderables</w:t>
      </w:r>
      <w:r w:rsidRPr="00EF22DF">
        <w:rPr>
          <w:rFonts w:ascii="Arial" w:hAnsi="Arial" w:cs="Arial"/>
          <w:b/>
        </w:rPr>
        <w:t xml:space="preserve">. </w:t>
      </w:r>
      <w:r w:rsidR="00946823" w:rsidRPr="00EF22DF">
        <w:rPr>
          <w:rFonts w:ascii="Arial" w:hAnsi="Arial" w:cs="Arial"/>
        </w:rPr>
        <w:t xml:space="preserve">Las empresas forestales que tengan la obligación de llevar un libro de operaciones en línea (LOFL) y de presentar un informe anual de actividades a la autoridad ambiental competente, deberán de conformidad con lo dispuesto en la Resolución 1791 de 2019 y demás normas que la modifiquen, sustituyan o deroguen, registrar en el libro y en el informe anual de actividades, los SUNL que amparen la movilización de la </w:t>
      </w:r>
      <w:r w:rsidR="006239AC" w:rsidRPr="00EF22DF">
        <w:rPr>
          <w:rFonts w:ascii="Arial" w:hAnsi="Arial" w:cs="Arial"/>
        </w:rPr>
        <w:t>flora silvestre y</w:t>
      </w:r>
      <w:r w:rsidR="0096105D" w:rsidRPr="00EF22DF">
        <w:rPr>
          <w:rFonts w:ascii="Arial" w:hAnsi="Arial" w:cs="Arial"/>
        </w:rPr>
        <w:t xml:space="preserve"> de</w:t>
      </w:r>
      <w:r w:rsidR="006239AC" w:rsidRPr="00EF22DF">
        <w:rPr>
          <w:rFonts w:ascii="Arial" w:hAnsi="Arial" w:cs="Arial"/>
        </w:rPr>
        <w:t xml:space="preserve"> los productos forestales no maderables</w:t>
      </w:r>
      <w:r w:rsidR="006239AC" w:rsidRPr="00EF22DF" w:rsidDel="006239AC">
        <w:rPr>
          <w:rFonts w:ascii="Arial" w:hAnsi="Arial" w:cs="Arial"/>
        </w:rPr>
        <w:t xml:space="preserve"> </w:t>
      </w:r>
      <w:r w:rsidR="00946823" w:rsidRPr="00EF22DF">
        <w:rPr>
          <w:rFonts w:ascii="Arial" w:hAnsi="Arial" w:cs="Arial"/>
        </w:rPr>
        <w:t>en primer grado de transformación.</w:t>
      </w:r>
    </w:p>
    <w:p w14:paraId="6165E41E" w14:textId="77777777" w:rsidR="00946823" w:rsidRPr="00EF22DF" w:rsidRDefault="00946823" w:rsidP="00235A31">
      <w:pPr>
        <w:pStyle w:val="Prrafodelista"/>
        <w:tabs>
          <w:tab w:val="left" w:pos="284"/>
        </w:tabs>
        <w:ind w:left="0"/>
        <w:jc w:val="both"/>
        <w:rPr>
          <w:rFonts w:ascii="Arial" w:hAnsi="Arial" w:cs="Arial"/>
          <w:szCs w:val="20"/>
          <w:u w:val="single"/>
        </w:rPr>
      </w:pPr>
    </w:p>
    <w:p w14:paraId="2055217C" w14:textId="53AC5915" w:rsidR="00235A31" w:rsidRPr="00EF22DF" w:rsidRDefault="00235A31" w:rsidP="004146D1">
      <w:pPr>
        <w:shd w:val="clear" w:color="auto" w:fill="FFFFFF"/>
        <w:tabs>
          <w:tab w:val="center" w:pos="576"/>
          <w:tab w:val="left" w:pos="1152"/>
        </w:tabs>
        <w:autoSpaceDE w:val="0"/>
        <w:autoSpaceDN w:val="0"/>
        <w:adjustRightInd w:val="0"/>
        <w:jc w:val="both"/>
        <w:rPr>
          <w:rFonts w:ascii="Arial" w:hAnsi="Arial" w:cs="Arial"/>
        </w:rPr>
      </w:pPr>
      <w:bookmarkStart w:id="2" w:name="_Hlk15895146"/>
      <w:r w:rsidRPr="00EF22DF">
        <w:rPr>
          <w:rFonts w:ascii="Arial" w:hAnsi="Arial" w:cs="Arial"/>
          <w:b/>
          <w:szCs w:val="24"/>
        </w:rPr>
        <w:t>Artículo 2.2.1.1.10.</w:t>
      </w:r>
      <w:r w:rsidR="00846240" w:rsidRPr="00EF22DF">
        <w:rPr>
          <w:rFonts w:ascii="Arial" w:hAnsi="Arial" w:cs="Arial"/>
          <w:b/>
          <w:szCs w:val="24"/>
        </w:rPr>
        <w:t>1</w:t>
      </w:r>
      <w:r w:rsidR="00EE388A">
        <w:rPr>
          <w:rFonts w:ascii="Arial" w:hAnsi="Arial" w:cs="Arial"/>
          <w:b/>
          <w:szCs w:val="24"/>
        </w:rPr>
        <w:t>0</w:t>
      </w:r>
      <w:r w:rsidRPr="00EF22DF">
        <w:rPr>
          <w:rFonts w:ascii="Arial" w:hAnsi="Arial" w:cs="Arial"/>
          <w:b/>
          <w:szCs w:val="24"/>
        </w:rPr>
        <w:t>. Excepciones.</w:t>
      </w:r>
      <w:r w:rsidRPr="00EF22DF">
        <w:rPr>
          <w:rFonts w:ascii="Arial" w:hAnsi="Arial" w:cs="Arial"/>
          <w:szCs w:val="24"/>
        </w:rPr>
        <w:t xml:space="preserve"> </w:t>
      </w:r>
      <w:bookmarkEnd w:id="2"/>
      <w:r w:rsidR="00564BFE" w:rsidRPr="00EF22DF">
        <w:rPr>
          <w:rFonts w:ascii="Arial" w:hAnsi="Arial" w:cs="Arial"/>
        </w:rPr>
        <w:t>Para el</w:t>
      </w:r>
      <w:r w:rsidRPr="00EF22DF">
        <w:rPr>
          <w:rFonts w:ascii="Arial" w:hAnsi="Arial" w:cs="Arial"/>
        </w:rPr>
        <w:t xml:space="preserve"> aprovechamiento de guaduales y bambusales</w:t>
      </w:r>
      <w:r w:rsidR="00564BFE" w:rsidRPr="00EF22DF">
        <w:rPr>
          <w:rFonts w:ascii="Arial" w:hAnsi="Arial" w:cs="Arial"/>
        </w:rPr>
        <w:t xml:space="preserve">, se continúa aplicando, </w:t>
      </w:r>
      <w:r w:rsidRPr="00EF22DF">
        <w:rPr>
          <w:rFonts w:ascii="Arial" w:hAnsi="Arial" w:cs="Arial"/>
        </w:rPr>
        <w:t>la Resolución 1740 de 2016 del Ministerio de Ambiente y Desarrollo Sostenible, por la cual se establecen lineamientos generales para su manejo, aprovechamiento y establecimiento y demás normas que la modifiquen, sustituyan o deroguen.</w:t>
      </w:r>
    </w:p>
    <w:p w14:paraId="7CF24D3D" w14:textId="77777777" w:rsidR="00235A31" w:rsidRPr="00EF22DF" w:rsidRDefault="00235A31" w:rsidP="00235A31">
      <w:pPr>
        <w:autoSpaceDE w:val="0"/>
        <w:autoSpaceDN w:val="0"/>
        <w:adjustRightInd w:val="0"/>
        <w:jc w:val="both"/>
        <w:rPr>
          <w:rFonts w:ascii="Arial" w:hAnsi="Arial" w:cs="Arial"/>
          <w:bCs/>
          <w:szCs w:val="24"/>
        </w:rPr>
      </w:pPr>
    </w:p>
    <w:p w14:paraId="768A0A07" w14:textId="2736CC9D" w:rsidR="00235A31" w:rsidRPr="00EF22DF" w:rsidRDefault="00235A31" w:rsidP="00235A31">
      <w:pPr>
        <w:autoSpaceDE w:val="0"/>
        <w:autoSpaceDN w:val="0"/>
        <w:adjustRightInd w:val="0"/>
        <w:jc w:val="both"/>
        <w:rPr>
          <w:rFonts w:ascii="Arial" w:hAnsi="Arial" w:cs="Arial"/>
        </w:rPr>
      </w:pPr>
      <w:r w:rsidRPr="00EF22DF">
        <w:rPr>
          <w:rFonts w:ascii="Arial" w:hAnsi="Arial" w:cs="Arial"/>
          <w:b/>
          <w:szCs w:val="24"/>
        </w:rPr>
        <w:t>Artículo 2.2.1.1.10.1</w:t>
      </w:r>
      <w:r w:rsidR="00EE388A">
        <w:rPr>
          <w:rFonts w:ascii="Arial" w:hAnsi="Arial" w:cs="Arial"/>
          <w:b/>
          <w:szCs w:val="24"/>
        </w:rPr>
        <w:t>1</w:t>
      </w:r>
      <w:r w:rsidRPr="00EF22DF">
        <w:rPr>
          <w:rFonts w:ascii="Arial" w:hAnsi="Arial" w:cs="Arial"/>
          <w:b/>
          <w:szCs w:val="24"/>
        </w:rPr>
        <w:t xml:space="preserve">. </w:t>
      </w:r>
      <w:r w:rsidRPr="00EF22DF">
        <w:rPr>
          <w:rFonts w:ascii="Arial" w:hAnsi="Arial" w:cs="Arial"/>
          <w:b/>
        </w:rPr>
        <w:t xml:space="preserve">Información sobre manejo sostenible </w:t>
      </w:r>
      <w:r w:rsidRPr="00EF22DF">
        <w:rPr>
          <w:rFonts w:ascii="Arial" w:hAnsi="Arial" w:cs="Arial"/>
          <w:b/>
          <w:bCs/>
          <w:lang w:val="es-ES_tradnl"/>
        </w:rPr>
        <w:t xml:space="preserve">de </w:t>
      </w:r>
      <w:r w:rsidR="00B7612E" w:rsidRPr="00EF22DF">
        <w:rPr>
          <w:rFonts w:ascii="Arial" w:hAnsi="Arial" w:cs="Arial"/>
          <w:b/>
          <w:bCs/>
          <w:lang w:val="es-ES_tradnl"/>
        </w:rPr>
        <w:t xml:space="preserve">la flora silvestre y </w:t>
      </w:r>
      <w:r w:rsidR="000B77FB" w:rsidRPr="00EF22DF">
        <w:rPr>
          <w:rFonts w:ascii="Arial" w:hAnsi="Arial" w:cs="Arial"/>
          <w:b/>
          <w:bCs/>
          <w:lang w:val="es-ES_tradnl"/>
        </w:rPr>
        <w:t xml:space="preserve">de </w:t>
      </w:r>
      <w:r w:rsidR="00B7612E" w:rsidRPr="00EF22DF">
        <w:rPr>
          <w:rFonts w:ascii="Arial" w:hAnsi="Arial" w:cs="Arial"/>
          <w:b/>
          <w:bCs/>
          <w:lang w:val="es-ES_tradnl"/>
        </w:rPr>
        <w:t>los productos forestales no maderables</w:t>
      </w:r>
      <w:r w:rsidRPr="00EF22DF">
        <w:rPr>
          <w:rFonts w:ascii="Arial" w:hAnsi="Arial" w:cs="Arial"/>
          <w:b/>
          <w:bCs/>
        </w:rPr>
        <w:t>.</w:t>
      </w:r>
      <w:r w:rsidRPr="00EF22DF">
        <w:rPr>
          <w:rFonts w:ascii="Arial" w:hAnsi="Arial" w:cs="Arial"/>
        </w:rPr>
        <w:t xml:space="preserve"> Las autoridades ambientales competentes </w:t>
      </w:r>
      <w:r w:rsidR="00836722" w:rsidRPr="00EF22DF">
        <w:rPr>
          <w:rFonts w:ascii="Arial" w:hAnsi="Arial" w:cs="Arial"/>
        </w:rPr>
        <w:t>reportarán</w:t>
      </w:r>
      <w:r w:rsidRPr="00EF22DF">
        <w:rPr>
          <w:rFonts w:ascii="Arial" w:hAnsi="Arial" w:cs="Arial"/>
        </w:rPr>
        <w:t xml:space="preserve"> anualmente al Instituto de Hidrología, Meteorología y Estudios Ambientales (IDEAM) o quien haga sus veces, información sobre el </w:t>
      </w:r>
      <w:r w:rsidR="006929CC" w:rsidRPr="00EF22DF">
        <w:rPr>
          <w:rFonts w:ascii="Arial" w:hAnsi="Arial" w:cs="Arial"/>
          <w:bCs/>
        </w:rPr>
        <w:t xml:space="preserve">manejo sostenible de la </w:t>
      </w:r>
      <w:r w:rsidR="006929CC" w:rsidRPr="00EF22DF">
        <w:rPr>
          <w:rFonts w:ascii="Arial" w:hAnsi="Arial" w:cs="Arial"/>
        </w:rPr>
        <w:t>flora silvestre y</w:t>
      </w:r>
      <w:r w:rsidR="0096105D" w:rsidRPr="00EF22DF">
        <w:rPr>
          <w:rFonts w:ascii="Arial" w:hAnsi="Arial" w:cs="Arial"/>
        </w:rPr>
        <w:t xml:space="preserve"> de</w:t>
      </w:r>
      <w:r w:rsidR="006929CC" w:rsidRPr="00EF22DF">
        <w:rPr>
          <w:rFonts w:ascii="Arial" w:hAnsi="Arial" w:cs="Arial"/>
        </w:rPr>
        <w:t xml:space="preserve"> los productos forestales no maderables</w:t>
      </w:r>
      <w:r w:rsidR="006929CC" w:rsidRPr="00EF22DF" w:rsidDel="006929CC">
        <w:rPr>
          <w:rFonts w:ascii="Arial" w:hAnsi="Arial" w:cs="Arial"/>
        </w:rPr>
        <w:t xml:space="preserve"> </w:t>
      </w:r>
      <w:r w:rsidRPr="00EF22DF">
        <w:rPr>
          <w:rFonts w:ascii="Arial" w:hAnsi="Arial" w:cs="Arial"/>
        </w:rPr>
        <w:t>que se lleve a cabo en el área de su jurisdicción, con el fin de incorporarla al Sistema Nacional de Información Forestal (SNIF), de conformidad con el artículo 2.2.8.9.3.9 del Decreto 1655</w:t>
      </w:r>
      <w:r w:rsidR="00222144" w:rsidRPr="00EF22DF">
        <w:rPr>
          <w:rFonts w:ascii="Arial" w:hAnsi="Arial" w:cs="Arial"/>
        </w:rPr>
        <w:t xml:space="preserve"> de 2017 y demás </w:t>
      </w:r>
      <w:r w:rsidRPr="00EF22DF">
        <w:rPr>
          <w:rFonts w:ascii="Arial" w:hAnsi="Arial" w:cs="Arial"/>
        </w:rPr>
        <w:t>norma</w:t>
      </w:r>
      <w:r w:rsidR="00222144" w:rsidRPr="00EF22DF">
        <w:rPr>
          <w:rFonts w:ascii="Arial" w:hAnsi="Arial" w:cs="Arial"/>
        </w:rPr>
        <w:t>s</w:t>
      </w:r>
      <w:r w:rsidRPr="00EF22DF">
        <w:rPr>
          <w:rFonts w:ascii="Arial" w:hAnsi="Arial" w:cs="Arial"/>
        </w:rPr>
        <w:t xml:space="preserve"> que lo modifique</w:t>
      </w:r>
      <w:r w:rsidR="00222144" w:rsidRPr="00EF22DF">
        <w:rPr>
          <w:rFonts w:ascii="Arial" w:hAnsi="Arial" w:cs="Arial"/>
        </w:rPr>
        <w:t>n</w:t>
      </w:r>
      <w:r w:rsidRPr="00EF22DF">
        <w:rPr>
          <w:rFonts w:ascii="Arial" w:hAnsi="Arial" w:cs="Arial"/>
        </w:rPr>
        <w:t>, sustituya</w:t>
      </w:r>
      <w:r w:rsidR="00222144" w:rsidRPr="00EF22DF">
        <w:rPr>
          <w:rFonts w:ascii="Arial" w:hAnsi="Arial" w:cs="Arial"/>
        </w:rPr>
        <w:t>n o deroguen</w:t>
      </w:r>
      <w:r w:rsidRPr="00EF22DF">
        <w:rPr>
          <w:rFonts w:ascii="Arial" w:hAnsi="Arial" w:cs="Arial"/>
        </w:rPr>
        <w:t>.</w:t>
      </w:r>
    </w:p>
    <w:p w14:paraId="155FF5AA" w14:textId="77777777" w:rsidR="00775DFB" w:rsidRPr="00EF22DF" w:rsidRDefault="00775DFB" w:rsidP="00775DFB">
      <w:pPr>
        <w:pStyle w:val="Sinespaciado"/>
        <w:jc w:val="both"/>
        <w:rPr>
          <w:rFonts w:ascii="Arial" w:hAnsi="Arial" w:cs="Arial"/>
          <w:sz w:val="24"/>
          <w:szCs w:val="20"/>
          <w:lang w:val="es-ES"/>
        </w:rPr>
      </w:pPr>
    </w:p>
    <w:p w14:paraId="4164BE22" w14:textId="70606C57" w:rsidR="00705586" w:rsidRPr="00EF22DF" w:rsidRDefault="00775DFB" w:rsidP="00235A31">
      <w:pPr>
        <w:pStyle w:val="Sinespaciado"/>
        <w:jc w:val="both"/>
        <w:rPr>
          <w:rFonts w:ascii="Arial" w:hAnsi="Arial" w:cs="Arial"/>
          <w:sz w:val="24"/>
          <w:szCs w:val="20"/>
          <w:lang w:val="es-ES"/>
        </w:rPr>
      </w:pPr>
      <w:r w:rsidRPr="00EF22DF">
        <w:rPr>
          <w:rFonts w:ascii="Arial" w:hAnsi="Arial" w:cs="Arial"/>
          <w:b/>
          <w:sz w:val="24"/>
          <w:szCs w:val="20"/>
          <w:lang w:val="es-ES"/>
        </w:rPr>
        <w:t>Artículo 2.2.1.1.10.1</w:t>
      </w:r>
      <w:r w:rsidR="000F66FE">
        <w:rPr>
          <w:rFonts w:ascii="Arial" w:hAnsi="Arial" w:cs="Arial"/>
          <w:b/>
          <w:sz w:val="24"/>
          <w:szCs w:val="20"/>
          <w:lang w:val="es-ES"/>
        </w:rPr>
        <w:t>2</w:t>
      </w:r>
      <w:r w:rsidRPr="00EF22DF">
        <w:rPr>
          <w:rFonts w:ascii="Arial" w:hAnsi="Arial" w:cs="Arial"/>
          <w:b/>
          <w:sz w:val="24"/>
          <w:szCs w:val="20"/>
          <w:lang w:val="es-ES"/>
        </w:rPr>
        <w:t xml:space="preserve">. Vedas. </w:t>
      </w:r>
      <w:r w:rsidRPr="00EF22DF">
        <w:rPr>
          <w:rFonts w:ascii="Arial" w:hAnsi="Arial" w:cs="Arial"/>
          <w:bCs/>
          <w:sz w:val="24"/>
          <w:szCs w:val="20"/>
          <w:lang w:val="es-ES"/>
        </w:rPr>
        <w:t xml:space="preserve">Para el manejo forestal de especies de la flora silvestre y </w:t>
      </w:r>
      <w:r w:rsidR="0096105D" w:rsidRPr="00EF22DF">
        <w:rPr>
          <w:rFonts w:ascii="Arial" w:hAnsi="Arial" w:cs="Arial"/>
          <w:bCs/>
          <w:sz w:val="24"/>
          <w:szCs w:val="20"/>
          <w:lang w:val="es-ES"/>
        </w:rPr>
        <w:t xml:space="preserve">de los </w:t>
      </w:r>
      <w:r w:rsidRPr="00EF22DF">
        <w:rPr>
          <w:rFonts w:ascii="Arial" w:hAnsi="Arial" w:cs="Arial"/>
          <w:bCs/>
          <w:sz w:val="24"/>
          <w:szCs w:val="20"/>
          <w:lang w:val="es-ES"/>
        </w:rPr>
        <w:t>productos forestales no maderables cuyo aprovechamiento</w:t>
      </w:r>
      <w:r w:rsidRPr="00EF22DF">
        <w:rPr>
          <w:rFonts w:ascii="Arial" w:hAnsi="Arial" w:cs="Arial"/>
          <w:sz w:val="24"/>
          <w:szCs w:val="20"/>
          <w:lang w:val="es-ES"/>
        </w:rPr>
        <w:t>, movilización o comercialización se encuentr</w:t>
      </w:r>
      <w:r w:rsidR="001C5E3B" w:rsidRPr="00EF22DF">
        <w:rPr>
          <w:rFonts w:ascii="Arial" w:hAnsi="Arial" w:cs="Arial"/>
          <w:sz w:val="24"/>
          <w:szCs w:val="20"/>
          <w:lang w:val="es-ES"/>
        </w:rPr>
        <w:t>e</w:t>
      </w:r>
      <w:r w:rsidRPr="00EF22DF">
        <w:rPr>
          <w:rFonts w:ascii="Arial" w:hAnsi="Arial" w:cs="Arial"/>
          <w:sz w:val="24"/>
          <w:szCs w:val="20"/>
          <w:lang w:val="es-ES"/>
        </w:rPr>
        <w:t xml:space="preserve"> en veda, la autoridad ambiental competente determinará las condiciones para su otorgamiento e impondrá en el respectivo acto administrativo las medidas que garanticen la conservación de dicha (s) especie (s).</w:t>
      </w:r>
    </w:p>
    <w:p w14:paraId="270B7EEA" w14:textId="77777777" w:rsidR="00CE0043" w:rsidRPr="00EF22DF" w:rsidRDefault="00CE0043" w:rsidP="00235A31">
      <w:pPr>
        <w:pStyle w:val="Sinespaciado"/>
        <w:jc w:val="both"/>
        <w:rPr>
          <w:rFonts w:ascii="Arial" w:hAnsi="Arial" w:cs="Arial"/>
          <w:sz w:val="24"/>
          <w:szCs w:val="20"/>
          <w:lang w:val="es-ES"/>
        </w:rPr>
      </w:pPr>
    </w:p>
    <w:p w14:paraId="4E805F84" w14:textId="4D938889" w:rsidR="00727194" w:rsidRPr="00EF22DF" w:rsidRDefault="00727194" w:rsidP="00727194">
      <w:pPr>
        <w:autoSpaceDE w:val="0"/>
        <w:autoSpaceDN w:val="0"/>
        <w:jc w:val="both"/>
        <w:rPr>
          <w:rFonts w:ascii="Arial" w:hAnsi="Arial" w:cs="Arial"/>
          <w:szCs w:val="24"/>
        </w:rPr>
      </w:pPr>
      <w:r w:rsidRPr="00EF22DF">
        <w:rPr>
          <w:rFonts w:ascii="Arial" w:hAnsi="Arial" w:cs="Arial"/>
          <w:b/>
          <w:szCs w:val="24"/>
        </w:rPr>
        <w:t>Artículo 2.2.1.1.10.1</w:t>
      </w:r>
      <w:r w:rsidR="000F66FE">
        <w:rPr>
          <w:rFonts w:ascii="Arial" w:hAnsi="Arial" w:cs="Arial"/>
          <w:b/>
          <w:szCs w:val="24"/>
        </w:rPr>
        <w:t>3</w:t>
      </w:r>
      <w:r w:rsidRPr="00EF22DF">
        <w:rPr>
          <w:rFonts w:ascii="Arial" w:hAnsi="Arial" w:cs="Arial"/>
          <w:b/>
          <w:szCs w:val="24"/>
        </w:rPr>
        <w:t>. Transición.</w:t>
      </w:r>
      <w:r w:rsidRPr="00EF22DF">
        <w:rPr>
          <w:rFonts w:ascii="Arial" w:hAnsi="Arial" w:cs="Arial"/>
          <w:b/>
          <w:bCs/>
          <w:szCs w:val="24"/>
        </w:rPr>
        <w:t xml:space="preserve"> </w:t>
      </w:r>
      <w:r w:rsidRPr="00EF22DF">
        <w:rPr>
          <w:rFonts w:ascii="Arial" w:hAnsi="Arial" w:cs="Arial"/>
          <w:szCs w:val="24"/>
        </w:rPr>
        <w:t xml:space="preserve">Los trámites relacionados con </w:t>
      </w:r>
      <w:r w:rsidR="007A03EE" w:rsidRPr="00EF22DF">
        <w:rPr>
          <w:rFonts w:ascii="Arial" w:hAnsi="Arial" w:cs="Arial"/>
          <w:szCs w:val="24"/>
        </w:rPr>
        <w:t xml:space="preserve">el </w:t>
      </w:r>
      <w:r w:rsidR="0018534B" w:rsidRPr="00EF22DF">
        <w:rPr>
          <w:rFonts w:ascii="Arial" w:hAnsi="Arial" w:cs="Arial"/>
          <w:bCs/>
        </w:rPr>
        <w:t xml:space="preserve">manejo sostenible de la </w:t>
      </w:r>
      <w:r w:rsidR="0018534B" w:rsidRPr="00EF22DF">
        <w:rPr>
          <w:rFonts w:ascii="Arial" w:hAnsi="Arial" w:cs="Arial"/>
        </w:rPr>
        <w:t>flora silvestre y</w:t>
      </w:r>
      <w:r w:rsidR="0096105D" w:rsidRPr="00EF22DF">
        <w:rPr>
          <w:rFonts w:ascii="Arial" w:hAnsi="Arial" w:cs="Arial"/>
        </w:rPr>
        <w:t xml:space="preserve"> de</w:t>
      </w:r>
      <w:r w:rsidR="0018534B" w:rsidRPr="00EF22DF">
        <w:rPr>
          <w:rFonts w:ascii="Arial" w:hAnsi="Arial" w:cs="Arial"/>
        </w:rPr>
        <w:t xml:space="preserve"> los productos forestales no maderables</w:t>
      </w:r>
      <w:r w:rsidR="0018534B" w:rsidRPr="00EF22DF" w:rsidDel="0018534B">
        <w:rPr>
          <w:rFonts w:ascii="Arial" w:hAnsi="Arial" w:cs="Arial"/>
          <w:szCs w:val="24"/>
        </w:rPr>
        <w:t xml:space="preserve"> </w:t>
      </w:r>
      <w:r w:rsidRPr="00EF22DF">
        <w:rPr>
          <w:rFonts w:ascii="Arial" w:hAnsi="Arial" w:cs="Arial"/>
          <w:szCs w:val="24"/>
        </w:rPr>
        <w:t xml:space="preserve">con fines comerciales iniciados con anterioridad a la entrada en vigencia de la presente norma, continuarán rigiéndose por las normas vigentes al momento de iniciado el trámite y por el término de su duración. </w:t>
      </w:r>
    </w:p>
    <w:p w14:paraId="2DDD29D0" w14:textId="77777777" w:rsidR="00727194" w:rsidRPr="00EF22DF" w:rsidRDefault="00727194" w:rsidP="00727194">
      <w:pPr>
        <w:autoSpaceDE w:val="0"/>
        <w:autoSpaceDN w:val="0"/>
        <w:jc w:val="both"/>
        <w:rPr>
          <w:rFonts w:ascii="Arial" w:hAnsi="Arial" w:cs="Arial"/>
          <w:szCs w:val="24"/>
        </w:rPr>
      </w:pPr>
    </w:p>
    <w:p w14:paraId="1899E8C1" w14:textId="77777777" w:rsidR="00727194" w:rsidRPr="00EF22DF" w:rsidRDefault="00727194" w:rsidP="00727194">
      <w:pPr>
        <w:autoSpaceDE w:val="0"/>
        <w:autoSpaceDN w:val="0"/>
        <w:jc w:val="both"/>
        <w:rPr>
          <w:rFonts w:ascii="Arial" w:hAnsi="Arial" w:cs="Arial"/>
          <w:szCs w:val="24"/>
        </w:rPr>
      </w:pPr>
      <w:r w:rsidRPr="00EF22DF">
        <w:rPr>
          <w:rFonts w:ascii="Arial" w:hAnsi="Arial" w:cs="Arial"/>
          <w:szCs w:val="24"/>
        </w:rPr>
        <w:t>No obstante, el usuario podrá solicitar a la autoridad ambiental competente que su trámite se ajuste a lo dispuesto en la presente norma.</w:t>
      </w:r>
    </w:p>
    <w:p w14:paraId="638305EF" w14:textId="77777777" w:rsidR="00727194" w:rsidRPr="00EF22DF" w:rsidRDefault="00727194" w:rsidP="00235A31">
      <w:pPr>
        <w:pStyle w:val="Sinespaciado"/>
        <w:jc w:val="both"/>
        <w:rPr>
          <w:rFonts w:ascii="Arial" w:hAnsi="Arial" w:cs="Arial"/>
          <w:sz w:val="24"/>
          <w:szCs w:val="20"/>
          <w:lang w:val="es-ES"/>
        </w:rPr>
      </w:pPr>
    </w:p>
    <w:p w14:paraId="34878927" w14:textId="7478C2F4" w:rsidR="00235A31" w:rsidRPr="00EF22DF" w:rsidRDefault="00235A31" w:rsidP="00235A31">
      <w:pPr>
        <w:pStyle w:val="Textoindependiente2"/>
        <w:spacing w:line="240" w:lineRule="auto"/>
        <w:ind w:right="-91"/>
        <w:rPr>
          <w:rFonts w:cs="Arial"/>
        </w:rPr>
      </w:pPr>
      <w:r w:rsidRPr="00EF22DF">
        <w:rPr>
          <w:rFonts w:cs="Arial"/>
          <w:b/>
        </w:rPr>
        <w:t xml:space="preserve">Artículo </w:t>
      </w:r>
      <w:r w:rsidR="00162452" w:rsidRPr="00EF22DF">
        <w:rPr>
          <w:rFonts w:cs="Arial"/>
          <w:b/>
        </w:rPr>
        <w:t>4</w:t>
      </w:r>
      <w:r w:rsidRPr="00EF22DF">
        <w:rPr>
          <w:rFonts w:cs="Arial"/>
          <w:b/>
        </w:rPr>
        <w:t xml:space="preserve">. Vigencia. </w:t>
      </w:r>
      <w:r w:rsidRPr="00EF22DF">
        <w:rPr>
          <w:rFonts w:cs="Arial"/>
        </w:rPr>
        <w:t xml:space="preserve">El presente </w:t>
      </w:r>
      <w:r w:rsidR="00717693" w:rsidRPr="00EF22DF">
        <w:rPr>
          <w:rFonts w:cs="Arial"/>
        </w:rPr>
        <w:t>d</w:t>
      </w:r>
      <w:r w:rsidRPr="00EF22DF">
        <w:rPr>
          <w:rFonts w:cs="Arial"/>
        </w:rPr>
        <w:t>ecreto rige a partir de la fecha de su p</w:t>
      </w:r>
      <w:r w:rsidR="00B1761A" w:rsidRPr="00EF22DF">
        <w:rPr>
          <w:rFonts w:cs="Arial"/>
        </w:rPr>
        <w:t xml:space="preserve">ublicación en el diario oficial y </w:t>
      </w:r>
      <w:r w:rsidR="0030426A" w:rsidRPr="00EF22DF">
        <w:t xml:space="preserve">modifica la Sección 1 </w:t>
      </w:r>
      <w:r w:rsidR="0035651C" w:rsidRPr="00EF22DF">
        <w:t xml:space="preserve">de definiciones </w:t>
      </w:r>
      <w:r w:rsidR="0030426A" w:rsidRPr="00EF22DF">
        <w:t xml:space="preserve">y </w:t>
      </w:r>
      <w:r w:rsidR="00E47114" w:rsidRPr="00EF22DF">
        <w:t xml:space="preserve">se </w:t>
      </w:r>
      <w:r w:rsidR="0030426A" w:rsidRPr="00EF22DF">
        <w:t xml:space="preserve">sustituye la Sección 10 del </w:t>
      </w:r>
      <w:r w:rsidR="0022539D" w:rsidRPr="00EF22DF">
        <w:t xml:space="preserve">aprovechamiento </w:t>
      </w:r>
      <w:r w:rsidR="0022539D" w:rsidRPr="00EF22DF">
        <w:rPr>
          <w:rFonts w:cs="Arial"/>
        </w:rPr>
        <w:t xml:space="preserve">de productos de la flora silvestre con fines comerciales, del </w:t>
      </w:r>
      <w:r w:rsidR="0030426A" w:rsidRPr="00EF22DF">
        <w:t>Capítulo 1 del Título 2 de la Parte 2 del Libro 2 del Decreto Único Reglamentario 1076 de 2015</w:t>
      </w:r>
      <w:r w:rsidR="0022539D" w:rsidRPr="00EF22DF">
        <w:t>.</w:t>
      </w:r>
      <w:r w:rsidRPr="00EF22DF">
        <w:rPr>
          <w:rFonts w:cs="Arial"/>
        </w:rPr>
        <w:t xml:space="preserve"> </w:t>
      </w:r>
    </w:p>
    <w:p w14:paraId="4EA56327" w14:textId="77777777" w:rsidR="00235A31" w:rsidRPr="00EF22DF" w:rsidRDefault="00235A31" w:rsidP="00235A31">
      <w:pPr>
        <w:pStyle w:val="Textoindependiente2"/>
        <w:spacing w:line="240" w:lineRule="auto"/>
        <w:ind w:right="-91"/>
        <w:rPr>
          <w:rFonts w:cs="Arial"/>
          <w:szCs w:val="24"/>
          <w:lang w:val="es-ES"/>
        </w:rPr>
      </w:pPr>
    </w:p>
    <w:p w14:paraId="39D99BAC" w14:textId="77777777" w:rsidR="00760F97" w:rsidRPr="00EF22DF" w:rsidRDefault="00760F97" w:rsidP="00235A31">
      <w:pPr>
        <w:tabs>
          <w:tab w:val="center" w:pos="4512"/>
        </w:tabs>
        <w:spacing w:line="240" w:lineRule="atLeast"/>
        <w:rPr>
          <w:rFonts w:ascii="Arial" w:hAnsi="Arial" w:cs="Arial"/>
          <w:b/>
          <w:szCs w:val="24"/>
        </w:rPr>
      </w:pPr>
    </w:p>
    <w:p w14:paraId="6C35DA6B" w14:textId="15D26CC4" w:rsidR="00D47E5E" w:rsidRPr="00EF22DF" w:rsidRDefault="00564BFE">
      <w:pPr>
        <w:tabs>
          <w:tab w:val="center" w:pos="4512"/>
        </w:tabs>
        <w:spacing w:line="240" w:lineRule="atLeast"/>
        <w:jc w:val="center"/>
        <w:rPr>
          <w:rFonts w:ascii="Arial" w:hAnsi="Arial" w:cs="Arial"/>
          <w:b/>
          <w:szCs w:val="24"/>
        </w:rPr>
      </w:pPr>
      <w:r w:rsidRPr="00EF22DF">
        <w:rPr>
          <w:rFonts w:ascii="Arial" w:hAnsi="Arial" w:cs="Arial"/>
          <w:b/>
          <w:szCs w:val="24"/>
        </w:rPr>
        <w:t xml:space="preserve">PUBLÍQUESE Y </w:t>
      </w:r>
      <w:r w:rsidR="00D47E5E" w:rsidRPr="00EF22DF">
        <w:rPr>
          <w:rFonts w:ascii="Arial" w:hAnsi="Arial" w:cs="Arial"/>
          <w:b/>
          <w:szCs w:val="24"/>
        </w:rPr>
        <w:t>CÚMPLASE</w:t>
      </w:r>
    </w:p>
    <w:p w14:paraId="690918E7" w14:textId="77777777" w:rsidR="00D47E5E" w:rsidRPr="00EF22DF" w:rsidRDefault="00D47E5E" w:rsidP="00D47E5E">
      <w:pPr>
        <w:tabs>
          <w:tab w:val="center" w:pos="4512"/>
        </w:tabs>
        <w:spacing w:line="240" w:lineRule="atLeast"/>
        <w:jc w:val="center"/>
        <w:rPr>
          <w:rFonts w:ascii="Arial" w:hAnsi="Arial" w:cs="Arial"/>
          <w:szCs w:val="24"/>
        </w:rPr>
      </w:pPr>
      <w:r w:rsidRPr="00EF22DF">
        <w:rPr>
          <w:rFonts w:ascii="Arial" w:hAnsi="Arial" w:cs="Arial"/>
          <w:szCs w:val="24"/>
        </w:rPr>
        <w:t>Dado en Bogotá, D.C., a los</w:t>
      </w:r>
    </w:p>
    <w:p w14:paraId="1D0D54A0" w14:textId="77777777" w:rsidR="00D21BC5" w:rsidRPr="00EF22DF" w:rsidRDefault="00D21BC5" w:rsidP="00114DA3">
      <w:pPr>
        <w:rPr>
          <w:rFonts w:ascii="Arial" w:hAnsi="Arial" w:cs="Arial"/>
          <w:sz w:val="16"/>
          <w:szCs w:val="16"/>
        </w:rPr>
      </w:pPr>
    </w:p>
    <w:p w14:paraId="23743786" w14:textId="77777777" w:rsidR="00D21BC5" w:rsidRPr="00EF22DF" w:rsidRDefault="00D21BC5" w:rsidP="00114DA3">
      <w:pPr>
        <w:rPr>
          <w:rFonts w:ascii="Arial" w:hAnsi="Arial" w:cs="Arial"/>
          <w:sz w:val="16"/>
          <w:szCs w:val="16"/>
        </w:rPr>
      </w:pPr>
    </w:p>
    <w:p w14:paraId="3C82C867" w14:textId="77777777" w:rsidR="00D21BC5" w:rsidRPr="00EF22DF" w:rsidRDefault="00D21BC5" w:rsidP="00114DA3">
      <w:pPr>
        <w:rPr>
          <w:rFonts w:ascii="Arial" w:hAnsi="Arial" w:cs="Arial"/>
          <w:sz w:val="16"/>
          <w:szCs w:val="16"/>
        </w:rPr>
      </w:pPr>
    </w:p>
    <w:p w14:paraId="004EDE28" w14:textId="22019A0A" w:rsidR="00311794" w:rsidRPr="00EF22DF" w:rsidRDefault="00311794" w:rsidP="00114DA3">
      <w:pPr>
        <w:rPr>
          <w:rFonts w:ascii="Arial" w:hAnsi="Arial" w:cs="Arial"/>
          <w:sz w:val="16"/>
          <w:szCs w:val="16"/>
        </w:rPr>
      </w:pPr>
    </w:p>
    <w:p w14:paraId="327F3FEF" w14:textId="56C4868B" w:rsidR="00AD6A2F" w:rsidRPr="00EF22DF" w:rsidRDefault="00AD6A2F" w:rsidP="00114DA3">
      <w:pPr>
        <w:rPr>
          <w:rFonts w:ascii="Arial" w:hAnsi="Arial" w:cs="Arial"/>
          <w:sz w:val="16"/>
          <w:szCs w:val="16"/>
        </w:rPr>
      </w:pPr>
    </w:p>
    <w:p w14:paraId="4C6A70B7" w14:textId="2A72FDBD" w:rsidR="00AD6A2F" w:rsidRPr="00EF22DF" w:rsidRDefault="00AD6A2F" w:rsidP="00114DA3">
      <w:pPr>
        <w:rPr>
          <w:rFonts w:ascii="Arial" w:hAnsi="Arial" w:cs="Arial"/>
          <w:sz w:val="16"/>
          <w:szCs w:val="16"/>
        </w:rPr>
      </w:pPr>
    </w:p>
    <w:p w14:paraId="187D0CA9" w14:textId="105B706F" w:rsidR="00AD6A2F" w:rsidRPr="00EF22DF" w:rsidRDefault="00AD6A2F" w:rsidP="00114DA3">
      <w:pPr>
        <w:rPr>
          <w:rFonts w:ascii="Arial" w:hAnsi="Arial" w:cs="Arial"/>
          <w:sz w:val="16"/>
          <w:szCs w:val="16"/>
        </w:rPr>
      </w:pPr>
    </w:p>
    <w:p w14:paraId="1EF51F47" w14:textId="77777777" w:rsidR="00AD6A2F" w:rsidRPr="00EF22DF" w:rsidRDefault="00AD6A2F" w:rsidP="00114DA3">
      <w:pPr>
        <w:rPr>
          <w:rFonts w:ascii="Arial" w:hAnsi="Arial" w:cs="Arial"/>
          <w:sz w:val="16"/>
          <w:szCs w:val="16"/>
        </w:rPr>
      </w:pPr>
    </w:p>
    <w:p w14:paraId="6CAD43A0" w14:textId="77777777" w:rsidR="00B47B8E" w:rsidRPr="00EF22DF" w:rsidRDefault="00B47B8E" w:rsidP="00114DA3">
      <w:pPr>
        <w:rPr>
          <w:rFonts w:ascii="Arial" w:hAnsi="Arial" w:cs="Arial"/>
          <w:sz w:val="16"/>
          <w:szCs w:val="16"/>
        </w:rPr>
      </w:pPr>
    </w:p>
    <w:p w14:paraId="4E083993" w14:textId="77777777" w:rsidR="00311794" w:rsidRPr="00EF22DF" w:rsidRDefault="00311794" w:rsidP="00114DA3">
      <w:pPr>
        <w:rPr>
          <w:rFonts w:ascii="Arial" w:hAnsi="Arial" w:cs="Arial"/>
          <w:sz w:val="16"/>
          <w:szCs w:val="16"/>
        </w:rPr>
      </w:pPr>
    </w:p>
    <w:p w14:paraId="050A33A9" w14:textId="77777777" w:rsidR="00235A31" w:rsidRPr="00EF22DF" w:rsidRDefault="00235A31" w:rsidP="00311794">
      <w:pPr>
        <w:jc w:val="center"/>
        <w:rPr>
          <w:rFonts w:ascii="Arial" w:hAnsi="Arial" w:cs="Arial"/>
          <w:szCs w:val="16"/>
        </w:rPr>
      </w:pPr>
    </w:p>
    <w:p w14:paraId="736C8CF8" w14:textId="77777777" w:rsidR="00B47B8E" w:rsidRPr="00EF22DF" w:rsidRDefault="00B47B8E" w:rsidP="00311794">
      <w:pPr>
        <w:jc w:val="center"/>
        <w:rPr>
          <w:rFonts w:ascii="Arial" w:hAnsi="Arial" w:cs="Arial"/>
          <w:szCs w:val="16"/>
        </w:rPr>
      </w:pPr>
    </w:p>
    <w:p w14:paraId="2668F73D" w14:textId="3E934B37" w:rsidR="00235A31" w:rsidRPr="00EF22DF" w:rsidRDefault="00235A31" w:rsidP="00311794">
      <w:pPr>
        <w:jc w:val="center"/>
        <w:rPr>
          <w:rFonts w:ascii="Arial" w:hAnsi="Arial" w:cs="Arial"/>
          <w:szCs w:val="16"/>
        </w:rPr>
      </w:pPr>
    </w:p>
    <w:p w14:paraId="4CF13686" w14:textId="3CBDAF2D" w:rsidR="00AD6A2F" w:rsidRPr="00EF22DF" w:rsidRDefault="00AD6A2F" w:rsidP="00311794">
      <w:pPr>
        <w:jc w:val="center"/>
        <w:rPr>
          <w:rFonts w:ascii="Arial" w:hAnsi="Arial" w:cs="Arial"/>
          <w:szCs w:val="16"/>
        </w:rPr>
      </w:pPr>
    </w:p>
    <w:p w14:paraId="399B9DCD" w14:textId="77777777" w:rsidR="00AD6A2F" w:rsidRPr="00EF22DF" w:rsidRDefault="00AD6A2F" w:rsidP="00E17215">
      <w:pPr>
        <w:rPr>
          <w:rFonts w:ascii="Arial" w:hAnsi="Arial" w:cs="Arial"/>
          <w:szCs w:val="16"/>
        </w:rPr>
      </w:pPr>
    </w:p>
    <w:p w14:paraId="23E19D6D" w14:textId="77777777" w:rsidR="00235A31" w:rsidRPr="00EF22DF" w:rsidRDefault="00235A31" w:rsidP="00311794">
      <w:pPr>
        <w:jc w:val="center"/>
        <w:rPr>
          <w:rFonts w:ascii="Arial" w:hAnsi="Arial" w:cs="Arial"/>
          <w:szCs w:val="16"/>
        </w:rPr>
      </w:pPr>
    </w:p>
    <w:p w14:paraId="21613644" w14:textId="3F923360" w:rsidR="00235A31" w:rsidRPr="00EF22DF" w:rsidRDefault="00511537" w:rsidP="00311794">
      <w:pPr>
        <w:jc w:val="center"/>
        <w:rPr>
          <w:rFonts w:ascii="Arial" w:hAnsi="Arial" w:cs="Arial"/>
          <w:b/>
          <w:szCs w:val="16"/>
        </w:rPr>
      </w:pPr>
      <w:r w:rsidRPr="00EF22DF">
        <w:rPr>
          <w:rFonts w:ascii="Arial" w:hAnsi="Arial" w:cs="Arial"/>
          <w:b/>
          <w:szCs w:val="16"/>
        </w:rPr>
        <w:t>CARLOS EDUARDO CORREA ESCAF</w:t>
      </w:r>
    </w:p>
    <w:p w14:paraId="296B961D" w14:textId="77777777" w:rsidR="00311794" w:rsidRPr="000765C2" w:rsidRDefault="00235A31" w:rsidP="001C7926">
      <w:pPr>
        <w:jc w:val="center"/>
        <w:rPr>
          <w:rFonts w:ascii="Arial" w:hAnsi="Arial" w:cs="Arial"/>
          <w:szCs w:val="16"/>
        </w:rPr>
      </w:pPr>
      <w:r w:rsidRPr="00EF22DF">
        <w:rPr>
          <w:rFonts w:ascii="Arial" w:hAnsi="Arial" w:cs="Arial"/>
          <w:szCs w:val="16"/>
        </w:rPr>
        <w:t>Ministro de Ambiente y Desarrollo Sostenible</w:t>
      </w:r>
    </w:p>
    <w:p w14:paraId="55D5BFE8" w14:textId="77777777" w:rsidR="00311794" w:rsidRPr="000765C2" w:rsidRDefault="00311794" w:rsidP="00114DA3">
      <w:pPr>
        <w:rPr>
          <w:rFonts w:ascii="Arial" w:hAnsi="Arial" w:cs="Arial"/>
          <w:sz w:val="16"/>
          <w:szCs w:val="16"/>
        </w:rPr>
      </w:pPr>
    </w:p>
    <w:sectPr w:rsidR="00311794" w:rsidRPr="000765C2" w:rsidSect="00686E92">
      <w:headerReference w:type="default" r:id="rId8"/>
      <w:footerReference w:type="default" r:id="rId9"/>
      <w:headerReference w:type="first" r:id="rId10"/>
      <w:footerReference w:type="first" r:id="rId11"/>
      <w:type w:val="oddPage"/>
      <w:pgSz w:w="12240" w:h="18720" w:code="14"/>
      <w:pgMar w:top="312" w:right="1701" w:bottom="1418" w:left="1701" w:header="567" w:footer="56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21B9C" w14:textId="77777777" w:rsidR="00120CF0" w:rsidRDefault="00120CF0">
      <w:r>
        <w:separator/>
      </w:r>
    </w:p>
  </w:endnote>
  <w:endnote w:type="continuationSeparator" w:id="0">
    <w:p w14:paraId="737BD337" w14:textId="77777777" w:rsidR="00120CF0" w:rsidRDefault="0012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25F3" w14:textId="77777777" w:rsidR="006239AC" w:rsidRPr="00686E92" w:rsidRDefault="006239AC">
    <w:pPr>
      <w:pStyle w:val="Piedepgina"/>
      <w:rPr>
        <w:lang w:val="es-CO"/>
      </w:rPr>
    </w:pPr>
    <w:r w:rsidRPr="00E42E56">
      <w:rPr>
        <w:rFonts w:ascii="Arial" w:hAnsi="Arial" w:cs="Arial"/>
        <w:color w:val="808080" w:themeColor="background1" w:themeShade="80"/>
        <w:sz w:val="18"/>
        <w:szCs w:val="18"/>
        <w:lang w:val="es-CO"/>
      </w:rPr>
      <w:t>F-</w:t>
    </w:r>
    <w:r>
      <w:rPr>
        <w:rFonts w:ascii="Arial" w:hAnsi="Arial" w:cs="Arial"/>
        <w:color w:val="808080" w:themeColor="background1" w:themeShade="80"/>
        <w:sz w:val="18"/>
        <w:szCs w:val="18"/>
        <w:lang w:val="es-CO"/>
      </w:rPr>
      <w:t>M</w:t>
    </w:r>
    <w:r w:rsidRPr="00E42E56">
      <w:rPr>
        <w:rFonts w:ascii="Arial" w:hAnsi="Arial" w:cs="Arial"/>
        <w:color w:val="808080" w:themeColor="background1" w:themeShade="80"/>
        <w:sz w:val="18"/>
        <w:szCs w:val="18"/>
        <w:lang w:val="es-CO"/>
      </w:rPr>
      <w:t>-</w:t>
    </w:r>
    <w:r>
      <w:rPr>
        <w:rFonts w:ascii="Arial" w:hAnsi="Arial" w:cs="Arial"/>
        <w:color w:val="808080" w:themeColor="background1" w:themeShade="80"/>
        <w:sz w:val="18"/>
        <w:szCs w:val="18"/>
        <w:lang w:val="es-CO"/>
      </w:rPr>
      <w:t>INA-47</w:t>
    </w:r>
    <w:r w:rsidRPr="00E42E56">
      <w:rPr>
        <w:rFonts w:ascii="Arial" w:hAnsi="Arial" w:cs="Arial"/>
        <w:color w:val="808080" w:themeColor="background1" w:themeShade="80"/>
        <w:sz w:val="18"/>
        <w:szCs w:val="18"/>
        <w:lang w:val="es-CO"/>
      </w:rPr>
      <w:t xml:space="preserve">                                                                Versión </w:t>
    </w:r>
    <w:r>
      <w:rPr>
        <w:rFonts w:ascii="Arial" w:hAnsi="Arial" w:cs="Arial"/>
        <w:color w:val="808080" w:themeColor="background1" w:themeShade="80"/>
        <w:sz w:val="18"/>
        <w:szCs w:val="18"/>
        <w:lang w:val="es-CO"/>
      </w:rPr>
      <w:t>1</w:t>
    </w:r>
    <w:r w:rsidRPr="00E42E56">
      <w:rPr>
        <w:rFonts w:ascii="Arial" w:hAnsi="Arial" w:cs="Arial"/>
        <w:color w:val="808080" w:themeColor="background1" w:themeShade="80"/>
        <w:sz w:val="18"/>
        <w:szCs w:val="18"/>
        <w:lang w:val="es-CO"/>
      </w:rPr>
      <w:t xml:space="preserve">                                                  </w:t>
    </w:r>
    <w:r>
      <w:rPr>
        <w:rFonts w:ascii="Arial" w:hAnsi="Arial" w:cs="Arial"/>
        <w:color w:val="808080" w:themeColor="background1" w:themeShade="80"/>
        <w:sz w:val="18"/>
        <w:szCs w:val="18"/>
        <w:lang w:val="es-CO"/>
      </w:rPr>
      <w:t xml:space="preserve">      </w:t>
    </w:r>
    <w:r w:rsidRPr="00E42E56">
      <w:rPr>
        <w:rFonts w:ascii="Arial" w:hAnsi="Arial" w:cs="Arial"/>
        <w:color w:val="808080" w:themeColor="background1" w:themeShade="80"/>
        <w:sz w:val="18"/>
        <w:szCs w:val="18"/>
        <w:lang w:val="es-CO"/>
      </w:rPr>
      <w:t xml:space="preserve">   </w:t>
    </w:r>
    <w:r>
      <w:rPr>
        <w:rFonts w:ascii="Arial" w:hAnsi="Arial" w:cs="Arial"/>
        <w:color w:val="808080" w:themeColor="background1" w:themeShade="80"/>
        <w:sz w:val="18"/>
        <w:szCs w:val="18"/>
        <w:lang w:val="es-CO"/>
      </w:rPr>
      <w:t>06/09/2018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C7D5" w14:textId="77777777" w:rsidR="006239AC" w:rsidRPr="00E42E56" w:rsidRDefault="006239AC" w:rsidP="00686E92">
    <w:pPr>
      <w:pStyle w:val="Piedepgina"/>
      <w:rPr>
        <w:rFonts w:ascii="Arial" w:hAnsi="Arial" w:cs="Arial"/>
        <w:color w:val="808080" w:themeColor="background1" w:themeShade="80"/>
        <w:sz w:val="18"/>
        <w:szCs w:val="18"/>
        <w:lang w:val="es-CO"/>
      </w:rPr>
    </w:pPr>
    <w:r w:rsidRPr="00E42E56">
      <w:rPr>
        <w:rFonts w:ascii="Arial" w:hAnsi="Arial" w:cs="Arial"/>
        <w:color w:val="808080" w:themeColor="background1" w:themeShade="80"/>
        <w:sz w:val="18"/>
        <w:szCs w:val="18"/>
        <w:lang w:val="es-CO"/>
      </w:rPr>
      <w:t>F-</w:t>
    </w:r>
    <w:r>
      <w:rPr>
        <w:rFonts w:ascii="Arial" w:hAnsi="Arial" w:cs="Arial"/>
        <w:color w:val="808080" w:themeColor="background1" w:themeShade="80"/>
        <w:sz w:val="18"/>
        <w:szCs w:val="18"/>
        <w:lang w:val="es-CO"/>
      </w:rPr>
      <w:t>M</w:t>
    </w:r>
    <w:r w:rsidRPr="00E42E56">
      <w:rPr>
        <w:rFonts w:ascii="Arial" w:hAnsi="Arial" w:cs="Arial"/>
        <w:color w:val="808080" w:themeColor="background1" w:themeShade="80"/>
        <w:sz w:val="18"/>
        <w:szCs w:val="18"/>
        <w:lang w:val="es-CO"/>
      </w:rPr>
      <w:t>-</w:t>
    </w:r>
    <w:r>
      <w:rPr>
        <w:rFonts w:ascii="Arial" w:hAnsi="Arial" w:cs="Arial"/>
        <w:color w:val="808080" w:themeColor="background1" w:themeShade="80"/>
        <w:sz w:val="18"/>
        <w:szCs w:val="18"/>
        <w:lang w:val="es-CO"/>
      </w:rPr>
      <w:t>INA-47</w:t>
    </w:r>
    <w:r w:rsidRPr="00E42E56">
      <w:rPr>
        <w:rFonts w:ascii="Arial" w:hAnsi="Arial" w:cs="Arial"/>
        <w:color w:val="808080" w:themeColor="background1" w:themeShade="80"/>
        <w:sz w:val="18"/>
        <w:szCs w:val="18"/>
        <w:lang w:val="es-CO"/>
      </w:rPr>
      <w:t xml:space="preserve">                                                                Versión </w:t>
    </w:r>
    <w:r>
      <w:rPr>
        <w:rFonts w:ascii="Arial" w:hAnsi="Arial" w:cs="Arial"/>
        <w:color w:val="808080" w:themeColor="background1" w:themeShade="80"/>
        <w:sz w:val="18"/>
        <w:szCs w:val="18"/>
        <w:lang w:val="es-CO"/>
      </w:rPr>
      <w:t>1</w:t>
    </w:r>
    <w:r w:rsidRPr="00E42E56">
      <w:rPr>
        <w:rFonts w:ascii="Arial" w:hAnsi="Arial" w:cs="Arial"/>
        <w:color w:val="808080" w:themeColor="background1" w:themeShade="80"/>
        <w:sz w:val="18"/>
        <w:szCs w:val="18"/>
        <w:lang w:val="es-CO"/>
      </w:rPr>
      <w:t xml:space="preserve">                                                  </w:t>
    </w:r>
    <w:r>
      <w:rPr>
        <w:rFonts w:ascii="Arial" w:hAnsi="Arial" w:cs="Arial"/>
        <w:color w:val="808080" w:themeColor="background1" w:themeShade="80"/>
        <w:sz w:val="18"/>
        <w:szCs w:val="18"/>
        <w:lang w:val="es-CO"/>
      </w:rPr>
      <w:t xml:space="preserve">      </w:t>
    </w:r>
    <w:r w:rsidRPr="00E42E56">
      <w:rPr>
        <w:rFonts w:ascii="Arial" w:hAnsi="Arial" w:cs="Arial"/>
        <w:color w:val="808080" w:themeColor="background1" w:themeShade="80"/>
        <w:sz w:val="18"/>
        <w:szCs w:val="18"/>
        <w:lang w:val="es-CO"/>
      </w:rPr>
      <w:t xml:space="preserve">   </w:t>
    </w:r>
    <w:r>
      <w:rPr>
        <w:rFonts w:ascii="Arial" w:hAnsi="Arial" w:cs="Arial"/>
        <w:color w:val="808080" w:themeColor="background1" w:themeShade="80"/>
        <w:sz w:val="18"/>
        <w:szCs w:val="18"/>
        <w:lang w:val="es-CO"/>
      </w:rPr>
      <w:t>06/09/2018</w:t>
    </w:r>
  </w:p>
  <w:p w14:paraId="0BE3F1BA" w14:textId="77777777" w:rsidR="006239AC" w:rsidRPr="00686E92" w:rsidRDefault="006239AC">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417B" w14:textId="77777777" w:rsidR="00120CF0" w:rsidRDefault="00120CF0">
      <w:r>
        <w:separator/>
      </w:r>
    </w:p>
  </w:footnote>
  <w:footnote w:type="continuationSeparator" w:id="0">
    <w:p w14:paraId="78E31897" w14:textId="77777777" w:rsidR="00120CF0" w:rsidRDefault="0012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2C78" w14:textId="3C1A8FB7" w:rsidR="006239AC" w:rsidRPr="00C43C41" w:rsidRDefault="00120CF0" w:rsidP="00F14ACF">
    <w:pPr>
      <w:tabs>
        <w:tab w:val="center" w:pos="4494"/>
        <w:tab w:val="right" w:pos="8789"/>
      </w:tabs>
      <w:rPr>
        <w:rStyle w:val="Nmerodepgina"/>
        <w:rFonts w:ascii="Arial Narrow" w:hAnsi="Arial Narrow" w:cs="Arial"/>
      </w:rPr>
    </w:pPr>
    <w:sdt>
      <w:sdtPr>
        <w:rPr>
          <w:rFonts w:ascii="Arial" w:hAnsi="Arial" w:cs="Arial"/>
          <w:sz w:val="22"/>
          <w:szCs w:val="22"/>
        </w:rPr>
        <w:id w:val="-1758196933"/>
        <w:docPartObj>
          <w:docPartGallery w:val="Watermarks"/>
          <w:docPartUnique/>
        </w:docPartObj>
      </w:sdtPr>
      <w:sdtEndPr/>
      <w:sdtContent>
        <w:r>
          <w:rPr>
            <w:rFonts w:ascii="Arial" w:hAnsi="Arial" w:cs="Arial"/>
            <w:sz w:val="22"/>
            <w:szCs w:val="22"/>
          </w:rPr>
          <w:pict w14:anchorId="0074E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6239AC">
      <w:rPr>
        <w:rFonts w:ascii="Arial" w:hAnsi="Arial" w:cs="Arial"/>
        <w:sz w:val="22"/>
        <w:szCs w:val="22"/>
      </w:rPr>
      <w:t>Decreto No.</w:t>
    </w:r>
    <w:r w:rsidR="006239AC">
      <w:rPr>
        <w:rFonts w:ascii="Arial" w:hAnsi="Arial" w:cs="Arial"/>
        <w:sz w:val="22"/>
        <w:szCs w:val="22"/>
      </w:rPr>
      <w:tab/>
      <w:t>del</w:t>
    </w:r>
    <w:r w:rsidR="006239AC">
      <w:rPr>
        <w:rFonts w:ascii="Arial" w:hAnsi="Arial" w:cs="Arial"/>
        <w:sz w:val="22"/>
        <w:szCs w:val="22"/>
      </w:rPr>
      <w:tab/>
    </w:r>
    <w:r w:rsidR="006239AC" w:rsidRPr="00A7077B">
      <w:rPr>
        <w:rFonts w:ascii="Arial" w:hAnsi="Arial" w:cs="Arial"/>
        <w:sz w:val="22"/>
        <w:szCs w:val="22"/>
      </w:rPr>
      <w:t>Hoja No.</w:t>
    </w:r>
    <w:r w:rsidR="006239AC" w:rsidRPr="00A7077B">
      <w:rPr>
        <w:rStyle w:val="Nmerodepgina"/>
        <w:rFonts w:ascii="Arial" w:hAnsi="Arial" w:cs="Arial"/>
        <w:sz w:val="22"/>
        <w:szCs w:val="22"/>
        <w:lang w:val="es-ES_tradnl"/>
      </w:rPr>
      <w:t xml:space="preserve"> </w:t>
    </w:r>
    <w:r w:rsidR="006239AC" w:rsidRPr="00A7077B">
      <w:rPr>
        <w:rStyle w:val="Nmerodepgina"/>
        <w:rFonts w:ascii="Arial" w:hAnsi="Arial" w:cs="Arial"/>
        <w:sz w:val="22"/>
        <w:szCs w:val="22"/>
        <w:lang w:val="es-ES_tradnl"/>
      </w:rPr>
      <w:fldChar w:fldCharType="begin"/>
    </w:r>
    <w:r w:rsidR="006239AC" w:rsidRPr="00A7077B">
      <w:rPr>
        <w:rStyle w:val="Nmerodepgina"/>
        <w:rFonts w:ascii="Arial" w:hAnsi="Arial" w:cs="Arial"/>
        <w:sz w:val="22"/>
        <w:szCs w:val="22"/>
        <w:lang w:val="es-ES_tradnl"/>
      </w:rPr>
      <w:instrText xml:space="preserve"> PAGE </w:instrText>
    </w:r>
    <w:r w:rsidR="006239AC" w:rsidRPr="00A7077B">
      <w:rPr>
        <w:rStyle w:val="Nmerodepgina"/>
        <w:rFonts w:ascii="Arial" w:hAnsi="Arial" w:cs="Arial"/>
        <w:sz w:val="22"/>
        <w:szCs w:val="22"/>
        <w:lang w:val="es-ES_tradnl"/>
      </w:rPr>
      <w:fldChar w:fldCharType="separate"/>
    </w:r>
    <w:r w:rsidR="00525D61">
      <w:rPr>
        <w:rStyle w:val="Nmerodepgina"/>
        <w:rFonts w:ascii="Arial" w:hAnsi="Arial" w:cs="Arial"/>
        <w:noProof/>
        <w:sz w:val="22"/>
        <w:szCs w:val="22"/>
        <w:lang w:val="es-ES_tradnl"/>
      </w:rPr>
      <w:t>14</w:t>
    </w:r>
    <w:r w:rsidR="006239AC" w:rsidRPr="00A7077B">
      <w:rPr>
        <w:rStyle w:val="Nmerodepgina"/>
        <w:rFonts w:ascii="Arial" w:hAnsi="Arial" w:cs="Arial"/>
        <w:sz w:val="22"/>
        <w:szCs w:val="22"/>
        <w:lang w:val="es-ES_tradnl"/>
      </w:rPr>
      <w:fldChar w:fldCharType="end"/>
    </w:r>
  </w:p>
  <w:p w14:paraId="2B76C479" w14:textId="77777777" w:rsidR="006239AC" w:rsidRPr="00E851DA" w:rsidRDefault="006239AC">
    <w:pPr>
      <w:ind w:right="360"/>
      <w:rPr>
        <w:rFonts w:ascii="Arial" w:hAnsi="Arial" w:cs="Arial"/>
        <w:i/>
        <w:color w:val="808080"/>
        <w:szCs w:val="24"/>
      </w:rPr>
    </w:pPr>
    <w:r>
      <w:rPr>
        <w:rFonts w:ascii="Arial" w:hAnsi="Arial" w:cs="Arial"/>
        <w:i/>
        <w:noProof/>
        <w:color w:val="808080"/>
        <w:szCs w:val="24"/>
        <w:lang w:val="es-CO" w:eastAsia="es-CO"/>
      </w:rPr>
      <mc:AlternateContent>
        <mc:Choice Requires="wps">
          <w:drawing>
            <wp:anchor distT="0" distB="0" distL="114300" distR="114300" simplePos="0" relativeHeight="251658752" behindDoc="0" locked="0" layoutInCell="1" allowOverlap="1" wp14:anchorId="7E21CA2A" wp14:editId="7155AD4F">
              <wp:simplePos x="0" y="0"/>
              <wp:positionH relativeFrom="column">
                <wp:posOffset>-259080</wp:posOffset>
              </wp:positionH>
              <wp:positionV relativeFrom="paragraph">
                <wp:posOffset>122555</wp:posOffset>
              </wp:positionV>
              <wp:extent cx="6120130" cy="10539095"/>
              <wp:effectExtent l="7620" t="8255" r="6350" b="635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53909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17D7" id="Freeform 4" o:spid="_x0000_s1026" style="position:absolute;margin-left:-20.4pt;margin-top:9.65pt;width:481.9pt;height:8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" path="m640,l383,32,192,128,65,255,,384,,19616r65,129l192,19872r191,96l640,20000r18720,l19617,19968r191,-96l19935,19745r65,-129l20000,384r-65,-129l19808,128,19617,32,19360,,640,xe" filled="f">
              <v:path arrowok="t" o:connecttype="custom" o:connectlocs="195844,0;117200,16863;58753,67450;19890,134373;0,202351;0,10336744;19890,10404722;58753,10471645;117200,10522232;195844,10539095;5924286,10539095;6002930,10522232;6061377,10471645;6100240,10404722;6120130,10336744;6120130,202351;6100240,134373;6061377,67450;6002930,16863;5924286,0;195844,0" o:connectangles="0,0,0,0,0,0,0,0,0,0,0,0,0,0,0,0,0,0,0,0,0"/>
            </v:shape>
          </w:pict>
        </mc:Fallback>
      </mc:AlternateContent>
    </w:r>
  </w:p>
  <w:p w14:paraId="065C1760" w14:textId="77777777" w:rsidR="006239AC" w:rsidRDefault="006239AC" w:rsidP="004B14C6">
    <w:pPr>
      <w:ind w:left="-284" w:right="524"/>
      <w:jc w:val="center"/>
      <w:rPr>
        <w:rFonts w:ascii="Arial" w:hAnsi="Arial" w:cs="Arial"/>
        <w:i/>
        <w:iCs/>
        <w:szCs w:val="24"/>
      </w:rPr>
    </w:pPr>
  </w:p>
  <w:p w14:paraId="15F960F2" w14:textId="267C2467" w:rsidR="006239AC" w:rsidRPr="00564BFE" w:rsidRDefault="006239AC" w:rsidP="00D21BC5">
    <w:pPr>
      <w:pStyle w:val="Ttulo3"/>
      <w:ind w:right="50"/>
      <w:jc w:val="both"/>
      <w:rPr>
        <w:i/>
      </w:rPr>
    </w:pPr>
    <w:r w:rsidRPr="00564BFE">
      <w:rPr>
        <w:i/>
      </w:rPr>
      <w:t>“</w:t>
    </w:r>
    <w:r w:rsidRPr="007D4D68">
      <w:rPr>
        <w:i/>
      </w:rPr>
      <w:t xml:space="preserve">Por el cual se modifica la Sección 1 de definiciones y </w:t>
    </w:r>
    <w:r>
      <w:rPr>
        <w:i/>
      </w:rPr>
      <w:t xml:space="preserve">se </w:t>
    </w:r>
    <w:r w:rsidRPr="007D4D68">
      <w:rPr>
        <w:i/>
      </w:rPr>
      <w:t xml:space="preserve">sustituye la Sección 10 del aprovechamiento </w:t>
    </w:r>
    <w:r w:rsidRPr="007D4D68">
      <w:rPr>
        <w:rFonts w:cs="Arial"/>
        <w:i/>
      </w:rPr>
      <w:t xml:space="preserve">de productos de la flora silvestre con fines comerciales, del </w:t>
    </w:r>
    <w:r w:rsidRPr="007D4D68">
      <w:rPr>
        <w:i/>
      </w:rPr>
      <w:t>Capítulo 1 del Título 2 de la Parte 2 del Libro 2 del Decreto Único Reglamentario 1076 de 2015, y se adoptan otras determinaciones</w:t>
    </w:r>
    <w:r w:rsidRPr="00564BFE">
      <w:rPr>
        <w:i/>
      </w:rPr>
      <w:t>”</w:t>
    </w:r>
    <w:r>
      <w:rPr>
        <w:i/>
      </w:rPr>
      <w:t>.</w:t>
    </w:r>
  </w:p>
  <w:p w14:paraId="1B08D7B1" w14:textId="77777777" w:rsidR="006239AC" w:rsidRPr="00E47114" w:rsidRDefault="006239AC" w:rsidP="00D21BC5">
    <w:pPr>
      <w:pStyle w:val="Ttulo4"/>
      <w:jc w:val="left"/>
      <w:rPr>
        <w:rFonts w:cs="Arial"/>
        <w:szCs w:val="24"/>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C0D0" w14:textId="77777777" w:rsidR="006239AC" w:rsidRDefault="006239AC">
    <w:pPr>
      <w:jc w:val="center"/>
      <w:rPr>
        <w:rFonts w:ascii="Arial" w:hAnsi="Arial"/>
        <w:sz w:val="16"/>
      </w:rPr>
    </w:pPr>
    <w:r>
      <w:rPr>
        <w:noProof/>
        <w:lang w:val="es-CO" w:eastAsia="es-CO"/>
      </w:rPr>
      <mc:AlternateContent>
        <mc:Choice Requires="wps">
          <w:drawing>
            <wp:anchor distT="0" distB="0" distL="114300" distR="114300" simplePos="0" relativeHeight="251656704" behindDoc="0" locked="0" layoutInCell="1" allowOverlap="1" wp14:anchorId="7EE699DE" wp14:editId="6FA9E8AF">
              <wp:simplePos x="0" y="0"/>
              <wp:positionH relativeFrom="column">
                <wp:posOffset>2037080</wp:posOffset>
              </wp:positionH>
              <wp:positionV relativeFrom="paragraph">
                <wp:posOffset>24130</wp:posOffset>
              </wp:positionV>
              <wp:extent cx="1557020" cy="914400"/>
              <wp:effectExtent l="0"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EC7A2F2" w14:textId="77777777" w:rsidR="006239AC" w:rsidRDefault="006239AC">
                          <w:pPr>
                            <w:jc w:val="center"/>
                            <w:rPr>
                              <w:rFonts w:ascii="Arial" w:hAnsi="Arial"/>
                              <w:sz w:val="16"/>
                            </w:rPr>
                          </w:pPr>
                          <w:r>
                            <w:rPr>
                              <w:rFonts w:ascii="Arial" w:hAnsi="Arial"/>
                              <w:sz w:val="16"/>
                            </w:rPr>
                            <w:t>REPÚBLICA DE COLOMBIA</w:t>
                          </w:r>
                        </w:p>
                        <w:p w14:paraId="7BC30743" w14:textId="77777777" w:rsidR="006239AC" w:rsidRDefault="006239AC">
                          <w:pPr>
                            <w:jc w:val="center"/>
                            <w:rPr>
                              <w:rFonts w:ascii="Arial" w:hAnsi="Arial"/>
                              <w:sz w:val="16"/>
                            </w:rPr>
                          </w:pPr>
                          <w:r>
                            <w:rPr>
                              <w:rFonts w:ascii="Arial" w:hAnsi="Arial"/>
                              <w:noProof/>
                              <w:lang w:val="es-CO" w:eastAsia="es-CO"/>
                            </w:rPr>
                            <w:drawing>
                              <wp:inline distT="0" distB="0" distL="0" distR="0" wp14:anchorId="0175BFC7" wp14:editId="1D4AF0DD">
                                <wp:extent cx="638175" cy="828675"/>
                                <wp:effectExtent l="19050" t="0" r="9525" b="0"/>
                                <wp:docPr id="6" name="Imagen 6"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srcRect/>
                                        <a:stretch>
                                          <a:fillRect/>
                                        </a:stretch>
                                      </pic:blipFill>
                                      <pic:spPr bwMode="auto">
                                        <a:xfrm>
                                          <a:off x="0" y="0"/>
                                          <a:ext cx="638175" cy="828675"/>
                                        </a:xfrm>
                                        <a:prstGeom prst="rect">
                                          <a:avLst/>
                                        </a:prstGeom>
                                        <a:noFill/>
                                        <a:ln w="9525">
                                          <a:noFill/>
                                          <a:miter lim="800000"/>
                                          <a:headEnd/>
                                          <a:tailEnd/>
                                        </a:ln>
                                      </pic:spPr>
                                    </pic:pic>
                                  </a:graphicData>
                                </a:graphic>
                              </wp:inline>
                            </w:drawing>
                          </w:r>
                        </w:p>
                        <w:p w14:paraId="03FA7E2B" w14:textId="77777777" w:rsidR="006239AC" w:rsidRDefault="006239AC">
                          <w:pPr>
                            <w:jc w:val="center"/>
                            <w:rPr>
                              <w:rFonts w:ascii="Arial" w:hAnsi="Arial"/>
                              <w:sz w:val="16"/>
                            </w:rPr>
                          </w:pPr>
                        </w:p>
                        <w:p w14:paraId="3BC6EF98" w14:textId="77777777" w:rsidR="006239AC" w:rsidRDefault="006239AC">
                          <w:pPr>
                            <w:jc w:val="center"/>
                            <w:rPr>
                              <w:rFonts w:ascii="Arial" w:hAnsi="Arial"/>
                              <w:sz w:val="16"/>
                            </w:rPr>
                          </w:pPr>
                        </w:p>
                        <w:p w14:paraId="59E267FE" w14:textId="77777777" w:rsidR="006239AC" w:rsidRDefault="006239AC">
                          <w:pPr>
                            <w:jc w:val="center"/>
                            <w:rPr>
                              <w:rFonts w:ascii="Arial" w:hAnsi="Arial"/>
                              <w:sz w:val="16"/>
                            </w:rPr>
                          </w:pPr>
                        </w:p>
                        <w:p w14:paraId="5DBC69F1" w14:textId="77777777" w:rsidR="006239AC" w:rsidRDefault="006239AC">
                          <w:pPr>
                            <w:jc w:val="center"/>
                            <w:rPr>
                              <w:rFonts w:ascii="Arial" w:hAnsi="Arial"/>
                              <w:sz w:val="16"/>
                            </w:rPr>
                          </w:pPr>
                        </w:p>
                        <w:p w14:paraId="20392742" w14:textId="77777777" w:rsidR="006239AC" w:rsidRDefault="006239AC">
                          <w:pPr>
                            <w:jc w:val="center"/>
                            <w:rPr>
                              <w:rFonts w:ascii="Arial" w:hAnsi="Arial"/>
                              <w:sz w:val="16"/>
                            </w:rPr>
                          </w:pPr>
                        </w:p>
                        <w:p w14:paraId="4BA3C73F" w14:textId="77777777" w:rsidR="006239AC" w:rsidRDefault="006239AC">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699DE" id="Rectangle 2" o:spid="_x0000_s1026" style="position:absolute;left:0;text-align:left;margin-left:160.4pt;margin-top:1.9pt;width:122.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" stroked="f">
              <v:textbox inset="0,0,0,0">
                <w:txbxContent>
                  <w:p w14:paraId="6EC7A2F2" w14:textId="77777777" w:rsidR="006239AC" w:rsidRDefault="006239AC">
                    <w:pPr>
                      <w:jc w:val="center"/>
                      <w:rPr>
                        <w:rFonts w:ascii="Arial" w:hAnsi="Arial"/>
                        <w:sz w:val="16"/>
                      </w:rPr>
                    </w:pPr>
                    <w:r>
                      <w:rPr>
                        <w:rFonts w:ascii="Arial" w:hAnsi="Arial"/>
                        <w:sz w:val="16"/>
                      </w:rPr>
                      <w:t>REPÚBLICA DE COLOMBIA</w:t>
                    </w:r>
                  </w:p>
                  <w:p w14:paraId="7BC30743" w14:textId="77777777" w:rsidR="006239AC" w:rsidRDefault="006239AC">
                    <w:pPr>
                      <w:jc w:val="center"/>
                      <w:rPr>
                        <w:rFonts w:ascii="Arial" w:hAnsi="Arial"/>
                        <w:sz w:val="16"/>
                      </w:rPr>
                    </w:pPr>
                    <w:r>
                      <w:rPr>
                        <w:rFonts w:ascii="Arial" w:hAnsi="Arial"/>
                        <w:noProof/>
                        <w:lang w:val="es-CO" w:eastAsia="es-CO"/>
                      </w:rPr>
                      <w:drawing>
                        <wp:inline distT="0" distB="0" distL="0" distR="0" wp14:anchorId="0175BFC7" wp14:editId="1D4AF0DD">
                          <wp:extent cx="638175" cy="828675"/>
                          <wp:effectExtent l="19050" t="0" r="9525" b="0"/>
                          <wp:docPr id="6" name="Imagen 6"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srcRect/>
                                  <a:stretch>
                                    <a:fillRect/>
                                  </a:stretch>
                                </pic:blipFill>
                                <pic:spPr bwMode="auto">
                                  <a:xfrm>
                                    <a:off x="0" y="0"/>
                                    <a:ext cx="638175" cy="828675"/>
                                  </a:xfrm>
                                  <a:prstGeom prst="rect">
                                    <a:avLst/>
                                  </a:prstGeom>
                                  <a:noFill/>
                                  <a:ln w="9525">
                                    <a:noFill/>
                                    <a:miter lim="800000"/>
                                    <a:headEnd/>
                                    <a:tailEnd/>
                                  </a:ln>
                                </pic:spPr>
                              </pic:pic>
                            </a:graphicData>
                          </a:graphic>
                        </wp:inline>
                      </w:drawing>
                    </w:r>
                  </w:p>
                  <w:p w14:paraId="03FA7E2B" w14:textId="77777777" w:rsidR="006239AC" w:rsidRDefault="006239AC">
                    <w:pPr>
                      <w:jc w:val="center"/>
                      <w:rPr>
                        <w:rFonts w:ascii="Arial" w:hAnsi="Arial"/>
                        <w:sz w:val="16"/>
                      </w:rPr>
                    </w:pPr>
                  </w:p>
                  <w:p w14:paraId="3BC6EF98" w14:textId="77777777" w:rsidR="006239AC" w:rsidRDefault="006239AC">
                    <w:pPr>
                      <w:jc w:val="center"/>
                      <w:rPr>
                        <w:rFonts w:ascii="Arial" w:hAnsi="Arial"/>
                        <w:sz w:val="16"/>
                      </w:rPr>
                    </w:pPr>
                  </w:p>
                  <w:p w14:paraId="59E267FE" w14:textId="77777777" w:rsidR="006239AC" w:rsidRDefault="006239AC">
                    <w:pPr>
                      <w:jc w:val="center"/>
                      <w:rPr>
                        <w:rFonts w:ascii="Arial" w:hAnsi="Arial"/>
                        <w:sz w:val="16"/>
                      </w:rPr>
                    </w:pPr>
                  </w:p>
                  <w:p w14:paraId="5DBC69F1" w14:textId="77777777" w:rsidR="006239AC" w:rsidRDefault="006239AC">
                    <w:pPr>
                      <w:jc w:val="center"/>
                      <w:rPr>
                        <w:rFonts w:ascii="Arial" w:hAnsi="Arial"/>
                        <w:sz w:val="16"/>
                      </w:rPr>
                    </w:pPr>
                  </w:p>
                  <w:p w14:paraId="20392742" w14:textId="77777777" w:rsidR="006239AC" w:rsidRDefault="006239AC">
                    <w:pPr>
                      <w:jc w:val="center"/>
                      <w:rPr>
                        <w:rFonts w:ascii="Arial" w:hAnsi="Arial"/>
                        <w:sz w:val="16"/>
                      </w:rPr>
                    </w:pPr>
                  </w:p>
                  <w:p w14:paraId="4BA3C73F" w14:textId="77777777" w:rsidR="006239AC" w:rsidRDefault="006239AC">
                    <w:pPr>
                      <w:jc w:val="center"/>
                      <w:rPr>
                        <w:rFonts w:ascii="Arial" w:hAnsi="Arial"/>
                        <w:sz w:val="32"/>
                      </w:rPr>
                    </w:pPr>
                  </w:p>
                </w:txbxContent>
              </v:textbox>
            </v:rect>
          </w:pict>
        </mc:Fallback>
      </mc:AlternateContent>
    </w:r>
  </w:p>
  <w:p w14:paraId="4E49D835" w14:textId="77777777" w:rsidR="006239AC" w:rsidRDefault="006239AC">
    <w:pPr>
      <w:jc w:val="center"/>
      <w:rPr>
        <w:rFonts w:ascii="Arial" w:hAnsi="Arial"/>
        <w:sz w:val="16"/>
      </w:rPr>
    </w:pPr>
  </w:p>
  <w:p w14:paraId="01F851A2" w14:textId="77777777" w:rsidR="006239AC" w:rsidRDefault="006239AC">
    <w:pPr>
      <w:jc w:val="center"/>
      <w:rPr>
        <w:rFonts w:ascii="Arial" w:hAnsi="Arial"/>
      </w:rPr>
    </w:pPr>
  </w:p>
  <w:p w14:paraId="2E60684E" w14:textId="77777777" w:rsidR="006239AC" w:rsidRDefault="006239AC">
    <w:pPr>
      <w:jc w:val="center"/>
      <w:rPr>
        <w:rFonts w:ascii="Arial" w:hAnsi="Arial"/>
      </w:rPr>
    </w:pPr>
  </w:p>
  <w:p w14:paraId="438E3182" w14:textId="77777777" w:rsidR="006239AC" w:rsidRDefault="006239AC">
    <w:pPr>
      <w:jc w:val="center"/>
      <w:rPr>
        <w:rFonts w:ascii="Arial" w:hAnsi="Arial"/>
      </w:rPr>
    </w:pPr>
    <w:r>
      <w:rPr>
        <w:noProof/>
        <w:lang w:val="es-CO" w:eastAsia="es-CO"/>
      </w:rPr>
      <mc:AlternateContent>
        <mc:Choice Requires="wps">
          <w:drawing>
            <wp:anchor distT="0" distB="0" distL="114300" distR="114300" simplePos="0" relativeHeight="251655680" behindDoc="0" locked="0" layoutInCell="1" allowOverlap="1" wp14:anchorId="64507855" wp14:editId="7E255155">
              <wp:simplePos x="0" y="0"/>
              <wp:positionH relativeFrom="column">
                <wp:posOffset>-271780</wp:posOffset>
              </wp:positionH>
              <wp:positionV relativeFrom="paragraph">
                <wp:posOffset>6350</wp:posOffset>
              </wp:positionV>
              <wp:extent cx="6230620" cy="10241280"/>
              <wp:effectExtent l="13970" t="6350" r="13335" b="10795"/>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02412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6866" id="Freeform 1" o:spid="_x0000_s1026" style="position:absolute;margin-left:-21.4pt;margin-top:.5pt;width:490.6pt;height:80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" path="m640,l383,32,192,128,65,255,,384,,19616r65,129l192,19872r191,96l640,20000r18720,l19617,19968r191,-96l19935,19745r65,-129l20000,384r-65,-129l19808,128,19617,32,19360,,640,xe">
              <v:path arrowok="t" o:connecttype="custom" o:connectlocs="199380,0;119316,16386;59814,65544;20250,130576;0,196633;0,10044647;20250,10110704;59814,10175736;119316,10224894;199380,10241280;6031240,10241280;6111304,10224894;6170806,10175736;6210370,10110704;6230620,10044647;6230620,196633;6210370,130576;6170806,65544;6111304,16386;6031240,0;199380,0" o:connectangles="0,0,0,0,0,0,0,0,0,0,0,0,0,0,0,0,0,0,0,0,0"/>
            </v:shape>
          </w:pict>
        </mc:Fallback>
      </mc:AlternateContent>
    </w:r>
  </w:p>
  <w:p w14:paraId="410E2969" w14:textId="77777777" w:rsidR="006239AC" w:rsidRDefault="006239AC">
    <w:pPr>
      <w:jc w:val="center"/>
      <w:rPr>
        <w:rFonts w:ascii="Arial" w:hAnsi="Arial"/>
        <w:b/>
        <w:sz w:val="32"/>
      </w:rPr>
    </w:pPr>
  </w:p>
  <w:p w14:paraId="57576B2C" w14:textId="77777777" w:rsidR="006239AC" w:rsidRDefault="006239AC">
    <w:pPr>
      <w:jc w:val="center"/>
      <w:rPr>
        <w:rFonts w:ascii="Arial" w:hAnsi="Arial"/>
        <w:sz w:val="22"/>
      </w:rPr>
    </w:pPr>
  </w:p>
  <w:p w14:paraId="4FB76281" w14:textId="77777777" w:rsidR="006239AC" w:rsidRDefault="006239AC">
    <w:pPr>
      <w:jc w:val="center"/>
      <w:rPr>
        <w:rFonts w:ascii="Arial" w:hAnsi="Arial"/>
        <w:sz w:val="22"/>
      </w:rPr>
    </w:pPr>
    <w:r>
      <w:rPr>
        <w:noProof/>
        <w:lang w:val="es-CO" w:eastAsia="es-CO"/>
      </w:rPr>
      <mc:AlternateContent>
        <mc:Choice Requires="wps">
          <w:drawing>
            <wp:anchor distT="0" distB="0" distL="114300" distR="114300" simplePos="0" relativeHeight="251657728" behindDoc="0" locked="0" layoutInCell="1" allowOverlap="1" wp14:anchorId="78AE1EC4" wp14:editId="4ADF2CD4">
              <wp:simplePos x="0" y="0"/>
              <wp:positionH relativeFrom="column">
                <wp:posOffset>553720</wp:posOffset>
              </wp:positionH>
              <wp:positionV relativeFrom="paragraph">
                <wp:posOffset>12700</wp:posOffset>
              </wp:positionV>
              <wp:extent cx="4513580" cy="1501140"/>
              <wp:effectExtent l="1270" t="3175" r="0"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5011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0A1E56F5" w14:textId="58C0083A" w:rsidR="006239AC" w:rsidRPr="00D06730" w:rsidRDefault="006239AC" w:rsidP="00D06730">
                          <w:pPr>
                            <w:pStyle w:val="Ttulo2"/>
                            <w:rPr>
                              <w:rFonts w:ascii="Arial Narrow" w:hAnsi="Arial Narrow"/>
                              <w:sz w:val="28"/>
                              <w:szCs w:val="28"/>
                            </w:rPr>
                          </w:pPr>
                          <w:r w:rsidRPr="00D06730">
                            <w:rPr>
                              <w:rFonts w:ascii="Arial Narrow" w:hAnsi="Arial Narrow"/>
                              <w:sz w:val="28"/>
                              <w:szCs w:val="28"/>
                            </w:rPr>
                            <w:t xml:space="preserve">MINISTERIO </w:t>
                          </w:r>
                          <w:r w:rsidR="005509FC" w:rsidRPr="00D06730">
                            <w:rPr>
                              <w:rFonts w:ascii="Arial Narrow" w:hAnsi="Arial Narrow"/>
                              <w:sz w:val="28"/>
                              <w:szCs w:val="28"/>
                            </w:rPr>
                            <w:t>DE AMBIENTE</w:t>
                          </w:r>
                          <w:r w:rsidRPr="00D06730">
                            <w:rPr>
                              <w:rFonts w:ascii="Arial Narrow" w:hAnsi="Arial Narrow"/>
                              <w:sz w:val="28"/>
                              <w:szCs w:val="28"/>
                            </w:rPr>
                            <w:t xml:space="preserve"> Y   </w:t>
                          </w:r>
                          <w:r>
                            <w:rPr>
                              <w:rFonts w:ascii="Arial Narrow" w:hAnsi="Arial Narrow"/>
                              <w:sz w:val="28"/>
                              <w:szCs w:val="28"/>
                            </w:rPr>
                            <w:t xml:space="preserve">DESARROLLO </w:t>
                          </w:r>
                          <w:r w:rsidRPr="00D06730">
                            <w:rPr>
                              <w:rFonts w:ascii="Arial Narrow" w:hAnsi="Arial Narrow"/>
                              <w:sz w:val="28"/>
                              <w:szCs w:val="28"/>
                            </w:rPr>
                            <w:t>SOSTENIBLE</w:t>
                          </w:r>
                        </w:p>
                        <w:p w14:paraId="48FAB4D8" w14:textId="77777777" w:rsidR="006239AC" w:rsidRPr="00FE0D79" w:rsidRDefault="006239AC">
                          <w:pPr>
                            <w:pStyle w:val="Ttulo3"/>
                            <w:rPr>
                              <w:rFonts w:ascii="Arial Narrow" w:hAnsi="Arial Narrow"/>
                            </w:rPr>
                          </w:pPr>
                        </w:p>
                        <w:p w14:paraId="54F89304" w14:textId="77777777" w:rsidR="006239AC" w:rsidRDefault="006239AC" w:rsidP="000D2B9D">
                          <w:pPr>
                            <w:pStyle w:val="Ttulo3"/>
                          </w:pPr>
                        </w:p>
                        <w:p w14:paraId="5F2CE468" w14:textId="1733FD5D" w:rsidR="006239AC" w:rsidRDefault="006239AC" w:rsidP="000D2B9D">
                          <w:pPr>
                            <w:pStyle w:val="Ttulo3"/>
                            <w:rPr>
                              <w:rFonts w:cs="Arial"/>
                              <w:b/>
                              <w:sz w:val="36"/>
                              <w:szCs w:val="36"/>
                            </w:rPr>
                          </w:pPr>
                          <w:r>
                            <w:t>DECRETO</w:t>
                          </w:r>
                          <w:r w:rsidRPr="00FE0D79">
                            <w:t xml:space="preserve"> </w:t>
                          </w:r>
                          <w:r w:rsidR="005509FC" w:rsidRPr="00FE0D79">
                            <w:t>N</w:t>
                          </w:r>
                          <w:r w:rsidR="005509FC">
                            <w:t>o. _</w:t>
                          </w:r>
                          <w:r>
                            <w:t>_____________</w:t>
                          </w:r>
                          <w:r>
                            <w:rPr>
                              <w:rFonts w:cs="Arial"/>
                              <w:b/>
                              <w:sz w:val="36"/>
                              <w:szCs w:val="36"/>
                            </w:rPr>
                            <w:t xml:space="preserve"> </w:t>
                          </w:r>
                        </w:p>
                        <w:p w14:paraId="58434F75" w14:textId="77777777" w:rsidR="006239AC" w:rsidRPr="000D2B9D" w:rsidRDefault="006239AC" w:rsidP="000D2B9D">
                          <w:pPr>
                            <w:rPr>
                              <w:lang w:val="es-ES_tradnl"/>
                            </w:rPr>
                          </w:pPr>
                        </w:p>
                        <w:p w14:paraId="294C2800" w14:textId="77777777" w:rsidR="006239AC" w:rsidRPr="00FE0D79" w:rsidRDefault="006239AC"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Pr>
                              <w:rFonts w:ascii="Arial Narrow" w:hAnsi="Arial Narrow" w:cs="Arial"/>
                              <w:b/>
                              <w:sz w:val="36"/>
                              <w:szCs w:val="36"/>
                            </w:rPr>
                            <w:t xml:space="preserve">                           </w:t>
                          </w:r>
                          <w:r w:rsidRPr="00FE0D79">
                            <w:rPr>
                              <w:rFonts w:ascii="Arial Narrow" w:hAnsi="Arial Narrow" w:cs="Arial"/>
                              <w:b/>
                              <w:sz w:val="36"/>
                              <w:szCs w:val="36"/>
                            </w:rPr>
                            <w:t>)</w:t>
                          </w:r>
                        </w:p>
                        <w:p w14:paraId="69A76270" w14:textId="77777777" w:rsidR="006239AC" w:rsidRPr="00FE0D79" w:rsidRDefault="006239AC">
                          <w:pPr>
                            <w:jc w:val="center"/>
                            <w:rPr>
                              <w:rFonts w:ascii="Arial Narrow" w:hAnsi="Arial Narrow"/>
                            </w:rPr>
                          </w:pPr>
                        </w:p>
                        <w:p w14:paraId="557845BE" w14:textId="77777777" w:rsidR="006239AC" w:rsidRDefault="006239AC">
                          <w:pPr>
                            <w:jc w:val="center"/>
                          </w:pPr>
                        </w:p>
                        <w:p w14:paraId="021868D0" w14:textId="77777777" w:rsidR="006239AC" w:rsidRDefault="006239AC">
                          <w:pPr>
                            <w:jc w:val="center"/>
                          </w:pPr>
                        </w:p>
                        <w:p w14:paraId="7D799E6B" w14:textId="77777777" w:rsidR="006239AC" w:rsidRDefault="006239A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1EC4" id="Rectangle 3" o:spid="_x0000_s1027" style="position:absolute;left:0;text-align:left;margin-left:43.6pt;margin-top:1pt;width:355.4pt;height:1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" stroked="f">
              <v:textbox inset="0,0,0,0">
                <w:txbxContent>
                  <w:p w14:paraId="0A1E56F5" w14:textId="58C0083A" w:rsidR="006239AC" w:rsidRPr="00D06730" w:rsidRDefault="006239AC" w:rsidP="00D06730">
                    <w:pPr>
                      <w:pStyle w:val="Ttulo2"/>
                      <w:rPr>
                        <w:rFonts w:ascii="Arial Narrow" w:hAnsi="Arial Narrow"/>
                        <w:sz w:val="28"/>
                        <w:szCs w:val="28"/>
                      </w:rPr>
                    </w:pPr>
                    <w:r w:rsidRPr="00D06730">
                      <w:rPr>
                        <w:rFonts w:ascii="Arial Narrow" w:hAnsi="Arial Narrow"/>
                        <w:sz w:val="28"/>
                        <w:szCs w:val="28"/>
                      </w:rPr>
                      <w:t xml:space="preserve">MINISTERIO </w:t>
                    </w:r>
                    <w:r w:rsidR="005509FC" w:rsidRPr="00D06730">
                      <w:rPr>
                        <w:rFonts w:ascii="Arial Narrow" w:hAnsi="Arial Narrow"/>
                        <w:sz w:val="28"/>
                        <w:szCs w:val="28"/>
                      </w:rPr>
                      <w:t>DE AMBIENTE</w:t>
                    </w:r>
                    <w:r w:rsidRPr="00D06730">
                      <w:rPr>
                        <w:rFonts w:ascii="Arial Narrow" w:hAnsi="Arial Narrow"/>
                        <w:sz w:val="28"/>
                        <w:szCs w:val="28"/>
                      </w:rPr>
                      <w:t xml:space="preserve"> Y   </w:t>
                    </w:r>
                    <w:r>
                      <w:rPr>
                        <w:rFonts w:ascii="Arial Narrow" w:hAnsi="Arial Narrow"/>
                        <w:sz w:val="28"/>
                        <w:szCs w:val="28"/>
                      </w:rPr>
                      <w:t xml:space="preserve">DESARROLLO </w:t>
                    </w:r>
                    <w:r w:rsidRPr="00D06730">
                      <w:rPr>
                        <w:rFonts w:ascii="Arial Narrow" w:hAnsi="Arial Narrow"/>
                        <w:sz w:val="28"/>
                        <w:szCs w:val="28"/>
                      </w:rPr>
                      <w:t>SOSTENIBLE</w:t>
                    </w:r>
                  </w:p>
                  <w:p w14:paraId="48FAB4D8" w14:textId="77777777" w:rsidR="006239AC" w:rsidRPr="00FE0D79" w:rsidRDefault="006239AC">
                    <w:pPr>
                      <w:pStyle w:val="Ttulo3"/>
                      <w:rPr>
                        <w:rFonts w:ascii="Arial Narrow" w:hAnsi="Arial Narrow"/>
                      </w:rPr>
                    </w:pPr>
                  </w:p>
                  <w:p w14:paraId="54F89304" w14:textId="77777777" w:rsidR="006239AC" w:rsidRDefault="006239AC" w:rsidP="000D2B9D">
                    <w:pPr>
                      <w:pStyle w:val="Ttulo3"/>
                    </w:pPr>
                  </w:p>
                  <w:p w14:paraId="5F2CE468" w14:textId="1733FD5D" w:rsidR="006239AC" w:rsidRDefault="006239AC" w:rsidP="000D2B9D">
                    <w:pPr>
                      <w:pStyle w:val="Ttulo3"/>
                      <w:rPr>
                        <w:rFonts w:cs="Arial"/>
                        <w:b/>
                        <w:sz w:val="36"/>
                        <w:szCs w:val="36"/>
                      </w:rPr>
                    </w:pPr>
                    <w:r>
                      <w:t>DECRETO</w:t>
                    </w:r>
                    <w:r w:rsidRPr="00FE0D79">
                      <w:t xml:space="preserve"> </w:t>
                    </w:r>
                    <w:r w:rsidR="005509FC" w:rsidRPr="00FE0D79">
                      <w:t>N</w:t>
                    </w:r>
                    <w:r w:rsidR="005509FC">
                      <w:t>o. _</w:t>
                    </w:r>
                    <w:r>
                      <w:t>_____________</w:t>
                    </w:r>
                    <w:r>
                      <w:rPr>
                        <w:rFonts w:cs="Arial"/>
                        <w:b/>
                        <w:sz w:val="36"/>
                        <w:szCs w:val="36"/>
                      </w:rPr>
                      <w:t xml:space="preserve"> </w:t>
                    </w:r>
                  </w:p>
                  <w:p w14:paraId="58434F75" w14:textId="77777777" w:rsidR="006239AC" w:rsidRPr="000D2B9D" w:rsidRDefault="006239AC" w:rsidP="000D2B9D">
                    <w:pPr>
                      <w:rPr>
                        <w:lang w:val="es-ES_tradnl"/>
                      </w:rPr>
                    </w:pPr>
                  </w:p>
                  <w:p w14:paraId="294C2800" w14:textId="77777777" w:rsidR="006239AC" w:rsidRPr="00FE0D79" w:rsidRDefault="006239AC"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Pr>
                        <w:rFonts w:ascii="Arial Narrow" w:hAnsi="Arial Narrow" w:cs="Arial"/>
                        <w:b/>
                        <w:sz w:val="36"/>
                        <w:szCs w:val="36"/>
                      </w:rPr>
                      <w:t xml:space="preserve">                           </w:t>
                    </w:r>
                    <w:r w:rsidRPr="00FE0D79">
                      <w:rPr>
                        <w:rFonts w:ascii="Arial Narrow" w:hAnsi="Arial Narrow" w:cs="Arial"/>
                        <w:b/>
                        <w:sz w:val="36"/>
                        <w:szCs w:val="36"/>
                      </w:rPr>
                      <w:t>)</w:t>
                    </w:r>
                  </w:p>
                  <w:p w14:paraId="69A76270" w14:textId="77777777" w:rsidR="006239AC" w:rsidRPr="00FE0D79" w:rsidRDefault="006239AC">
                    <w:pPr>
                      <w:jc w:val="center"/>
                      <w:rPr>
                        <w:rFonts w:ascii="Arial Narrow" w:hAnsi="Arial Narrow"/>
                      </w:rPr>
                    </w:pPr>
                  </w:p>
                  <w:p w14:paraId="557845BE" w14:textId="77777777" w:rsidR="006239AC" w:rsidRDefault="006239AC">
                    <w:pPr>
                      <w:jc w:val="center"/>
                    </w:pPr>
                  </w:p>
                  <w:p w14:paraId="021868D0" w14:textId="77777777" w:rsidR="006239AC" w:rsidRDefault="006239AC">
                    <w:pPr>
                      <w:jc w:val="center"/>
                    </w:pPr>
                  </w:p>
                  <w:p w14:paraId="7D799E6B" w14:textId="77777777" w:rsidR="006239AC" w:rsidRDefault="006239AC">
                    <w:pPr>
                      <w:jc w:val="center"/>
                    </w:pPr>
                  </w:p>
                </w:txbxContent>
              </v:textbox>
            </v:rect>
          </w:pict>
        </mc:Fallback>
      </mc:AlternateContent>
    </w:r>
  </w:p>
  <w:p w14:paraId="494AE1CE" w14:textId="77777777" w:rsidR="006239AC" w:rsidRDefault="006239AC">
    <w:pPr>
      <w:jc w:val="center"/>
      <w:rPr>
        <w:rFonts w:ascii="Arial" w:hAnsi="Arial"/>
        <w:sz w:val="22"/>
      </w:rPr>
    </w:pPr>
  </w:p>
  <w:p w14:paraId="58C567BD" w14:textId="77777777" w:rsidR="006239AC" w:rsidRDefault="006239AC">
    <w:pPr>
      <w:jc w:val="center"/>
      <w:rPr>
        <w:rFonts w:ascii="Arial" w:hAnsi="Arial"/>
        <w:sz w:val="22"/>
      </w:rPr>
    </w:pPr>
  </w:p>
  <w:p w14:paraId="28299793" w14:textId="77777777" w:rsidR="006239AC" w:rsidRDefault="006239AC">
    <w:pPr>
      <w:jc w:val="center"/>
      <w:rPr>
        <w:rFonts w:ascii="Arial" w:hAnsi="Arial"/>
        <w:sz w:val="22"/>
      </w:rPr>
    </w:pPr>
  </w:p>
  <w:p w14:paraId="5EA8BB0A" w14:textId="77777777" w:rsidR="006239AC" w:rsidRDefault="006239AC">
    <w:pPr>
      <w:jc w:val="center"/>
      <w:rPr>
        <w:rFonts w:ascii="Arial" w:hAnsi="Arial"/>
        <w:sz w:val="22"/>
      </w:rPr>
    </w:pPr>
  </w:p>
  <w:p w14:paraId="0A1C6A45" w14:textId="77777777" w:rsidR="006239AC" w:rsidRDefault="006239AC">
    <w:pPr>
      <w:jc w:val="center"/>
      <w:rPr>
        <w:rFonts w:ascii="Arial" w:hAnsi="Arial"/>
        <w:sz w:val="22"/>
      </w:rPr>
    </w:pPr>
  </w:p>
  <w:p w14:paraId="7F25814D" w14:textId="77777777" w:rsidR="006239AC" w:rsidRDefault="006239AC">
    <w:pPr>
      <w:jc w:val="center"/>
      <w:rPr>
        <w:rFonts w:ascii="Arial" w:hAnsi="Arial"/>
        <w:sz w:val="22"/>
      </w:rPr>
    </w:pPr>
  </w:p>
  <w:p w14:paraId="5CDE5591" w14:textId="77777777" w:rsidR="006239AC" w:rsidRDefault="006239AC">
    <w:pPr>
      <w:jc w:val="center"/>
      <w:rPr>
        <w:rFonts w:ascii="Arial" w:hAnsi="Arial"/>
        <w:sz w:val="22"/>
      </w:rPr>
    </w:pPr>
  </w:p>
  <w:p w14:paraId="58857969" w14:textId="77777777" w:rsidR="006239AC" w:rsidRPr="00652A5F" w:rsidRDefault="006239AC">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1A"/>
    <w:multiLevelType w:val="hybridMultilevel"/>
    <w:tmpl w:val="93B2B638"/>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6D72602"/>
    <w:multiLevelType w:val="hybridMultilevel"/>
    <w:tmpl w:val="89FAB61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7429D0"/>
    <w:multiLevelType w:val="hybridMultilevel"/>
    <w:tmpl w:val="3E7EF2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51FE3"/>
    <w:multiLevelType w:val="hybridMultilevel"/>
    <w:tmpl w:val="FDE62E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1D6644"/>
    <w:multiLevelType w:val="hybridMultilevel"/>
    <w:tmpl w:val="329865E4"/>
    <w:lvl w:ilvl="0" w:tplc="FFFFFFFF">
      <w:start w:val="1"/>
      <w:numFmt w:val="decimal"/>
      <w:lvlText w:val="%1."/>
      <w:lvlJc w:val="left"/>
      <w:pPr>
        <w:tabs>
          <w:tab w:val="num" w:pos="360"/>
        </w:tabs>
        <w:ind w:left="36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682B22"/>
    <w:multiLevelType w:val="hybridMultilevel"/>
    <w:tmpl w:val="E3E2F896"/>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15:restartNumberingAfterBreak="0">
    <w:nsid w:val="13EF6D45"/>
    <w:multiLevelType w:val="hybridMultilevel"/>
    <w:tmpl w:val="51049A34"/>
    <w:lvl w:ilvl="0" w:tplc="5F268B6E">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8F4572"/>
    <w:multiLevelType w:val="hybridMultilevel"/>
    <w:tmpl w:val="D62C1038"/>
    <w:lvl w:ilvl="0" w:tplc="97AAE7D2">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241B0B"/>
    <w:multiLevelType w:val="hybridMultilevel"/>
    <w:tmpl w:val="B4ACA0CC"/>
    <w:lvl w:ilvl="0" w:tplc="1B7447FC">
      <w:start w:val="1"/>
      <w:numFmt w:val="decimal"/>
      <w:lvlText w:val="%1."/>
      <w:lvlJc w:val="left"/>
      <w:pPr>
        <w:tabs>
          <w:tab w:val="num" w:pos="218"/>
        </w:tabs>
        <w:ind w:left="218" w:hanging="360"/>
      </w:pPr>
      <w:rPr>
        <w:rFonts w:hint="default"/>
      </w:rPr>
    </w:lvl>
    <w:lvl w:ilvl="1" w:tplc="0019040A" w:tentative="1">
      <w:start w:val="1"/>
      <w:numFmt w:val="lowerLetter"/>
      <w:lvlText w:val="%2."/>
      <w:lvlJc w:val="left"/>
      <w:pPr>
        <w:tabs>
          <w:tab w:val="num" w:pos="938"/>
        </w:tabs>
        <w:ind w:left="938" w:hanging="360"/>
      </w:pPr>
    </w:lvl>
    <w:lvl w:ilvl="2" w:tplc="001B040A" w:tentative="1">
      <w:start w:val="1"/>
      <w:numFmt w:val="lowerRoman"/>
      <w:lvlText w:val="%3."/>
      <w:lvlJc w:val="right"/>
      <w:pPr>
        <w:tabs>
          <w:tab w:val="num" w:pos="1658"/>
        </w:tabs>
        <w:ind w:left="1658" w:hanging="180"/>
      </w:pPr>
    </w:lvl>
    <w:lvl w:ilvl="3" w:tplc="000F040A" w:tentative="1">
      <w:start w:val="1"/>
      <w:numFmt w:val="decimal"/>
      <w:lvlText w:val="%4."/>
      <w:lvlJc w:val="left"/>
      <w:pPr>
        <w:tabs>
          <w:tab w:val="num" w:pos="2378"/>
        </w:tabs>
        <w:ind w:left="2378" w:hanging="360"/>
      </w:pPr>
    </w:lvl>
    <w:lvl w:ilvl="4" w:tplc="0019040A" w:tentative="1">
      <w:start w:val="1"/>
      <w:numFmt w:val="lowerLetter"/>
      <w:lvlText w:val="%5."/>
      <w:lvlJc w:val="left"/>
      <w:pPr>
        <w:tabs>
          <w:tab w:val="num" w:pos="3098"/>
        </w:tabs>
        <w:ind w:left="3098" w:hanging="360"/>
      </w:pPr>
    </w:lvl>
    <w:lvl w:ilvl="5" w:tplc="001B040A" w:tentative="1">
      <w:start w:val="1"/>
      <w:numFmt w:val="lowerRoman"/>
      <w:lvlText w:val="%6."/>
      <w:lvlJc w:val="right"/>
      <w:pPr>
        <w:tabs>
          <w:tab w:val="num" w:pos="3818"/>
        </w:tabs>
        <w:ind w:left="3818" w:hanging="180"/>
      </w:pPr>
    </w:lvl>
    <w:lvl w:ilvl="6" w:tplc="000F040A" w:tentative="1">
      <w:start w:val="1"/>
      <w:numFmt w:val="decimal"/>
      <w:lvlText w:val="%7."/>
      <w:lvlJc w:val="left"/>
      <w:pPr>
        <w:tabs>
          <w:tab w:val="num" w:pos="4538"/>
        </w:tabs>
        <w:ind w:left="4538" w:hanging="360"/>
      </w:pPr>
    </w:lvl>
    <w:lvl w:ilvl="7" w:tplc="0019040A" w:tentative="1">
      <w:start w:val="1"/>
      <w:numFmt w:val="lowerLetter"/>
      <w:lvlText w:val="%8."/>
      <w:lvlJc w:val="left"/>
      <w:pPr>
        <w:tabs>
          <w:tab w:val="num" w:pos="5258"/>
        </w:tabs>
        <w:ind w:left="5258" w:hanging="360"/>
      </w:pPr>
    </w:lvl>
    <w:lvl w:ilvl="8" w:tplc="001B040A" w:tentative="1">
      <w:start w:val="1"/>
      <w:numFmt w:val="lowerRoman"/>
      <w:lvlText w:val="%9."/>
      <w:lvlJc w:val="right"/>
      <w:pPr>
        <w:tabs>
          <w:tab w:val="num" w:pos="5978"/>
        </w:tabs>
        <w:ind w:left="5978" w:hanging="180"/>
      </w:pPr>
    </w:lvl>
  </w:abstractNum>
  <w:abstractNum w:abstractNumId="9" w15:restartNumberingAfterBreak="0">
    <w:nsid w:val="204245AC"/>
    <w:multiLevelType w:val="hybridMultilevel"/>
    <w:tmpl w:val="64D6BF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A29EA"/>
    <w:multiLevelType w:val="multilevel"/>
    <w:tmpl w:val="87F0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6A588D"/>
    <w:multiLevelType w:val="hybridMultilevel"/>
    <w:tmpl w:val="EEF83F0C"/>
    <w:lvl w:ilvl="0" w:tplc="186C3AC4">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8E50E7D"/>
    <w:multiLevelType w:val="hybridMultilevel"/>
    <w:tmpl w:val="B1E070B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3542DB"/>
    <w:multiLevelType w:val="hybridMultilevel"/>
    <w:tmpl w:val="8D1E420C"/>
    <w:lvl w:ilvl="0" w:tplc="17D23332">
      <w:start w:val="1"/>
      <w:numFmt w:val="lowerLetter"/>
      <w:lvlText w:val="%1)"/>
      <w:lvlJc w:val="left"/>
      <w:pPr>
        <w:ind w:left="708" w:hanging="360"/>
      </w:pPr>
      <w:rPr>
        <w:rFonts w:hint="default"/>
        <w:b/>
      </w:rPr>
    </w:lvl>
    <w:lvl w:ilvl="1" w:tplc="240A0019">
      <w:start w:val="1"/>
      <w:numFmt w:val="lowerLetter"/>
      <w:lvlText w:val="%2."/>
      <w:lvlJc w:val="left"/>
      <w:pPr>
        <w:ind w:left="1428" w:hanging="360"/>
      </w:pPr>
    </w:lvl>
    <w:lvl w:ilvl="2" w:tplc="240A001B" w:tentative="1">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14" w15:restartNumberingAfterBreak="0">
    <w:nsid w:val="2E441154"/>
    <w:multiLevelType w:val="hybridMultilevel"/>
    <w:tmpl w:val="D2E678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E61711A"/>
    <w:multiLevelType w:val="hybridMultilevel"/>
    <w:tmpl w:val="BD7E0B02"/>
    <w:lvl w:ilvl="0" w:tplc="C2E0A59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FB56816"/>
    <w:multiLevelType w:val="hybridMultilevel"/>
    <w:tmpl w:val="B1CA00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0B56D2"/>
    <w:multiLevelType w:val="hybridMultilevel"/>
    <w:tmpl w:val="0B9C9BF6"/>
    <w:lvl w:ilvl="0" w:tplc="154200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AD2858"/>
    <w:multiLevelType w:val="hybridMultilevel"/>
    <w:tmpl w:val="D918262C"/>
    <w:lvl w:ilvl="0" w:tplc="A92A567E">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285D33"/>
    <w:multiLevelType w:val="multilevel"/>
    <w:tmpl w:val="8C3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D96738"/>
    <w:multiLevelType w:val="hybridMultilevel"/>
    <w:tmpl w:val="51049A34"/>
    <w:lvl w:ilvl="0" w:tplc="5F268B6E">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5792386"/>
    <w:multiLevelType w:val="hybridMultilevel"/>
    <w:tmpl w:val="1BE69ED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422DF9"/>
    <w:multiLevelType w:val="hybridMultilevel"/>
    <w:tmpl w:val="D1E6EE4C"/>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43C94066"/>
    <w:multiLevelType w:val="hybridMultilevel"/>
    <w:tmpl w:val="7272DC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7281534"/>
    <w:multiLevelType w:val="hybridMultilevel"/>
    <w:tmpl w:val="35068EA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4BE02870"/>
    <w:multiLevelType w:val="hybridMultilevel"/>
    <w:tmpl w:val="51049A34"/>
    <w:lvl w:ilvl="0" w:tplc="5F268B6E">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A03C87"/>
    <w:multiLevelType w:val="hybridMultilevel"/>
    <w:tmpl w:val="93B2B638"/>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28" w15:restartNumberingAfterBreak="0">
    <w:nsid w:val="5A7345DC"/>
    <w:multiLevelType w:val="hybridMultilevel"/>
    <w:tmpl w:val="B0ECC13E"/>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DB2DB4"/>
    <w:multiLevelType w:val="hybridMultilevel"/>
    <w:tmpl w:val="FEF6EE42"/>
    <w:lvl w:ilvl="0" w:tplc="47ECB4A6">
      <w:start w:val="1"/>
      <w:numFmt w:val="decimal"/>
      <w:lvlText w:val="%1."/>
      <w:lvlJc w:val="left"/>
      <w:pPr>
        <w:ind w:left="720" w:hanging="360"/>
      </w:pPr>
      <w:rPr>
        <w:rFonts w:ascii="Arial" w:hAnsi="Arial" w:cs="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0E4733"/>
    <w:multiLevelType w:val="hybridMultilevel"/>
    <w:tmpl w:val="FC4A26B0"/>
    <w:lvl w:ilvl="0" w:tplc="D7F6AC36">
      <w:start w:val="1"/>
      <w:numFmt w:val="decimal"/>
      <w:lvlText w:val="%1."/>
      <w:lvlJc w:val="left"/>
      <w:pPr>
        <w:tabs>
          <w:tab w:val="num" w:pos="360"/>
        </w:tabs>
        <w:ind w:left="360" w:hanging="360"/>
      </w:pPr>
      <w:rPr>
        <w:rFonts w:hint="default"/>
        <w:strike w:val="0"/>
        <w:dstrike w:val="0"/>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7DA5431"/>
    <w:multiLevelType w:val="hybridMultilevel"/>
    <w:tmpl w:val="637C2C7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A435DFB"/>
    <w:multiLevelType w:val="hybridMultilevel"/>
    <w:tmpl w:val="791826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D5D6025"/>
    <w:multiLevelType w:val="hybridMultilevel"/>
    <w:tmpl w:val="6C325692"/>
    <w:lvl w:ilvl="0" w:tplc="588679D6">
      <w:start w:val="1"/>
      <w:numFmt w:val="lowerLetter"/>
      <w:lvlText w:val="%1)"/>
      <w:lvlJc w:val="left"/>
      <w:pPr>
        <w:ind w:left="1069" w:hanging="360"/>
      </w:pPr>
      <w:rPr>
        <w:rFonts w:eastAsia="Calibri"/>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34" w15:restartNumberingAfterBreak="0">
    <w:nsid w:val="6F6A1613"/>
    <w:multiLevelType w:val="hybridMultilevel"/>
    <w:tmpl w:val="7BC6FC26"/>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27A7686"/>
    <w:multiLevelType w:val="hybridMultilevel"/>
    <w:tmpl w:val="A3C682B6"/>
    <w:lvl w:ilvl="0" w:tplc="FFFFFFFF">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360"/>
        </w:tabs>
        <w:ind w:left="36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34501A"/>
    <w:multiLevelType w:val="hybridMultilevel"/>
    <w:tmpl w:val="9CEA232A"/>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B5F368D"/>
    <w:multiLevelType w:val="hybridMultilevel"/>
    <w:tmpl w:val="51049A34"/>
    <w:lvl w:ilvl="0" w:tplc="5F268B6E">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784CBC"/>
    <w:multiLevelType w:val="hybridMultilevel"/>
    <w:tmpl w:val="0044B11A"/>
    <w:lvl w:ilvl="0" w:tplc="240A000F">
      <w:start w:val="1"/>
      <w:numFmt w:val="decimal"/>
      <w:lvlText w:val="%1."/>
      <w:lvlJc w:val="left"/>
      <w:pPr>
        <w:ind w:left="1296" w:hanging="360"/>
      </w:pPr>
    </w:lvl>
    <w:lvl w:ilvl="1" w:tplc="240A0019">
      <w:start w:val="1"/>
      <w:numFmt w:val="lowerLetter"/>
      <w:lvlText w:val="%2."/>
      <w:lvlJc w:val="left"/>
      <w:pPr>
        <w:ind w:left="2016" w:hanging="360"/>
      </w:pPr>
    </w:lvl>
    <w:lvl w:ilvl="2" w:tplc="240A001B">
      <w:start w:val="1"/>
      <w:numFmt w:val="lowerRoman"/>
      <w:lvlText w:val="%3."/>
      <w:lvlJc w:val="right"/>
      <w:pPr>
        <w:ind w:left="2736" w:hanging="180"/>
      </w:pPr>
    </w:lvl>
    <w:lvl w:ilvl="3" w:tplc="240A000F">
      <w:start w:val="1"/>
      <w:numFmt w:val="decimal"/>
      <w:lvlText w:val="%4."/>
      <w:lvlJc w:val="left"/>
      <w:pPr>
        <w:ind w:left="3456" w:hanging="360"/>
      </w:pPr>
    </w:lvl>
    <w:lvl w:ilvl="4" w:tplc="240A0019">
      <w:start w:val="1"/>
      <w:numFmt w:val="lowerLetter"/>
      <w:lvlText w:val="%5."/>
      <w:lvlJc w:val="left"/>
      <w:pPr>
        <w:ind w:left="4176" w:hanging="360"/>
      </w:pPr>
    </w:lvl>
    <w:lvl w:ilvl="5" w:tplc="240A001B">
      <w:start w:val="1"/>
      <w:numFmt w:val="lowerRoman"/>
      <w:lvlText w:val="%6."/>
      <w:lvlJc w:val="right"/>
      <w:pPr>
        <w:ind w:left="4896" w:hanging="180"/>
      </w:pPr>
    </w:lvl>
    <w:lvl w:ilvl="6" w:tplc="240A000F">
      <w:start w:val="1"/>
      <w:numFmt w:val="decimal"/>
      <w:lvlText w:val="%7."/>
      <w:lvlJc w:val="left"/>
      <w:pPr>
        <w:ind w:left="5616" w:hanging="360"/>
      </w:pPr>
    </w:lvl>
    <w:lvl w:ilvl="7" w:tplc="240A0019">
      <w:start w:val="1"/>
      <w:numFmt w:val="lowerLetter"/>
      <w:lvlText w:val="%8."/>
      <w:lvlJc w:val="left"/>
      <w:pPr>
        <w:ind w:left="6336" w:hanging="360"/>
      </w:pPr>
    </w:lvl>
    <w:lvl w:ilvl="8" w:tplc="240A001B">
      <w:start w:val="1"/>
      <w:numFmt w:val="lowerRoman"/>
      <w:lvlText w:val="%9."/>
      <w:lvlJc w:val="right"/>
      <w:pPr>
        <w:ind w:left="7056" w:hanging="180"/>
      </w:pPr>
    </w:lvl>
  </w:abstractNum>
  <w:abstractNum w:abstractNumId="39" w15:restartNumberingAfterBreak="0">
    <w:nsid w:val="7D8474D2"/>
    <w:multiLevelType w:val="hybridMultilevel"/>
    <w:tmpl w:val="7ABC04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31"/>
  </w:num>
  <w:num w:numId="3">
    <w:abstractNumId w:val="21"/>
  </w:num>
  <w:num w:numId="4">
    <w:abstractNumId w:val="1"/>
  </w:num>
  <w:num w:numId="5">
    <w:abstractNumId w:val="30"/>
  </w:num>
  <w:num w:numId="6">
    <w:abstractNumId w:val="34"/>
  </w:num>
  <w:num w:numId="7">
    <w:abstractNumId w:val="35"/>
  </w:num>
  <w:num w:numId="8">
    <w:abstractNumId w:val="4"/>
  </w:num>
  <w:num w:numId="9">
    <w:abstractNumId w:val="32"/>
  </w:num>
  <w:num w:numId="10">
    <w:abstractNumId w:val="28"/>
  </w:num>
  <w:num w:numId="11">
    <w:abstractNumId w:val="36"/>
  </w:num>
  <w:num w:numId="12">
    <w:abstractNumId w:val="5"/>
  </w:num>
  <w:num w:numId="13">
    <w:abstractNumId w:val="16"/>
  </w:num>
  <w:num w:numId="14">
    <w:abstractNumId w:val="9"/>
  </w:num>
  <w:num w:numId="15">
    <w:abstractNumId w:val="23"/>
  </w:num>
  <w:num w:numId="16">
    <w:abstractNumId w:val="8"/>
  </w:num>
  <w:num w:numId="17">
    <w:abstractNumId w:val="19"/>
  </w:num>
  <w:num w:numId="18">
    <w:abstractNumId w:val="10"/>
  </w:num>
  <w:num w:numId="19">
    <w:abstractNumId w:val="6"/>
  </w:num>
  <w:num w:numId="20">
    <w:abstractNumId w:val="29"/>
  </w:num>
  <w:num w:numId="21">
    <w:abstractNumId w:val="15"/>
  </w:num>
  <w:num w:numId="22">
    <w:abstractNumId w:val="3"/>
  </w:num>
  <w:num w:numId="23">
    <w:abstractNumId w:val="13"/>
  </w:num>
  <w:num w:numId="24">
    <w:abstractNumId w:val="18"/>
  </w:num>
  <w:num w:numId="25">
    <w:abstractNumId w:val="7"/>
  </w:num>
  <w:num w:numId="26">
    <w:abstractNumId w:val="2"/>
  </w:num>
  <w:num w:numId="27">
    <w:abstractNumId w:val="12"/>
  </w:num>
  <w:num w:numId="28">
    <w:abstractNumId w:val="20"/>
  </w:num>
  <w:num w:numId="29">
    <w:abstractNumId w:val="37"/>
  </w:num>
  <w:num w:numId="30">
    <w:abstractNumId w:val="25"/>
  </w:num>
  <w:num w:numId="31">
    <w:abstractNumId w:val="17"/>
  </w:num>
  <w:num w:numId="32">
    <w:abstractNumId w:val="22"/>
  </w:num>
  <w:num w:numId="33">
    <w:abstractNumId w:val="26"/>
  </w:num>
  <w:num w:numId="34">
    <w:abstractNumId w:val="11"/>
  </w:num>
  <w:num w:numId="35">
    <w:abstractNumId w:val="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36"/>
    <w:rsid w:val="0001143A"/>
    <w:rsid w:val="000203CB"/>
    <w:rsid w:val="00021DD6"/>
    <w:rsid w:val="00022C5D"/>
    <w:rsid w:val="00023920"/>
    <w:rsid w:val="00024C81"/>
    <w:rsid w:val="00026925"/>
    <w:rsid w:val="00032538"/>
    <w:rsid w:val="000332F7"/>
    <w:rsid w:val="0003715E"/>
    <w:rsid w:val="000437AA"/>
    <w:rsid w:val="000445CD"/>
    <w:rsid w:val="0004566F"/>
    <w:rsid w:val="0004787C"/>
    <w:rsid w:val="00050031"/>
    <w:rsid w:val="000504A3"/>
    <w:rsid w:val="00050E0C"/>
    <w:rsid w:val="00051348"/>
    <w:rsid w:val="00053707"/>
    <w:rsid w:val="00054316"/>
    <w:rsid w:val="00054B18"/>
    <w:rsid w:val="00057FD3"/>
    <w:rsid w:val="00060977"/>
    <w:rsid w:val="00065D87"/>
    <w:rsid w:val="0006668E"/>
    <w:rsid w:val="00070265"/>
    <w:rsid w:val="0007144F"/>
    <w:rsid w:val="000726B9"/>
    <w:rsid w:val="000765C2"/>
    <w:rsid w:val="00080180"/>
    <w:rsid w:val="0008072A"/>
    <w:rsid w:val="00081567"/>
    <w:rsid w:val="00081FDF"/>
    <w:rsid w:val="00086665"/>
    <w:rsid w:val="000905AF"/>
    <w:rsid w:val="0009199F"/>
    <w:rsid w:val="0009342B"/>
    <w:rsid w:val="00094EF9"/>
    <w:rsid w:val="000A4324"/>
    <w:rsid w:val="000B0F4C"/>
    <w:rsid w:val="000B10BE"/>
    <w:rsid w:val="000B3183"/>
    <w:rsid w:val="000B77FB"/>
    <w:rsid w:val="000D2B9D"/>
    <w:rsid w:val="000D33B1"/>
    <w:rsid w:val="000D5FAF"/>
    <w:rsid w:val="000E30FB"/>
    <w:rsid w:val="000E7EFB"/>
    <w:rsid w:val="000F40BE"/>
    <w:rsid w:val="000F40FC"/>
    <w:rsid w:val="000F5AA7"/>
    <w:rsid w:val="000F66FE"/>
    <w:rsid w:val="0011075F"/>
    <w:rsid w:val="00110B2E"/>
    <w:rsid w:val="00110B4F"/>
    <w:rsid w:val="00111DF7"/>
    <w:rsid w:val="00112F68"/>
    <w:rsid w:val="00113B63"/>
    <w:rsid w:val="00114DA3"/>
    <w:rsid w:val="00120B4B"/>
    <w:rsid w:val="00120CF0"/>
    <w:rsid w:val="00126698"/>
    <w:rsid w:val="00132BFD"/>
    <w:rsid w:val="00133539"/>
    <w:rsid w:val="00133F6F"/>
    <w:rsid w:val="00134178"/>
    <w:rsid w:val="001346FE"/>
    <w:rsid w:val="00136D91"/>
    <w:rsid w:val="00140993"/>
    <w:rsid w:val="00141853"/>
    <w:rsid w:val="00141ECA"/>
    <w:rsid w:val="00143D66"/>
    <w:rsid w:val="00153C85"/>
    <w:rsid w:val="00154BA6"/>
    <w:rsid w:val="001559E7"/>
    <w:rsid w:val="001562C7"/>
    <w:rsid w:val="00162452"/>
    <w:rsid w:val="001646E5"/>
    <w:rsid w:val="00164DD4"/>
    <w:rsid w:val="00167603"/>
    <w:rsid w:val="0017046B"/>
    <w:rsid w:val="001724AD"/>
    <w:rsid w:val="00175070"/>
    <w:rsid w:val="0018534B"/>
    <w:rsid w:val="00194698"/>
    <w:rsid w:val="00195872"/>
    <w:rsid w:val="001A2186"/>
    <w:rsid w:val="001A7C57"/>
    <w:rsid w:val="001B04B8"/>
    <w:rsid w:val="001B3A36"/>
    <w:rsid w:val="001B3F60"/>
    <w:rsid w:val="001B65EE"/>
    <w:rsid w:val="001B6F42"/>
    <w:rsid w:val="001C17F8"/>
    <w:rsid w:val="001C201B"/>
    <w:rsid w:val="001C2808"/>
    <w:rsid w:val="001C5E3B"/>
    <w:rsid w:val="001C7271"/>
    <w:rsid w:val="001C7926"/>
    <w:rsid w:val="001D03D8"/>
    <w:rsid w:val="001D05A6"/>
    <w:rsid w:val="001D11EA"/>
    <w:rsid w:val="001D24D2"/>
    <w:rsid w:val="001D6C9C"/>
    <w:rsid w:val="001D7511"/>
    <w:rsid w:val="001D7CDA"/>
    <w:rsid w:val="001E1C98"/>
    <w:rsid w:val="001E2531"/>
    <w:rsid w:val="001E275E"/>
    <w:rsid w:val="001F16B8"/>
    <w:rsid w:val="001F174B"/>
    <w:rsid w:val="001F1E1E"/>
    <w:rsid w:val="001F60CA"/>
    <w:rsid w:val="001F7697"/>
    <w:rsid w:val="001F7943"/>
    <w:rsid w:val="002004F0"/>
    <w:rsid w:val="00206623"/>
    <w:rsid w:val="002073EF"/>
    <w:rsid w:val="002112F9"/>
    <w:rsid w:val="00213280"/>
    <w:rsid w:val="00213F82"/>
    <w:rsid w:val="00215C25"/>
    <w:rsid w:val="00220EC0"/>
    <w:rsid w:val="00221449"/>
    <w:rsid w:val="00222144"/>
    <w:rsid w:val="00224282"/>
    <w:rsid w:val="0022539D"/>
    <w:rsid w:val="002259A2"/>
    <w:rsid w:val="00226BBE"/>
    <w:rsid w:val="002307F8"/>
    <w:rsid w:val="002356DF"/>
    <w:rsid w:val="00235A31"/>
    <w:rsid w:val="002455AD"/>
    <w:rsid w:val="00255851"/>
    <w:rsid w:val="0025677A"/>
    <w:rsid w:val="00257561"/>
    <w:rsid w:val="00261415"/>
    <w:rsid w:val="00261616"/>
    <w:rsid w:val="00261932"/>
    <w:rsid w:val="00263478"/>
    <w:rsid w:val="0026548B"/>
    <w:rsid w:val="00266A90"/>
    <w:rsid w:val="00266D61"/>
    <w:rsid w:val="00266DEA"/>
    <w:rsid w:val="00267828"/>
    <w:rsid w:val="0027200F"/>
    <w:rsid w:val="00274BA0"/>
    <w:rsid w:val="00275861"/>
    <w:rsid w:val="00276FAB"/>
    <w:rsid w:val="0028013D"/>
    <w:rsid w:val="0028201E"/>
    <w:rsid w:val="0028357C"/>
    <w:rsid w:val="00292325"/>
    <w:rsid w:val="00296710"/>
    <w:rsid w:val="002A6257"/>
    <w:rsid w:val="002B07E2"/>
    <w:rsid w:val="002B28A9"/>
    <w:rsid w:val="002B7E28"/>
    <w:rsid w:val="002C1711"/>
    <w:rsid w:val="002C1A2A"/>
    <w:rsid w:val="002C34E9"/>
    <w:rsid w:val="002D11E5"/>
    <w:rsid w:val="002E1A0C"/>
    <w:rsid w:val="002E4678"/>
    <w:rsid w:val="002E703F"/>
    <w:rsid w:val="002F163F"/>
    <w:rsid w:val="002F7678"/>
    <w:rsid w:val="003004CE"/>
    <w:rsid w:val="00301EED"/>
    <w:rsid w:val="0030426A"/>
    <w:rsid w:val="00306B93"/>
    <w:rsid w:val="00307083"/>
    <w:rsid w:val="0030725C"/>
    <w:rsid w:val="00311057"/>
    <w:rsid w:val="00311794"/>
    <w:rsid w:val="00312B15"/>
    <w:rsid w:val="00314E76"/>
    <w:rsid w:val="00315329"/>
    <w:rsid w:val="0031799B"/>
    <w:rsid w:val="00322343"/>
    <w:rsid w:val="00324D9B"/>
    <w:rsid w:val="00341406"/>
    <w:rsid w:val="00343DB0"/>
    <w:rsid w:val="0035142A"/>
    <w:rsid w:val="003545E4"/>
    <w:rsid w:val="0035651C"/>
    <w:rsid w:val="00363106"/>
    <w:rsid w:val="00364CCF"/>
    <w:rsid w:val="00371F08"/>
    <w:rsid w:val="003758D5"/>
    <w:rsid w:val="00376207"/>
    <w:rsid w:val="00381FFA"/>
    <w:rsid w:val="0038316D"/>
    <w:rsid w:val="00383277"/>
    <w:rsid w:val="00385FBF"/>
    <w:rsid w:val="0039133D"/>
    <w:rsid w:val="00393C38"/>
    <w:rsid w:val="00394AD7"/>
    <w:rsid w:val="00394AE8"/>
    <w:rsid w:val="00397BDC"/>
    <w:rsid w:val="003A10CC"/>
    <w:rsid w:val="003A2800"/>
    <w:rsid w:val="003A5330"/>
    <w:rsid w:val="003A6FA7"/>
    <w:rsid w:val="003A7B64"/>
    <w:rsid w:val="003B1B57"/>
    <w:rsid w:val="003B28FF"/>
    <w:rsid w:val="003C1192"/>
    <w:rsid w:val="003D5849"/>
    <w:rsid w:val="003E2FEE"/>
    <w:rsid w:val="003E762A"/>
    <w:rsid w:val="003F091A"/>
    <w:rsid w:val="003F1B8F"/>
    <w:rsid w:val="003F2A01"/>
    <w:rsid w:val="003F7F80"/>
    <w:rsid w:val="00401C96"/>
    <w:rsid w:val="00404398"/>
    <w:rsid w:val="00405895"/>
    <w:rsid w:val="004067E9"/>
    <w:rsid w:val="0040701D"/>
    <w:rsid w:val="00412C7D"/>
    <w:rsid w:val="004146D1"/>
    <w:rsid w:val="00415C6C"/>
    <w:rsid w:val="00417C5A"/>
    <w:rsid w:val="004235F7"/>
    <w:rsid w:val="00424151"/>
    <w:rsid w:val="00424DC7"/>
    <w:rsid w:val="00426BD1"/>
    <w:rsid w:val="00436055"/>
    <w:rsid w:val="00440691"/>
    <w:rsid w:val="00443D0F"/>
    <w:rsid w:val="00451B89"/>
    <w:rsid w:val="004533D4"/>
    <w:rsid w:val="00456262"/>
    <w:rsid w:val="00460EF0"/>
    <w:rsid w:val="00464AF1"/>
    <w:rsid w:val="0046758E"/>
    <w:rsid w:val="00467B68"/>
    <w:rsid w:val="00467F73"/>
    <w:rsid w:val="00472E70"/>
    <w:rsid w:val="004737D1"/>
    <w:rsid w:val="00474984"/>
    <w:rsid w:val="004761A4"/>
    <w:rsid w:val="004819D3"/>
    <w:rsid w:val="00481E32"/>
    <w:rsid w:val="004825FB"/>
    <w:rsid w:val="0048441D"/>
    <w:rsid w:val="00491B02"/>
    <w:rsid w:val="004925ED"/>
    <w:rsid w:val="0049550D"/>
    <w:rsid w:val="004960F8"/>
    <w:rsid w:val="00496410"/>
    <w:rsid w:val="00497139"/>
    <w:rsid w:val="004A08FD"/>
    <w:rsid w:val="004A2952"/>
    <w:rsid w:val="004A4276"/>
    <w:rsid w:val="004A539D"/>
    <w:rsid w:val="004A6353"/>
    <w:rsid w:val="004A7F92"/>
    <w:rsid w:val="004B14C6"/>
    <w:rsid w:val="004B239F"/>
    <w:rsid w:val="004C79B5"/>
    <w:rsid w:val="004C7B59"/>
    <w:rsid w:val="004D31E2"/>
    <w:rsid w:val="004D6148"/>
    <w:rsid w:val="004E122E"/>
    <w:rsid w:val="004E2F94"/>
    <w:rsid w:val="004E522E"/>
    <w:rsid w:val="004E660C"/>
    <w:rsid w:val="004E6805"/>
    <w:rsid w:val="004F1194"/>
    <w:rsid w:val="004F131B"/>
    <w:rsid w:val="004F1A8E"/>
    <w:rsid w:val="004F2AE2"/>
    <w:rsid w:val="004F421B"/>
    <w:rsid w:val="00500BE2"/>
    <w:rsid w:val="00507059"/>
    <w:rsid w:val="00510313"/>
    <w:rsid w:val="00511537"/>
    <w:rsid w:val="00511685"/>
    <w:rsid w:val="00521923"/>
    <w:rsid w:val="00521E4B"/>
    <w:rsid w:val="0052272C"/>
    <w:rsid w:val="00523CB1"/>
    <w:rsid w:val="00525D61"/>
    <w:rsid w:val="00526EB2"/>
    <w:rsid w:val="005277EB"/>
    <w:rsid w:val="00527CDA"/>
    <w:rsid w:val="005363B8"/>
    <w:rsid w:val="00536C29"/>
    <w:rsid w:val="00536FCF"/>
    <w:rsid w:val="005411EF"/>
    <w:rsid w:val="005460F7"/>
    <w:rsid w:val="005473DB"/>
    <w:rsid w:val="005509FC"/>
    <w:rsid w:val="005541DD"/>
    <w:rsid w:val="00556E04"/>
    <w:rsid w:val="00560365"/>
    <w:rsid w:val="005604FC"/>
    <w:rsid w:val="00561F78"/>
    <w:rsid w:val="005647A6"/>
    <w:rsid w:val="00564BFE"/>
    <w:rsid w:val="00567E35"/>
    <w:rsid w:val="0057144C"/>
    <w:rsid w:val="00572B32"/>
    <w:rsid w:val="00577BD4"/>
    <w:rsid w:val="00581DF5"/>
    <w:rsid w:val="00583B85"/>
    <w:rsid w:val="00585DD3"/>
    <w:rsid w:val="00585F77"/>
    <w:rsid w:val="00595D4B"/>
    <w:rsid w:val="005966EF"/>
    <w:rsid w:val="00596C5D"/>
    <w:rsid w:val="00597F49"/>
    <w:rsid w:val="005A1400"/>
    <w:rsid w:val="005A202F"/>
    <w:rsid w:val="005A7450"/>
    <w:rsid w:val="005B1661"/>
    <w:rsid w:val="005B7C91"/>
    <w:rsid w:val="005C21B8"/>
    <w:rsid w:val="005C5BD1"/>
    <w:rsid w:val="005C5DC8"/>
    <w:rsid w:val="005D4D2E"/>
    <w:rsid w:val="005E25EA"/>
    <w:rsid w:val="005E555F"/>
    <w:rsid w:val="005F1C39"/>
    <w:rsid w:val="005F75B5"/>
    <w:rsid w:val="006029BD"/>
    <w:rsid w:val="00604AA5"/>
    <w:rsid w:val="00606135"/>
    <w:rsid w:val="00607A3A"/>
    <w:rsid w:val="00610EBA"/>
    <w:rsid w:val="00611A12"/>
    <w:rsid w:val="00613FA9"/>
    <w:rsid w:val="00616EFB"/>
    <w:rsid w:val="006231DC"/>
    <w:rsid w:val="006237BB"/>
    <w:rsid w:val="006239AC"/>
    <w:rsid w:val="0062450A"/>
    <w:rsid w:val="00625EC2"/>
    <w:rsid w:val="00627073"/>
    <w:rsid w:val="006301D9"/>
    <w:rsid w:val="00632ADC"/>
    <w:rsid w:val="00635A4C"/>
    <w:rsid w:val="00643141"/>
    <w:rsid w:val="00644BF2"/>
    <w:rsid w:val="00645CD9"/>
    <w:rsid w:val="006507DB"/>
    <w:rsid w:val="00652A5F"/>
    <w:rsid w:val="00665CD9"/>
    <w:rsid w:val="00667DC9"/>
    <w:rsid w:val="00675036"/>
    <w:rsid w:val="00675202"/>
    <w:rsid w:val="00676010"/>
    <w:rsid w:val="00676CD1"/>
    <w:rsid w:val="0068090E"/>
    <w:rsid w:val="00681302"/>
    <w:rsid w:val="00681648"/>
    <w:rsid w:val="00685986"/>
    <w:rsid w:val="00686E92"/>
    <w:rsid w:val="00690B4E"/>
    <w:rsid w:val="00691A4B"/>
    <w:rsid w:val="006929CC"/>
    <w:rsid w:val="00696104"/>
    <w:rsid w:val="00697ACA"/>
    <w:rsid w:val="006A236C"/>
    <w:rsid w:val="006A4570"/>
    <w:rsid w:val="006A4681"/>
    <w:rsid w:val="006A746A"/>
    <w:rsid w:val="006C31A1"/>
    <w:rsid w:val="006C6A80"/>
    <w:rsid w:val="006D1B9D"/>
    <w:rsid w:val="006D23B5"/>
    <w:rsid w:val="006D29EB"/>
    <w:rsid w:val="006D386C"/>
    <w:rsid w:val="006D549D"/>
    <w:rsid w:val="006E61BB"/>
    <w:rsid w:val="006E6D15"/>
    <w:rsid w:val="006E7198"/>
    <w:rsid w:val="006E77C1"/>
    <w:rsid w:val="00701135"/>
    <w:rsid w:val="007015F2"/>
    <w:rsid w:val="00705586"/>
    <w:rsid w:val="00711C9B"/>
    <w:rsid w:val="007129AF"/>
    <w:rsid w:val="00712D1E"/>
    <w:rsid w:val="00713CB1"/>
    <w:rsid w:val="00713D9A"/>
    <w:rsid w:val="0071424F"/>
    <w:rsid w:val="00717693"/>
    <w:rsid w:val="00720AEE"/>
    <w:rsid w:val="00720C2A"/>
    <w:rsid w:val="007222E0"/>
    <w:rsid w:val="00722D2D"/>
    <w:rsid w:val="00723833"/>
    <w:rsid w:val="00724EA9"/>
    <w:rsid w:val="007262F5"/>
    <w:rsid w:val="00727194"/>
    <w:rsid w:val="00735D15"/>
    <w:rsid w:val="007374C9"/>
    <w:rsid w:val="00741F28"/>
    <w:rsid w:val="00743F93"/>
    <w:rsid w:val="0074437F"/>
    <w:rsid w:val="00751B03"/>
    <w:rsid w:val="00756C50"/>
    <w:rsid w:val="00760F97"/>
    <w:rsid w:val="00761979"/>
    <w:rsid w:val="0076406E"/>
    <w:rsid w:val="007650B2"/>
    <w:rsid w:val="00765B97"/>
    <w:rsid w:val="0077247D"/>
    <w:rsid w:val="00775DFB"/>
    <w:rsid w:val="0077776E"/>
    <w:rsid w:val="0078060E"/>
    <w:rsid w:val="007818D1"/>
    <w:rsid w:val="007859A0"/>
    <w:rsid w:val="00790DEB"/>
    <w:rsid w:val="00790FDF"/>
    <w:rsid w:val="0079321F"/>
    <w:rsid w:val="007941E8"/>
    <w:rsid w:val="00796762"/>
    <w:rsid w:val="007A03EE"/>
    <w:rsid w:val="007A0F68"/>
    <w:rsid w:val="007A389A"/>
    <w:rsid w:val="007B10CD"/>
    <w:rsid w:val="007B5B62"/>
    <w:rsid w:val="007C19DE"/>
    <w:rsid w:val="007C2E18"/>
    <w:rsid w:val="007C2E47"/>
    <w:rsid w:val="007C2F51"/>
    <w:rsid w:val="007D225F"/>
    <w:rsid w:val="007D3A00"/>
    <w:rsid w:val="007D4CB3"/>
    <w:rsid w:val="007D4D68"/>
    <w:rsid w:val="007D6224"/>
    <w:rsid w:val="007D7897"/>
    <w:rsid w:val="007E300D"/>
    <w:rsid w:val="007E4CD2"/>
    <w:rsid w:val="007E6688"/>
    <w:rsid w:val="007F0A42"/>
    <w:rsid w:val="007F1C5F"/>
    <w:rsid w:val="007F1FFC"/>
    <w:rsid w:val="0080351C"/>
    <w:rsid w:val="008104B6"/>
    <w:rsid w:val="00814680"/>
    <w:rsid w:val="008155D3"/>
    <w:rsid w:val="00816988"/>
    <w:rsid w:val="00821026"/>
    <w:rsid w:val="00823114"/>
    <w:rsid w:val="008313D5"/>
    <w:rsid w:val="00835FA4"/>
    <w:rsid w:val="00836722"/>
    <w:rsid w:val="008429F0"/>
    <w:rsid w:val="00842C55"/>
    <w:rsid w:val="00842E6C"/>
    <w:rsid w:val="00844035"/>
    <w:rsid w:val="00846240"/>
    <w:rsid w:val="008472F1"/>
    <w:rsid w:val="0084737E"/>
    <w:rsid w:val="0085222E"/>
    <w:rsid w:val="008556CE"/>
    <w:rsid w:val="0086328D"/>
    <w:rsid w:val="008637A3"/>
    <w:rsid w:val="00864850"/>
    <w:rsid w:val="00866AA3"/>
    <w:rsid w:val="00866B54"/>
    <w:rsid w:val="00870483"/>
    <w:rsid w:val="0087241F"/>
    <w:rsid w:val="00872E2E"/>
    <w:rsid w:val="008732A2"/>
    <w:rsid w:val="00877FC7"/>
    <w:rsid w:val="00880AAC"/>
    <w:rsid w:val="00881835"/>
    <w:rsid w:val="00884753"/>
    <w:rsid w:val="008866F3"/>
    <w:rsid w:val="00894176"/>
    <w:rsid w:val="00896782"/>
    <w:rsid w:val="008A1F61"/>
    <w:rsid w:val="008A27A3"/>
    <w:rsid w:val="008A41AA"/>
    <w:rsid w:val="008A5026"/>
    <w:rsid w:val="008B15CA"/>
    <w:rsid w:val="008B1C8F"/>
    <w:rsid w:val="008B2E56"/>
    <w:rsid w:val="008C0855"/>
    <w:rsid w:val="008C0EAA"/>
    <w:rsid w:val="008C1562"/>
    <w:rsid w:val="008C65AA"/>
    <w:rsid w:val="008D0AB6"/>
    <w:rsid w:val="008D2594"/>
    <w:rsid w:val="008D72E4"/>
    <w:rsid w:val="008E20D3"/>
    <w:rsid w:val="008E4806"/>
    <w:rsid w:val="008E6D8E"/>
    <w:rsid w:val="008E79F4"/>
    <w:rsid w:val="008F26A3"/>
    <w:rsid w:val="008F2A40"/>
    <w:rsid w:val="008F5648"/>
    <w:rsid w:val="00906512"/>
    <w:rsid w:val="00906B61"/>
    <w:rsid w:val="0091031F"/>
    <w:rsid w:val="00910D08"/>
    <w:rsid w:val="00912686"/>
    <w:rsid w:val="009137D8"/>
    <w:rsid w:val="00914896"/>
    <w:rsid w:val="00916080"/>
    <w:rsid w:val="0091660D"/>
    <w:rsid w:val="00916966"/>
    <w:rsid w:val="00916EFD"/>
    <w:rsid w:val="0092197B"/>
    <w:rsid w:val="00921BBE"/>
    <w:rsid w:val="00923DF9"/>
    <w:rsid w:val="00926CCB"/>
    <w:rsid w:val="00926DB6"/>
    <w:rsid w:val="0093360B"/>
    <w:rsid w:val="00936EEE"/>
    <w:rsid w:val="009370AC"/>
    <w:rsid w:val="009406B5"/>
    <w:rsid w:val="00944B03"/>
    <w:rsid w:val="00945604"/>
    <w:rsid w:val="009460B1"/>
    <w:rsid w:val="00946823"/>
    <w:rsid w:val="00950AC4"/>
    <w:rsid w:val="0095208D"/>
    <w:rsid w:val="00953671"/>
    <w:rsid w:val="00956588"/>
    <w:rsid w:val="0096105D"/>
    <w:rsid w:val="00961B6D"/>
    <w:rsid w:val="00963BFB"/>
    <w:rsid w:val="00966347"/>
    <w:rsid w:val="0097103C"/>
    <w:rsid w:val="00971CA4"/>
    <w:rsid w:val="00972E05"/>
    <w:rsid w:val="0097574D"/>
    <w:rsid w:val="009857F2"/>
    <w:rsid w:val="00985843"/>
    <w:rsid w:val="009871F2"/>
    <w:rsid w:val="00997A91"/>
    <w:rsid w:val="009A1C95"/>
    <w:rsid w:val="009A25A1"/>
    <w:rsid w:val="009A314C"/>
    <w:rsid w:val="009A3D32"/>
    <w:rsid w:val="009A443D"/>
    <w:rsid w:val="009A5BD0"/>
    <w:rsid w:val="009A6223"/>
    <w:rsid w:val="009A6A46"/>
    <w:rsid w:val="009A74E5"/>
    <w:rsid w:val="009A793B"/>
    <w:rsid w:val="009B088C"/>
    <w:rsid w:val="009B4638"/>
    <w:rsid w:val="009C533A"/>
    <w:rsid w:val="009C63B2"/>
    <w:rsid w:val="009D1A5C"/>
    <w:rsid w:val="009D1A7E"/>
    <w:rsid w:val="009D1D48"/>
    <w:rsid w:val="009D5E20"/>
    <w:rsid w:val="009D767D"/>
    <w:rsid w:val="009D78D0"/>
    <w:rsid w:val="009E39E8"/>
    <w:rsid w:val="009E5BFB"/>
    <w:rsid w:val="009E6B82"/>
    <w:rsid w:val="009F1833"/>
    <w:rsid w:val="009F3DB7"/>
    <w:rsid w:val="009F4D4E"/>
    <w:rsid w:val="009F5C76"/>
    <w:rsid w:val="00A0123B"/>
    <w:rsid w:val="00A1120F"/>
    <w:rsid w:val="00A11D0E"/>
    <w:rsid w:val="00A24013"/>
    <w:rsid w:val="00A26816"/>
    <w:rsid w:val="00A277FF"/>
    <w:rsid w:val="00A31B93"/>
    <w:rsid w:val="00A31FC4"/>
    <w:rsid w:val="00A36AFE"/>
    <w:rsid w:val="00A40916"/>
    <w:rsid w:val="00A40C7D"/>
    <w:rsid w:val="00A40EB3"/>
    <w:rsid w:val="00A42ECD"/>
    <w:rsid w:val="00A453D6"/>
    <w:rsid w:val="00A464F9"/>
    <w:rsid w:val="00A5274F"/>
    <w:rsid w:val="00A53E7A"/>
    <w:rsid w:val="00A54199"/>
    <w:rsid w:val="00A64F58"/>
    <w:rsid w:val="00A653A8"/>
    <w:rsid w:val="00A65D26"/>
    <w:rsid w:val="00A7077B"/>
    <w:rsid w:val="00A70CF5"/>
    <w:rsid w:val="00A773A2"/>
    <w:rsid w:val="00A774A7"/>
    <w:rsid w:val="00A8034F"/>
    <w:rsid w:val="00A81DEB"/>
    <w:rsid w:val="00A826F1"/>
    <w:rsid w:val="00A831FD"/>
    <w:rsid w:val="00A83C47"/>
    <w:rsid w:val="00A842D9"/>
    <w:rsid w:val="00A84770"/>
    <w:rsid w:val="00A864ED"/>
    <w:rsid w:val="00A8780D"/>
    <w:rsid w:val="00A942C3"/>
    <w:rsid w:val="00A94FE7"/>
    <w:rsid w:val="00A96740"/>
    <w:rsid w:val="00A967CE"/>
    <w:rsid w:val="00A96BC2"/>
    <w:rsid w:val="00AA03CA"/>
    <w:rsid w:val="00AA44D8"/>
    <w:rsid w:val="00AA7729"/>
    <w:rsid w:val="00AB013A"/>
    <w:rsid w:val="00AB4810"/>
    <w:rsid w:val="00AB5E7C"/>
    <w:rsid w:val="00AB7918"/>
    <w:rsid w:val="00AD0734"/>
    <w:rsid w:val="00AD1AD2"/>
    <w:rsid w:val="00AD5563"/>
    <w:rsid w:val="00AD6A2F"/>
    <w:rsid w:val="00AD798D"/>
    <w:rsid w:val="00AE473A"/>
    <w:rsid w:val="00AE78D5"/>
    <w:rsid w:val="00AE7F5A"/>
    <w:rsid w:val="00AF232E"/>
    <w:rsid w:val="00AF4109"/>
    <w:rsid w:val="00AF751A"/>
    <w:rsid w:val="00B041FF"/>
    <w:rsid w:val="00B0475F"/>
    <w:rsid w:val="00B11841"/>
    <w:rsid w:val="00B12D3A"/>
    <w:rsid w:val="00B14494"/>
    <w:rsid w:val="00B1761A"/>
    <w:rsid w:val="00B2091B"/>
    <w:rsid w:val="00B21060"/>
    <w:rsid w:val="00B2152D"/>
    <w:rsid w:val="00B2161C"/>
    <w:rsid w:val="00B253F2"/>
    <w:rsid w:val="00B2618A"/>
    <w:rsid w:val="00B35C0F"/>
    <w:rsid w:val="00B4349B"/>
    <w:rsid w:val="00B47B8E"/>
    <w:rsid w:val="00B520A4"/>
    <w:rsid w:val="00B61000"/>
    <w:rsid w:val="00B640AB"/>
    <w:rsid w:val="00B64EFF"/>
    <w:rsid w:val="00B65836"/>
    <w:rsid w:val="00B67F79"/>
    <w:rsid w:val="00B7200E"/>
    <w:rsid w:val="00B74ADB"/>
    <w:rsid w:val="00B7556D"/>
    <w:rsid w:val="00B7612E"/>
    <w:rsid w:val="00B82F46"/>
    <w:rsid w:val="00B96557"/>
    <w:rsid w:val="00BA0A0C"/>
    <w:rsid w:val="00BA1862"/>
    <w:rsid w:val="00BA6F06"/>
    <w:rsid w:val="00BB13B0"/>
    <w:rsid w:val="00BB15F6"/>
    <w:rsid w:val="00BB17E8"/>
    <w:rsid w:val="00BB71AF"/>
    <w:rsid w:val="00BC660D"/>
    <w:rsid w:val="00BD02A9"/>
    <w:rsid w:val="00BD04AD"/>
    <w:rsid w:val="00BD53E8"/>
    <w:rsid w:val="00BD5A24"/>
    <w:rsid w:val="00BD5D26"/>
    <w:rsid w:val="00BD68E4"/>
    <w:rsid w:val="00BD763E"/>
    <w:rsid w:val="00BD7CD6"/>
    <w:rsid w:val="00BE1A55"/>
    <w:rsid w:val="00BE55C4"/>
    <w:rsid w:val="00BE734F"/>
    <w:rsid w:val="00BF2D04"/>
    <w:rsid w:val="00BF705E"/>
    <w:rsid w:val="00C01A11"/>
    <w:rsid w:val="00C10860"/>
    <w:rsid w:val="00C12F2A"/>
    <w:rsid w:val="00C14643"/>
    <w:rsid w:val="00C1632D"/>
    <w:rsid w:val="00C179FD"/>
    <w:rsid w:val="00C21011"/>
    <w:rsid w:val="00C21221"/>
    <w:rsid w:val="00C24540"/>
    <w:rsid w:val="00C24FC2"/>
    <w:rsid w:val="00C2726E"/>
    <w:rsid w:val="00C308B6"/>
    <w:rsid w:val="00C31946"/>
    <w:rsid w:val="00C343AA"/>
    <w:rsid w:val="00C41F6B"/>
    <w:rsid w:val="00C43C41"/>
    <w:rsid w:val="00C61867"/>
    <w:rsid w:val="00C632A2"/>
    <w:rsid w:val="00C656E5"/>
    <w:rsid w:val="00C679AC"/>
    <w:rsid w:val="00C70104"/>
    <w:rsid w:val="00C720F6"/>
    <w:rsid w:val="00C73396"/>
    <w:rsid w:val="00C77246"/>
    <w:rsid w:val="00C92614"/>
    <w:rsid w:val="00CA075C"/>
    <w:rsid w:val="00CA2DAB"/>
    <w:rsid w:val="00CA709E"/>
    <w:rsid w:val="00CB1557"/>
    <w:rsid w:val="00CB20D4"/>
    <w:rsid w:val="00CC25C1"/>
    <w:rsid w:val="00CC42CE"/>
    <w:rsid w:val="00CC4C6E"/>
    <w:rsid w:val="00CD0D1C"/>
    <w:rsid w:val="00CD1641"/>
    <w:rsid w:val="00CD32E2"/>
    <w:rsid w:val="00CD6CE6"/>
    <w:rsid w:val="00CE0043"/>
    <w:rsid w:val="00CE0F5D"/>
    <w:rsid w:val="00CE66EB"/>
    <w:rsid w:val="00CF2C0C"/>
    <w:rsid w:val="00CF37F5"/>
    <w:rsid w:val="00CF3BB3"/>
    <w:rsid w:val="00CF4A21"/>
    <w:rsid w:val="00CF6C31"/>
    <w:rsid w:val="00CF755F"/>
    <w:rsid w:val="00D00276"/>
    <w:rsid w:val="00D06730"/>
    <w:rsid w:val="00D068A3"/>
    <w:rsid w:val="00D068C0"/>
    <w:rsid w:val="00D0795F"/>
    <w:rsid w:val="00D14AC3"/>
    <w:rsid w:val="00D17888"/>
    <w:rsid w:val="00D20A09"/>
    <w:rsid w:val="00D21BC5"/>
    <w:rsid w:val="00D23FAE"/>
    <w:rsid w:val="00D32817"/>
    <w:rsid w:val="00D3449B"/>
    <w:rsid w:val="00D3682A"/>
    <w:rsid w:val="00D37911"/>
    <w:rsid w:val="00D424A2"/>
    <w:rsid w:val="00D43122"/>
    <w:rsid w:val="00D43B0D"/>
    <w:rsid w:val="00D443F2"/>
    <w:rsid w:val="00D47E5E"/>
    <w:rsid w:val="00D47F59"/>
    <w:rsid w:val="00D50258"/>
    <w:rsid w:val="00D508BF"/>
    <w:rsid w:val="00D57A26"/>
    <w:rsid w:val="00D57AF4"/>
    <w:rsid w:val="00D63955"/>
    <w:rsid w:val="00D66330"/>
    <w:rsid w:val="00D70A96"/>
    <w:rsid w:val="00D713A0"/>
    <w:rsid w:val="00D715DE"/>
    <w:rsid w:val="00D72190"/>
    <w:rsid w:val="00D7295D"/>
    <w:rsid w:val="00D81B8C"/>
    <w:rsid w:val="00D82351"/>
    <w:rsid w:val="00D827EE"/>
    <w:rsid w:val="00D861E6"/>
    <w:rsid w:val="00D90055"/>
    <w:rsid w:val="00D9099C"/>
    <w:rsid w:val="00D92AEB"/>
    <w:rsid w:val="00DA418B"/>
    <w:rsid w:val="00DB5DB3"/>
    <w:rsid w:val="00DC460B"/>
    <w:rsid w:val="00DD139E"/>
    <w:rsid w:val="00DD2A0A"/>
    <w:rsid w:val="00DD311D"/>
    <w:rsid w:val="00DD4FB2"/>
    <w:rsid w:val="00DD581E"/>
    <w:rsid w:val="00DD6320"/>
    <w:rsid w:val="00DE0636"/>
    <w:rsid w:val="00DE272D"/>
    <w:rsid w:val="00DE5EF4"/>
    <w:rsid w:val="00DF1532"/>
    <w:rsid w:val="00DF2520"/>
    <w:rsid w:val="00DF3CB9"/>
    <w:rsid w:val="00DF3EDD"/>
    <w:rsid w:val="00E011CF"/>
    <w:rsid w:val="00E06DE9"/>
    <w:rsid w:val="00E159F0"/>
    <w:rsid w:val="00E1673C"/>
    <w:rsid w:val="00E1674D"/>
    <w:rsid w:val="00E17215"/>
    <w:rsid w:val="00E17482"/>
    <w:rsid w:val="00E17B49"/>
    <w:rsid w:val="00E17E4B"/>
    <w:rsid w:val="00E2173E"/>
    <w:rsid w:val="00E2376A"/>
    <w:rsid w:val="00E238A6"/>
    <w:rsid w:val="00E2760C"/>
    <w:rsid w:val="00E342BC"/>
    <w:rsid w:val="00E348BC"/>
    <w:rsid w:val="00E373A6"/>
    <w:rsid w:val="00E462C3"/>
    <w:rsid w:val="00E47114"/>
    <w:rsid w:val="00E50020"/>
    <w:rsid w:val="00E516A3"/>
    <w:rsid w:val="00E52F09"/>
    <w:rsid w:val="00E53577"/>
    <w:rsid w:val="00E557DA"/>
    <w:rsid w:val="00E574DE"/>
    <w:rsid w:val="00E606E9"/>
    <w:rsid w:val="00E620EE"/>
    <w:rsid w:val="00E64092"/>
    <w:rsid w:val="00E66131"/>
    <w:rsid w:val="00E66642"/>
    <w:rsid w:val="00E70FC4"/>
    <w:rsid w:val="00E725A0"/>
    <w:rsid w:val="00E76962"/>
    <w:rsid w:val="00E77150"/>
    <w:rsid w:val="00E851DA"/>
    <w:rsid w:val="00E86B72"/>
    <w:rsid w:val="00E94111"/>
    <w:rsid w:val="00E95193"/>
    <w:rsid w:val="00EA100B"/>
    <w:rsid w:val="00EB0EFB"/>
    <w:rsid w:val="00EB159F"/>
    <w:rsid w:val="00EB2923"/>
    <w:rsid w:val="00EB3569"/>
    <w:rsid w:val="00EB555A"/>
    <w:rsid w:val="00EC4C7A"/>
    <w:rsid w:val="00EC5F80"/>
    <w:rsid w:val="00ED1579"/>
    <w:rsid w:val="00ED270A"/>
    <w:rsid w:val="00ED4AD0"/>
    <w:rsid w:val="00ED639C"/>
    <w:rsid w:val="00ED7FAA"/>
    <w:rsid w:val="00EE220B"/>
    <w:rsid w:val="00EE2FB9"/>
    <w:rsid w:val="00EE388A"/>
    <w:rsid w:val="00EF0111"/>
    <w:rsid w:val="00EF1482"/>
    <w:rsid w:val="00EF155F"/>
    <w:rsid w:val="00EF22DF"/>
    <w:rsid w:val="00EF70F7"/>
    <w:rsid w:val="00F03EAB"/>
    <w:rsid w:val="00F1072B"/>
    <w:rsid w:val="00F11487"/>
    <w:rsid w:val="00F14ACF"/>
    <w:rsid w:val="00F17106"/>
    <w:rsid w:val="00F243DD"/>
    <w:rsid w:val="00F253C2"/>
    <w:rsid w:val="00F273AD"/>
    <w:rsid w:val="00F30DDB"/>
    <w:rsid w:val="00F31324"/>
    <w:rsid w:val="00F3159D"/>
    <w:rsid w:val="00F31C91"/>
    <w:rsid w:val="00F35172"/>
    <w:rsid w:val="00F361C5"/>
    <w:rsid w:val="00F377E5"/>
    <w:rsid w:val="00F44228"/>
    <w:rsid w:val="00F502E5"/>
    <w:rsid w:val="00F540BA"/>
    <w:rsid w:val="00F5467D"/>
    <w:rsid w:val="00F567F1"/>
    <w:rsid w:val="00F612AC"/>
    <w:rsid w:val="00F65F64"/>
    <w:rsid w:val="00F67C50"/>
    <w:rsid w:val="00F71C3C"/>
    <w:rsid w:val="00F73419"/>
    <w:rsid w:val="00F73972"/>
    <w:rsid w:val="00F74C1E"/>
    <w:rsid w:val="00F774B9"/>
    <w:rsid w:val="00F80869"/>
    <w:rsid w:val="00F91E75"/>
    <w:rsid w:val="00F9364D"/>
    <w:rsid w:val="00F93801"/>
    <w:rsid w:val="00F94A02"/>
    <w:rsid w:val="00F94D2D"/>
    <w:rsid w:val="00FA4A16"/>
    <w:rsid w:val="00FB1D24"/>
    <w:rsid w:val="00FB2FBE"/>
    <w:rsid w:val="00FB70E8"/>
    <w:rsid w:val="00FC2C0C"/>
    <w:rsid w:val="00FC6B5C"/>
    <w:rsid w:val="00FD0D55"/>
    <w:rsid w:val="00FD1621"/>
    <w:rsid w:val="00FD1BC6"/>
    <w:rsid w:val="00FD1C1E"/>
    <w:rsid w:val="00FD28BF"/>
    <w:rsid w:val="00FD2DDF"/>
    <w:rsid w:val="00FE0D79"/>
    <w:rsid w:val="00FE1C54"/>
    <w:rsid w:val="00FE2918"/>
    <w:rsid w:val="00FE71E8"/>
    <w:rsid w:val="00FE720D"/>
    <w:rsid w:val="00FF1116"/>
    <w:rsid w:val="00FF2A98"/>
    <w:rsid w:val="00FF44A8"/>
    <w:rsid w:val="00FF4C4B"/>
    <w:rsid w:val="00FF532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2E783F"/>
  <w15:docId w15:val="{AC183936-C71D-460C-A5C8-5B260FF7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51C"/>
    <w:rPr>
      <w:sz w:val="24"/>
      <w:lang w:val="es-ES" w:eastAsia="es-ES"/>
    </w:rPr>
  </w:style>
  <w:style w:type="paragraph" w:styleId="Ttulo1">
    <w:name w:val="heading 1"/>
    <w:basedOn w:val="Normal"/>
    <w:next w:val="Normal"/>
    <w:qFormat/>
    <w:rsid w:val="0080351C"/>
    <w:pPr>
      <w:keepNext/>
      <w:jc w:val="center"/>
      <w:outlineLvl w:val="0"/>
    </w:pPr>
    <w:rPr>
      <w:b/>
    </w:rPr>
  </w:style>
  <w:style w:type="paragraph" w:styleId="Ttulo2">
    <w:name w:val="heading 2"/>
    <w:basedOn w:val="Normal"/>
    <w:next w:val="Normal"/>
    <w:qFormat/>
    <w:rsid w:val="0080351C"/>
    <w:pPr>
      <w:keepNext/>
      <w:jc w:val="center"/>
      <w:outlineLvl w:val="1"/>
    </w:pPr>
    <w:rPr>
      <w:rFonts w:ascii="Arial" w:hAnsi="Arial"/>
      <w:b/>
      <w:sz w:val="32"/>
      <w:lang w:val="es-ES_tradnl"/>
    </w:rPr>
  </w:style>
  <w:style w:type="paragraph" w:styleId="Ttulo3">
    <w:name w:val="heading 3"/>
    <w:aliases w:val="título 3,Sous-titre (3),Título 3 AAL,Título 3 - PDE,Título 3 CL,ING-PORCE III (T3),Título 3 CL1,ING-PORCE III (T3)1,Título 3 CL2,ING-PORCE III (T3)2,Título 3 CL11,ING-PORCE III (T3)11,Título 3 CL3,ING-PORCE III (T3)3,Título 3 CL4,Título 3 CL5"/>
    <w:basedOn w:val="Normal"/>
    <w:next w:val="Normal"/>
    <w:link w:val="Ttulo3Car"/>
    <w:uiPriority w:val="9"/>
    <w:qFormat/>
    <w:rsid w:val="0080351C"/>
    <w:pPr>
      <w:keepNext/>
      <w:jc w:val="center"/>
      <w:outlineLvl w:val="2"/>
    </w:pPr>
    <w:rPr>
      <w:rFonts w:ascii="Arial" w:hAnsi="Arial"/>
      <w:lang w:val="es-ES_tradnl"/>
    </w:rPr>
  </w:style>
  <w:style w:type="paragraph" w:styleId="Ttulo4">
    <w:name w:val="heading 4"/>
    <w:aliases w:val="Título 4 AAL,Título 4 - PDE,ING-PORCE III (T4),ING-PORCE III (T4)1,ING-PORCE III (T4)2,ING-PORCE III (T4)11,ING-PORCE III (T4)3,ING-PORCE III (T4)4,ING-PORCE III (T4)5,ING-PORCE III (T4)6,ING-PORCE III (T4)21,ING-PORCE III (T4)31,Título 4 mew"/>
    <w:basedOn w:val="Normal"/>
    <w:next w:val="Normal"/>
    <w:link w:val="Ttulo4Car"/>
    <w:uiPriority w:val="9"/>
    <w:qFormat/>
    <w:rsid w:val="0080351C"/>
    <w:pPr>
      <w:keepNext/>
      <w:jc w:val="center"/>
      <w:outlineLvl w:val="3"/>
    </w:pPr>
    <w:rPr>
      <w:sz w:val="28"/>
    </w:rPr>
  </w:style>
  <w:style w:type="paragraph" w:styleId="Ttulo5">
    <w:name w:val="heading 5"/>
    <w:basedOn w:val="Normal"/>
    <w:next w:val="Normal"/>
    <w:qFormat/>
    <w:rsid w:val="0080351C"/>
    <w:pPr>
      <w:keepNext/>
      <w:jc w:val="center"/>
      <w:outlineLvl w:val="4"/>
    </w:pPr>
    <w:rPr>
      <w:b/>
      <w:sz w:val="28"/>
    </w:rPr>
  </w:style>
  <w:style w:type="paragraph" w:styleId="Ttulo6">
    <w:name w:val="heading 6"/>
    <w:aliases w:val="TITULO 4"/>
    <w:basedOn w:val="Normal"/>
    <w:next w:val="Normal"/>
    <w:qFormat/>
    <w:rsid w:val="0080351C"/>
    <w:pPr>
      <w:keepNext/>
      <w:outlineLvl w:val="5"/>
    </w:pPr>
    <w:rPr>
      <w:b/>
    </w:rPr>
  </w:style>
  <w:style w:type="paragraph" w:styleId="Ttulo7">
    <w:name w:val="heading 7"/>
    <w:aliases w:val="no"/>
    <w:basedOn w:val="Normal"/>
    <w:next w:val="Normal"/>
    <w:qFormat/>
    <w:rsid w:val="0080351C"/>
    <w:pPr>
      <w:keepNext/>
      <w:ind w:left="-142"/>
      <w:jc w:val="center"/>
      <w:outlineLvl w:val="6"/>
    </w:pPr>
    <w:rPr>
      <w:rFonts w:ascii="Arial" w:hAnsi="Arial"/>
      <w:lang w:val="es-ES_tradnl"/>
    </w:rPr>
  </w:style>
  <w:style w:type="paragraph" w:styleId="Ttulo8">
    <w:name w:val="heading 8"/>
    <w:basedOn w:val="Normal"/>
    <w:next w:val="Normal"/>
    <w:qFormat/>
    <w:rsid w:val="0080351C"/>
    <w:pPr>
      <w:keepNext/>
      <w:outlineLvl w:val="7"/>
    </w:pPr>
    <w:rPr>
      <w:rFonts w:ascii="Arial" w:hAnsi="Arial"/>
      <w:sz w:val="12"/>
      <w:lang w:val="es-ES_tradnl"/>
    </w:rPr>
  </w:style>
  <w:style w:type="paragraph" w:styleId="Ttulo9">
    <w:name w:val="heading 9"/>
    <w:basedOn w:val="Normal"/>
    <w:next w:val="Normal"/>
    <w:qFormat/>
    <w:rsid w:val="0080351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80351C"/>
    <w:pPr>
      <w:tabs>
        <w:tab w:val="center" w:pos="4252"/>
        <w:tab w:val="right" w:pos="8504"/>
      </w:tabs>
    </w:pPr>
    <w:rPr>
      <w:sz w:val="20"/>
      <w:lang w:val="es-ES_tradnl"/>
    </w:rPr>
  </w:style>
  <w:style w:type="paragraph" w:styleId="Piedepgina">
    <w:name w:val="footer"/>
    <w:basedOn w:val="Normal"/>
    <w:link w:val="PiedepginaCar"/>
    <w:uiPriority w:val="99"/>
    <w:rsid w:val="0080351C"/>
    <w:pPr>
      <w:tabs>
        <w:tab w:val="center" w:pos="4252"/>
        <w:tab w:val="right" w:pos="8504"/>
      </w:tabs>
    </w:pPr>
    <w:rPr>
      <w:sz w:val="20"/>
      <w:lang w:val="es-ES_tradnl"/>
    </w:rPr>
  </w:style>
  <w:style w:type="paragraph" w:styleId="Textoindependiente">
    <w:name w:val="Body Text"/>
    <w:aliases w:val="TEXTO PARRAFO,BIBLIOGRAFIA,Subsection Body Text,Texto independiente1"/>
    <w:basedOn w:val="Normal"/>
    <w:link w:val="TextoindependienteCar"/>
    <w:rsid w:val="0080351C"/>
    <w:pPr>
      <w:jc w:val="both"/>
    </w:pPr>
  </w:style>
  <w:style w:type="paragraph" w:styleId="Sangradetextonormal">
    <w:name w:val="Body Text Indent"/>
    <w:aliases w:val="Sangría de t. independiente"/>
    <w:basedOn w:val="Normal"/>
    <w:rsid w:val="0080351C"/>
    <w:pPr>
      <w:jc w:val="both"/>
    </w:pPr>
    <w:rPr>
      <w:rFonts w:ascii="Arial" w:hAnsi="Arial"/>
      <w:color w:val="000080"/>
    </w:rPr>
  </w:style>
  <w:style w:type="paragraph" w:styleId="Textoindependiente3">
    <w:name w:val="Body Text 3"/>
    <w:basedOn w:val="Normal"/>
    <w:rsid w:val="0080351C"/>
    <w:rPr>
      <w:sz w:val="28"/>
    </w:rPr>
  </w:style>
  <w:style w:type="paragraph" w:styleId="NormalWeb">
    <w:name w:val="Normal (Web)"/>
    <w:aliases w:val="Car Car Car Car Car Car Car Car Car Car,Car Car Car Car Car Car Car Car Car Car Car Car Car,Car Car Car Car Car Car Car Car Car Car Car Car,Car Car Car Car Car Car Car Car Car Car Car C, Car Car Car Car Car Car Car Car Car Car Car Car"/>
    <w:basedOn w:val="Normal"/>
    <w:link w:val="NormalWebCar"/>
    <w:uiPriority w:val="99"/>
    <w:rsid w:val="0080351C"/>
    <w:pPr>
      <w:spacing w:before="100" w:after="100"/>
    </w:pPr>
  </w:style>
  <w:style w:type="character" w:styleId="Nmerodepgina">
    <w:name w:val="page number"/>
    <w:basedOn w:val="Fuentedeprrafopredeter"/>
    <w:rsid w:val="0080351C"/>
  </w:style>
  <w:style w:type="paragraph" w:customStyle="1" w:styleId="epgrafe">
    <w:name w:val="epígrafe"/>
    <w:basedOn w:val="Normal"/>
    <w:rsid w:val="0080351C"/>
    <w:pPr>
      <w:jc w:val="both"/>
    </w:pPr>
    <w:rPr>
      <w:rFonts w:ascii="Arial" w:hAnsi="Arial"/>
      <w:lang w:val="es-CO"/>
    </w:rPr>
  </w:style>
  <w:style w:type="paragraph" w:customStyle="1" w:styleId="Ttulo10">
    <w:name w:val="T’tulo 1"/>
    <w:basedOn w:val="Normal"/>
    <w:next w:val="Normal"/>
    <w:rsid w:val="0080351C"/>
    <w:pPr>
      <w:keepNext/>
      <w:jc w:val="center"/>
    </w:pPr>
    <w:rPr>
      <w:rFonts w:ascii="Arial" w:hAnsi="Arial"/>
      <w:b/>
    </w:rPr>
  </w:style>
  <w:style w:type="paragraph" w:customStyle="1" w:styleId="Ttulo20">
    <w:name w:val="T’tulo 2"/>
    <w:basedOn w:val="Normal"/>
    <w:next w:val="Normal"/>
    <w:rsid w:val="0080351C"/>
    <w:pPr>
      <w:keepNext/>
      <w:jc w:val="both"/>
    </w:pPr>
    <w:rPr>
      <w:rFonts w:ascii="Arial" w:hAnsi="Arial"/>
      <w:b/>
    </w:rPr>
  </w:style>
  <w:style w:type="paragraph" w:styleId="Ttulo">
    <w:name w:val="Title"/>
    <w:basedOn w:val="Normal"/>
    <w:qFormat/>
    <w:rsid w:val="0080351C"/>
    <w:pPr>
      <w:jc w:val="center"/>
    </w:pPr>
    <w:rPr>
      <w:rFonts w:ascii="Arial" w:hAnsi="Arial"/>
      <w:b/>
      <w:lang w:val="es-MX"/>
    </w:rPr>
  </w:style>
  <w:style w:type="paragraph" w:customStyle="1" w:styleId="Ttulo30">
    <w:name w:val="T’tulo 3"/>
    <w:basedOn w:val="Normal"/>
    <w:next w:val="Normal"/>
    <w:rsid w:val="0080351C"/>
    <w:pPr>
      <w:keepNext/>
      <w:tabs>
        <w:tab w:val="center" w:pos="4512"/>
      </w:tabs>
      <w:jc w:val="center"/>
    </w:pPr>
    <w:rPr>
      <w:rFonts w:ascii="Arial" w:hAnsi="Arial"/>
      <w:b/>
    </w:rPr>
  </w:style>
  <w:style w:type="paragraph" w:customStyle="1" w:styleId="Ttulo40">
    <w:name w:val="T’tulo 4"/>
    <w:basedOn w:val="Normal"/>
    <w:next w:val="Normal"/>
    <w:rsid w:val="0080351C"/>
    <w:pPr>
      <w:keepNext/>
      <w:tabs>
        <w:tab w:val="left" w:pos="11340"/>
      </w:tabs>
      <w:jc w:val="right"/>
    </w:pPr>
    <w:rPr>
      <w:rFonts w:ascii="Arial" w:hAnsi="Arial"/>
      <w:b/>
      <w:sz w:val="28"/>
    </w:rPr>
  </w:style>
  <w:style w:type="character" w:styleId="Textoennegrita">
    <w:name w:val="Strong"/>
    <w:basedOn w:val="Fuentedeprrafopredeter"/>
    <w:qFormat/>
    <w:rsid w:val="0080351C"/>
    <w:rPr>
      <w:b/>
    </w:rPr>
  </w:style>
  <w:style w:type="character" w:styleId="Refdecomentario">
    <w:name w:val="annotation reference"/>
    <w:basedOn w:val="Fuentedeprrafopredeter"/>
    <w:uiPriority w:val="99"/>
    <w:semiHidden/>
    <w:rsid w:val="0080351C"/>
    <w:rPr>
      <w:sz w:val="16"/>
    </w:rPr>
  </w:style>
  <w:style w:type="paragraph" w:styleId="Textodebloque">
    <w:name w:val="Block Text"/>
    <w:basedOn w:val="Normal"/>
    <w:rsid w:val="0080351C"/>
    <w:pPr>
      <w:ind w:left="567" w:right="51"/>
      <w:jc w:val="both"/>
    </w:pPr>
    <w:rPr>
      <w:rFonts w:ascii="Arial" w:hAnsi="Arial"/>
      <w:lang w:val="es-CO"/>
    </w:rPr>
  </w:style>
  <w:style w:type="paragraph" w:customStyle="1" w:styleId="BodyText21">
    <w:name w:val="Body Text 21"/>
    <w:basedOn w:val="Normal"/>
    <w:rsid w:val="0080351C"/>
    <w:pPr>
      <w:numPr>
        <w:numId w:val="1"/>
      </w:numPr>
      <w:jc w:val="both"/>
    </w:pPr>
    <w:rPr>
      <w:rFonts w:ascii="Arial" w:hAnsi="Arial"/>
      <w:sz w:val="20"/>
      <w:lang w:val="es-ES_tradnl"/>
    </w:rPr>
  </w:style>
  <w:style w:type="character" w:styleId="Refdenotaalpie">
    <w:name w:val="footnote reference"/>
    <w:basedOn w:val="Fuentedeprrafopredeter"/>
    <w:semiHidden/>
    <w:rsid w:val="0080351C"/>
    <w:rPr>
      <w:sz w:val="20"/>
      <w:vertAlign w:val="superscript"/>
    </w:rPr>
  </w:style>
  <w:style w:type="paragraph" w:styleId="Textonotapie">
    <w:name w:val="footnote text"/>
    <w:basedOn w:val="Normal"/>
    <w:semiHidden/>
    <w:rsid w:val="0080351C"/>
    <w:rPr>
      <w:sz w:val="20"/>
    </w:rPr>
  </w:style>
  <w:style w:type="paragraph" w:styleId="Mapadeldocumento">
    <w:name w:val="Document Map"/>
    <w:basedOn w:val="Normal"/>
    <w:semiHidden/>
    <w:rsid w:val="0080351C"/>
    <w:pPr>
      <w:shd w:val="clear" w:color="auto" w:fill="000080"/>
    </w:pPr>
    <w:rPr>
      <w:rFonts w:ascii="Tahoma" w:hAnsi="Tahoma"/>
      <w:sz w:val="20"/>
      <w:lang w:val="es-ES_tradnl"/>
    </w:rPr>
  </w:style>
  <w:style w:type="paragraph" w:customStyle="1" w:styleId="Sangradetindependiente">
    <w:name w:val="Sangr’a de t. independiente"/>
    <w:basedOn w:val="Normal"/>
    <w:rsid w:val="0080351C"/>
    <w:pPr>
      <w:widowControl w:val="0"/>
      <w:jc w:val="both"/>
    </w:pPr>
    <w:rPr>
      <w:rFonts w:ascii="Arial" w:hAnsi="Arial"/>
      <w:color w:val="000000"/>
      <w:sz w:val="22"/>
      <w:lang w:val="es-CO"/>
    </w:rPr>
  </w:style>
  <w:style w:type="paragraph" w:styleId="Sangra2detindependiente">
    <w:name w:val="Body Text Indent 2"/>
    <w:basedOn w:val="Normal"/>
    <w:rsid w:val="0080351C"/>
    <w:pPr>
      <w:ind w:left="360"/>
      <w:jc w:val="both"/>
    </w:pPr>
  </w:style>
  <w:style w:type="paragraph" w:styleId="Sangra3detindependiente">
    <w:name w:val="Body Text Indent 3"/>
    <w:basedOn w:val="Normal"/>
    <w:rsid w:val="0080351C"/>
    <w:pPr>
      <w:ind w:left="284" w:firstLine="76"/>
      <w:jc w:val="both"/>
    </w:pPr>
    <w:rPr>
      <w:rFonts w:ascii="Arial" w:hAnsi="Arial"/>
      <w:sz w:val="22"/>
    </w:rPr>
  </w:style>
  <w:style w:type="paragraph" w:styleId="Textoindependiente2">
    <w:name w:val="Body Text 2"/>
    <w:aliases w:val="Figura"/>
    <w:basedOn w:val="Normal"/>
    <w:link w:val="Textoindependiente2Car"/>
    <w:rsid w:val="0080351C"/>
    <w:pPr>
      <w:spacing w:line="240" w:lineRule="atLeast"/>
      <w:jc w:val="both"/>
    </w:pPr>
    <w:rPr>
      <w:rFonts w:ascii="Arial" w:hAnsi="Arial"/>
      <w:lang w:val="es-ES_tradnl"/>
    </w:rPr>
  </w:style>
  <w:style w:type="paragraph" w:customStyle="1" w:styleId="Titulo4">
    <w:name w:val="Titulo 4"/>
    <w:basedOn w:val="Ttulo3"/>
    <w:rsid w:val="0080351C"/>
    <w:pPr>
      <w:jc w:val="both"/>
    </w:pPr>
    <w:rPr>
      <w:rFonts w:ascii="Arial Narrow" w:hAnsi="Arial Narrow"/>
      <w:b/>
      <w:position w:val="-24"/>
      <w:sz w:val="22"/>
    </w:rPr>
  </w:style>
  <w:style w:type="paragraph" w:customStyle="1" w:styleId="BodyText31">
    <w:name w:val="Body Text 31"/>
    <w:basedOn w:val="Normal"/>
    <w:rsid w:val="0080351C"/>
    <w:pPr>
      <w:widowControl w:val="0"/>
      <w:jc w:val="both"/>
    </w:pPr>
    <w:rPr>
      <w:rFonts w:ascii="Arial Narrow" w:hAnsi="Arial Narrow"/>
      <w:sz w:val="22"/>
      <w:lang w:val="es-ES_tradnl"/>
    </w:rPr>
  </w:style>
  <w:style w:type="paragraph" w:customStyle="1" w:styleId="Textoindependiente21">
    <w:name w:val="Texto independiente 21"/>
    <w:basedOn w:val="Normal"/>
    <w:rsid w:val="0080351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80351C"/>
    <w:pPr>
      <w:tabs>
        <w:tab w:val="left" w:pos="0"/>
      </w:tabs>
      <w:jc w:val="both"/>
    </w:pPr>
    <w:rPr>
      <w:rFonts w:ascii="Arial" w:hAnsi="Arial"/>
      <w:sz w:val="20"/>
    </w:rPr>
  </w:style>
  <w:style w:type="paragraph" w:customStyle="1" w:styleId="Textoindependiente0">
    <w:name w:val="Texto independiente/”%Ÿ"/>
    <w:basedOn w:val="Normal"/>
    <w:rsid w:val="0080351C"/>
    <w:pPr>
      <w:widowControl w:val="0"/>
      <w:jc w:val="both"/>
    </w:pPr>
    <w:rPr>
      <w:rFonts w:ascii="Arial" w:hAnsi="Arial"/>
      <w:snapToGrid w:val="0"/>
      <w:sz w:val="22"/>
      <w:szCs w:val="24"/>
      <w:lang w:val="es-ES_tradnl"/>
    </w:rPr>
  </w:style>
  <w:style w:type="paragraph" w:customStyle="1" w:styleId="NORMAL10">
    <w:name w:val="NORMAL10"/>
    <w:basedOn w:val="Normal"/>
    <w:rsid w:val="0080351C"/>
    <w:pPr>
      <w:widowControl w:val="0"/>
      <w:suppressAutoHyphens/>
      <w:jc w:val="both"/>
    </w:pPr>
    <w:rPr>
      <w:spacing w:val="-2"/>
      <w:sz w:val="20"/>
      <w:szCs w:val="24"/>
      <w:lang w:val="es-CO"/>
    </w:rPr>
  </w:style>
  <w:style w:type="paragraph" w:customStyle="1" w:styleId="Ttulo50">
    <w:name w:val="TÕtulo 5"/>
    <w:basedOn w:val="Normal"/>
    <w:next w:val="Normal"/>
    <w:rsid w:val="0080351C"/>
    <w:pPr>
      <w:widowControl w:val="0"/>
      <w:spacing w:before="240" w:after="60"/>
      <w:jc w:val="both"/>
    </w:pPr>
    <w:rPr>
      <w:rFonts w:ascii="Arial" w:hAnsi="Arial"/>
      <w:snapToGrid w:val="0"/>
      <w:sz w:val="22"/>
    </w:rPr>
  </w:style>
  <w:style w:type="paragraph" w:customStyle="1" w:styleId="Tabla">
    <w:name w:val="Tabla"/>
    <w:basedOn w:val="Normal"/>
    <w:rsid w:val="0080351C"/>
    <w:pPr>
      <w:widowControl w:val="0"/>
      <w:jc w:val="center"/>
    </w:pPr>
    <w:rPr>
      <w:rFonts w:ascii="Arial" w:hAnsi="Arial"/>
      <w:b/>
      <w:snapToGrid w:val="0"/>
      <w:sz w:val="22"/>
      <w:lang w:val="es-ES_tradnl"/>
    </w:rPr>
  </w:style>
  <w:style w:type="paragraph" w:customStyle="1" w:styleId="CUERPOTEXTO">
    <w:name w:val="CUERPO TEXTO"/>
    <w:rsid w:val="0080351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basedOn w:val="Fuentedeprrafopredete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basedOn w:val="Fuentedeprrafopredete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3Car">
    <w:name w:val="Título 3 Car"/>
    <w:aliases w:val="título 3 Car,Sous-titre (3) Car,Título 3 AAL Car,Título 3 - PDE Car,Título 3 CL Car,ING-PORCE III (T3) Car,Título 3 CL1 Car,ING-PORCE III (T3)1 Car,Título 3 CL2 Car,ING-PORCE III (T3)2 Car,Título 3 CL11 Car,ING-PORCE III (T3)11 Car"/>
    <w:basedOn w:val="Fuentedeprrafopredeter"/>
    <w:link w:val="Ttulo3"/>
    <w:uiPriority w:val="9"/>
    <w:rsid w:val="00DD581E"/>
    <w:rPr>
      <w:rFonts w:ascii="Arial" w:hAnsi="Arial"/>
      <w:sz w:val="24"/>
      <w:lang w:val="es-ES_tradnl" w:eastAsia="es-ES"/>
    </w:rPr>
  </w:style>
  <w:style w:type="character" w:customStyle="1" w:styleId="PiedepginaCar">
    <w:name w:val="Pie de página Car"/>
    <w:basedOn w:val="Fuentedeprrafopredeter"/>
    <w:link w:val="Piedepgina"/>
    <w:uiPriority w:val="99"/>
    <w:locked/>
    <w:rsid w:val="00686E92"/>
    <w:rPr>
      <w:lang w:val="es-ES_tradnl" w:eastAsia="es-ES"/>
    </w:rPr>
  </w:style>
  <w:style w:type="paragraph" w:styleId="Textodeglobo">
    <w:name w:val="Balloon Text"/>
    <w:basedOn w:val="Normal"/>
    <w:link w:val="TextodegloboCar"/>
    <w:rsid w:val="00114DA3"/>
    <w:rPr>
      <w:rFonts w:ascii="Tahoma" w:hAnsi="Tahoma" w:cs="Tahoma"/>
      <w:sz w:val="16"/>
      <w:szCs w:val="16"/>
    </w:rPr>
  </w:style>
  <w:style w:type="character" w:customStyle="1" w:styleId="TextodegloboCar">
    <w:name w:val="Texto de globo Car"/>
    <w:basedOn w:val="Fuentedeprrafopredeter"/>
    <w:link w:val="Textodeglobo"/>
    <w:rsid w:val="00114DA3"/>
    <w:rPr>
      <w:rFonts w:ascii="Tahoma" w:hAnsi="Tahoma" w:cs="Tahoma"/>
      <w:sz w:val="16"/>
      <w:szCs w:val="16"/>
      <w:lang w:val="es-ES" w:eastAsia="es-ES"/>
    </w:rPr>
  </w:style>
  <w:style w:type="character" w:styleId="Textodelmarcadordeposicin">
    <w:name w:val="Placeholder Text"/>
    <w:basedOn w:val="Fuentedeprrafopredeter"/>
    <w:uiPriority w:val="99"/>
    <w:semiHidden/>
    <w:rsid w:val="0001143A"/>
    <w:rPr>
      <w:color w:val="808080"/>
    </w:rPr>
  </w:style>
  <w:style w:type="character" w:customStyle="1" w:styleId="Textoindependiente2Car">
    <w:name w:val="Texto independiente 2 Car"/>
    <w:aliases w:val="Figura Car"/>
    <w:basedOn w:val="Fuentedeprrafopredeter"/>
    <w:link w:val="Textoindependiente2"/>
    <w:rsid w:val="0003715E"/>
    <w:rPr>
      <w:rFonts w:ascii="Arial" w:hAnsi="Arial"/>
      <w:sz w:val="24"/>
      <w:lang w:val="es-ES_tradnl" w:eastAsia="es-ES"/>
    </w:rPr>
  </w:style>
  <w:style w:type="table" w:styleId="Tablaconcuadrcula">
    <w:name w:val="Table Grid"/>
    <w:basedOn w:val="Tablanormal"/>
    <w:rsid w:val="000371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ar">
    <w:name w:val="Default Car"/>
    <w:link w:val="Default"/>
    <w:locked/>
    <w:rsid w:val="00235A31"/>
    <w:rPr>
      <w:color w:val="000000"/>
      <w:sz w:val="24"/>
      <w:szCs w:val="24"/>
      <w:lang w:val="es-ES" w:eastAsia="es-ES"/>
    </w:rPr>
  </w:style>
  <w:style w:type="character" w:customStyle="1" w:styleId="Ttulo4Car">
    <w:name w:val="Título 4 Car"/>
    <w:aliases w:val="Título 4 AAL Car,Título 4 - PDE Car,ING-PORCE III (T4) Car,ING-PORCE III (T4)1 Car,ING-PORCE III (T4)2 Car,ING-PORCE III (T4)11 Car,ING-PORCE III (T4)3 Car,ING-PORCE III (T4)4 Car,ING-PORCE III (T4)5 Car,ING-PORCE III (T4)6 Car"/>
    <w:link w:val="Ttulo4"/>
    <w:uiPriority w:val="9"/>
    <w:locked/>
    <w:rsid w:val="00235A31"/>
    <w:rPr>
      <w:sz w:val="28"/>
      <w:lang w:val="es-ES" w:eastAsia="es-ES"/>
    </w:rPr>
  </w:style>
  <w:style w:type="paragraph" w:styleId="Sinespaciado">
    <w:name w:val="No Spacing"/>
    <w:aliases w:val="Chulito,Segunda viñeta,CHULITO,Sin espaciado1,Fotografía 10-1,Texto"/>
    <w:link w:val="SinespaciadoCar"/>
    <w:uiPriority w:val="1"/>
    <w:qFormat/>
    <w:rsid w:val="00235A31"/>
    <w:rPr>
      <w:sz w:val="22"/>
      <w:szCs w:val="22"/>
      <w:lang w:eastAsia="es-ES"/>
    </w:rPr>
  </w:style>
  <w:style w:type="character" w:customStyle="1" w:styleId="NormalWebCar">
    <w:name w:val="Normal (Web) Car"/>
    <w:aliases w:val="Car Car Car Car Car Car Car Car Car Car Car,Car Car Car Car Car Car Car Car Car Car Car Car Car Car,Car Car Car Car Car Car Car Car Car Car Car Car Car1,Car Car Car Car Car Car Car Car Car Car Car C Car"/>
    <w:link w:val="NormalWeb"/>
    <w:uiPriority w:val="99"/>
    <w:locked/>
    <w:rsid w:val="00235A31"/>
    <w:rPr>
      <w:sz w:val="24"/>
      <w:lang w:val="es-ES" w:eastAsia="es-ES"/>
    </w:rPr>
  </w:style>
  <w:style w:type="character" w:customStyle="1" w:styleId="SinespaciadoCar">
    <w:name w:val="Sin espaciado Car"/>
    <w:aliases w:val="Chulito Car,Segunda viñeta Car,CHULITO Car,Sin espaciado1 Car,Fotografía 10-1 Car,Texto Car"/>
    <w:link w:val="Sinespaciado"/>
    <w:uiPriority w:val="1"/>
    <w:locked/>
    <w:rsid w:val="00235A31"/>
    <w:rPr>
      <w:sz w:val="22"/>
      <w:szCs w:val="22"/>
      <w:lang w:eastAsia="es-ES"/>
    </w:rPr>
  </w:style>
  <w:style w:type="paragraph" w:styleId="Prrafodelista">
    <w:name w:val="List Paragraph"/>
    <w:aliases w:val="BOLADEF,Párrafo de lista211,Ha,titulo 3,titulo 5,Nivel 1 OS,Bullet List,bolita,Párrafo de lista31,MIBEX B,Colorful List Accent 1,Colorful List - Accent 11,Viñeta 6,Lista multicolor - Énfasis 11,chu,List Paragraph"/>
    <w:basedOn w:val="Normal"/>
    <w:uiPriority w:val="34"/>
    <w:qFormat/>
    <w:rsid w:val="00235A31"/>
    <w:pPr>
      <w:ind w:left="708"/>
    </w:pPr>
    <w:rPr>
      <w:szCs w:val="24"/>
    </w:rPr>
  </w:style>
  <w:style w:type="paragraph" w:styleId="Textocomentario">
    <w:name w:val="annotation text"/>
    <w:basedOn w:val="Normal"/>
    <w:link w:val="TextocomentarioCar"/>
    <w:uiPriority w:val="99"/>
    <w:unhideWhenUsed/>
    <w:rsid w:val="00B14494"/>
    <w:rPr>
      <w:szCs w:val="24"/>
    </w:rPr>
  </w:style>
  <w:style w:type="character" w:customStyle="1" w:styleId="TextocomentarioCar">
    <w:name w:val="Texto comentario Car"/>
    <w:basedOn w:val="Fuentedeprrafopredeter"/>
    <w:link w:val="Textocomentario"/>
    <w:uiPriority w:val="99"/>
    <w:rsid w:val="00B14494"/>
    <w:rPr>
      <w:sz w:val="24"/>
      <w:szCs w:val="24"/>
      <w:lang w:val="es-ES" w:eastAsia="es-ES"/>
    </w:rPr>
  </w:style>
  <w:style w:type="paragraph" w:styleId="Asuntodelcomentario">
    <w:name w:val="annotation subject"/>
    <w:basedOn w:val="Textocomentario"/>
    <w:next w:val="Textocomentario"/>
    <w:link w:val="AsuntodelcomentarioCar"/>
    <w:semiHidden/>
    <w:unhideWhenUsed/>
    <w:rsid w:val="00B14494"/>
    <w:rPr>
      <w:b/>
      <w:bCs/>
      <w:sz w:val="20"/>
      <w:szCs w:val="20"/>
    </w:rPr>
  </w:style>
  <w:style w:type="character" w:customStyle="1" w:styleId="AsuntodelcomentarioCar">
    <w:name w:val="Asunto del comentario Car"/>
    <w:basedOn w:val="TextocomentarioCar"/>
    <w:link w:val="Asuntodelcomentario"/>
    <w:semiHidden/>
    <w:rsid w:val="00B14494"/>
    <w:rPr>
      <w:b/>
      <w:bCs/>
      <w:sz w:val="24"/>
      <w:szCs w:val="24"/>
      <w:lang w:val="es-ES" w:eastAsia="es-ES"/>
    </w:rPr>
  </w:style>
  <w:style w:type="character" w:customStyle="1" w:styleId="TextoindependienteCar">
    <w:name w:val="Texto independiente Car"/>
    <w:aliases w:val="TEXTO PARRAFO Car,BIBLIOGRAFIA Car,Subsection Body Text Car,Texto independiente1 Car"/>
    <w:link w:val="Textoindependiente"/>
    <w:locked/>
    <w:rsid w:val="000445CD"/>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9710">
      <w:bodyDiv w:val="1"/>
      <w:marLeft w:val="0"/>
      <w:marRight w:val="0"/>
      <w:marTop w:val="0"/>
      <w:marBottom w:val="0"/>
      <w:divBdr>
        <w:top w:val="none" w:sz="0" w:space="0" w:color="auto"/>
        <w:left w:val="none" w:sz="0" w:space="0" w:color="auto"/>
        <w:bottom w:val="none" w:sz="0" w:space="0" w:color="auto"/>
        <w:right w:val="none" w:sz="0" w:space="0" w:color="auto"/>
      </w:divBdr>
    </w:div>
    <w:div w:id="367533327">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513500653">
      <w:bodyDiv w:val="1"/>
      <w:marLeft w:val="0"/>
      <w:marRight w:val="0"/>
      <w:marTop w:val="0"/>
      <w:marBottom w:val="0"/>
      <w:divBdr>
        <w:top w:val="none" w:sz="0" w:space="0" w:color="auto"/>
        <w:left w:val="none" w:sz="0" w:space="0" w:color="auto"/>
        <w:bottom w:val="none" w:sz="0" w:space="0" w:color="auto"/>
        <w:right w:val="none" w:sz="0" w:space="0" w:color="auto"/>
      </w:divBdr>
    </w:div>
    <w:div w:id="569929780">
      <w:bodyDiv w:val="1"/>
      <w:marLeft w:val="0"/>
      <w:marRight w:val="0"/>
      <w:marTop w:val="0"/>
      <w:marBottom w:val="0"/>
      <w:divBdr>
        <w:top w:val="none" w:sz="0" w:space="0" w:color="auto"/>
        <w:left w:val="none" w:sz="0" w:space="0" w:color="auto"/>
        <w:bottom w:val="none" w:sz="0" w:space="0" w:color="auto"/>
        <w:right w:val="none" w:sz="0" w:space="0" w:color="auto"/>
      </w:divBdr>
    </w:div>
    <w:div w:id="577786459">
      <w:bodyDiv w:val="1"/>
      <w:marLeft w:val="0"/>
      <w:marRight w:val="0"/>
      <w:marTop w:val="0"/>
      <w:marBottom w:val="0"/>
      <w:divBdr>
        <w:top w:val="none" w:sz="0" w:space="0" w:color="auto"/>
        <w:left w:val="none" w:sz="0" w:space="0" w:color="auto"/>
        <w:bottom w:val="none" w:sz="0" w:space="0" w:color="auto"/>
        <w:right w:val="none" w:sz="0" w:space="0" w:color="auto"/>
      </w:divBdr>
    </w:div>
    <w:div w:id="637733702">
      <w:bodyDiv w:val="1"/>
      <w:marLeft w:val="0"/>
      <w:marRight w:val="0"/>
      <w:marTop w:val="0"/>
      <w:marBottom w:val="0"/>
      <w:divBdr>
        <w:top w:val="none" w:sz="0" w:space="0" w:color="auto"/>
        <w:left w:val="none" w:sz="0" w:space="0" w:color="auto"/>
        <w:bottom w:val="none" w:sz="0" w:space="0" w:color="auto"/>
        <w:right w:val="none" w:sz="0" w:space="0" w:color="auto"/>
      </w:divBdr>
    </w:div>
    <w:div w:id="662127920">
      <w:bodyDiv w:val="1"/>
      <w:marLeft w:val="0"/>
      <w:marRight w:val="0"/>
      <w:marTop w:val="0"/>
      <w:marBottom w:val="0"/>
      <w:divBdr>
        <w:top w:val="none" w:sz="0" w:space="0" w:color="auto"/>
        <w:left w:val="none" w:sz="0" w:space="0" w:color="auto"/>
        <w:bottom w:val="none" w:sz="0" w:space="0" w:color="auto"/>
        <w:right w:val="none" w:sz="0" w:space="0" w:color="auto"/>
      </w:divBdr>
    </w:div>
    <w:div w:id="687024205">
      <w:bodyDiv w:val="1"/>
      <w:marLeft w:val="0"/>
      <w:marRight w:val="0"/>
      <w:marTop w:val="0"/>
      <w:marBottom w:val="0"/>
      <w:divBdr>
        <w:top w:val="none" w:sz="0" w:space="0" w:color="auto"/>
        <w:left w:val="none" w:sz="0" w:space="0" w:color="auto"/>
        <w:bottom w:val="none" w:sz="0" w:space="0" w:color="auto"/>
        <w:right w:val="none" w:sz="0" w:space="0" w:color="auto"/>
      </w:divBdr>
    </w:div>
    <w:div w:id="792332305">
      <w:bodyDiv w:val="1"/>
      <w:marLeft w:val="0"/>
      <w:marRight w:val="0"/>
      <w:marTop w:val="0"/>
      <w:marBottom w:val="0"/>
      <w:divBdr>
        <w:top w:val="none" w:sz="0" w:space="0" w:color="auto"/>
        <w:left w:val="none" w:sz="0" w:space="0" w:color="auto"/>
        <w:bottom w:val="none" w:sz="0" w:space="0" w:color="auto"/>
        <w:right w:val="none" w:sz="0" w:space="0" w:color="auto"/>
      </w:divBdr>
    </w:div>
    <w:div w:id="993291539">
      <w:bodyDiv w:val="1"/>
      <w:marLeft w:val="0"/>
      <w:marRight w:val="0"/>
      <w:marTop w:val="0"/>
      <w:marBottom w:val="0"/>
      <w:divBdr>
        <w:top w:val="none" w:sz="0" w:space="0" w:color="auto"/>
        <w:left w:val="none" w:sz="0" w:space="0" w:color="auto"/>
        <w:bottom w:val="none" w:sz="0" w:space="0" w:color="auto"/>
        <w:right w:val="none" w:sz="0" w:space="0" w:color="auto"/>
      </w:divBdr>
    </w:div>
    <w:div w:id="1061564403">
      <w:bodyDiv w:val="1"/>
      <w:marLeft w:val="0"/>
      <w:marRight w:val="0"/>
      <w:marTop w:val="0"/>
      <w:marBottom w:val="0"/>
      <w:divBdr>
        <w:top w:val="none" w:sz="0" w:space="0" w:color="auto"/>
        <w:left w:val="none" w:sz="0" w:space="0" w:color="auto"/>
        <w:bottom w:val="none" w:sz="0" w:space="0" w:color="auto"/>
        <w:right w:val="none" w:sz="0" w:space="0" w:color="auto"/>
      </w:divBdr>
    </w:div>
    <w:div w:id="1072049116">
      <w:bodyDiv w:val="1"/>
      <w:marLeft w:val="0"/>
      <w:marRight w:val="0"/>
      <w:marTop w:val="0"/>
      <w:marBottom w:val="0"/>
      <w:divBdr>
        <w:top w:val="none" w:sz="0" w:space="0" w:color="auto"/>
        <w:left w:val="none" w:sz="0" w:space="0" w:color="auto"/>
        <w:bottom w:val="none" w:sz="0" w:space="0" w:color="auto"/>
        <w:right w:val="none" w:sz="0" w:space="0" w:color="auto"/>
      </w:divBdr>
    </w:div>
    <w:div w:id="1126661611">
      <w:bodyDiv w:val="1"/>
      <w:marLeft w:val="0"/>
      <w:marRight w:val="0"/>
      <w:marTop w:val="0"/>
      <w:marBottom w:val="0"/>
      <w:divBdr>
        <w:top w:val="none" w:sz="0" w:space="0" w:color="auto"/>
        <w:left w:val="none" w:sz="0" w:space="0" w:color="auto"/>
        <w:bottom w:val="none" w:sz="0" w:space="0" w:color="auto"/>
        <w:right w:val="none" w:sz="0" w:space="0" w:color="auto"/>
      </w:divBdr>
    </w:div>
    <w:div w:id="1131435836">
      <w:bodyDiv w:val="1"/>
      <w:marLeft w:val="0"/>
      <w:marRight w:val="0"/>
      <w:marTop w:val="0"/>
      <w:marBottom w:val="0"/>
      <w:divBdr>
        <w:top w:val="none" w:sz="0" w:space="0" w:color="auto"/>
        <w:left w:val="none" w:sz="0" w:space="0" w:color="auto"/>
        <w:bottom w:val="none" w:sz="0" w:space="0" w:color="auto"/>
        <w:right w:val="none" w:sz="0" w:space="0" w:color="auto"/>
      </w:divBdr>
    </w:div>
    <w:div w:id="1303652290">
      <w:bodyDiv w:val="1"/>
      <w:marLeft w:val="0"/>
      <w:marRight w:val="0"/>
      <w:marTop w:val="0"/>
      <w:marBottom w:val="0"/>
      <w:divBdr>
        <w:top w:val="none" w:sz="0" w:space="0" w:color="auto"/>
        <w:left w:val="none" w:sz="0" w:space="0" w:color="auto"/>
        <w:bottom w:val="none" w:sz="0" w:space="0" w:color="auto"/>
        <w:right w:val="none" w:sz="0" w:space="0" w:color="auto"/>
      </w:divBdr>
    </w:div>
    <w:div w:id="1476332979">
      <w:bodyDiv w:val="1"/>
      <w:marLeft w:val="0"/>
      <w:marRight w:val="0"/>
      <w:marTop w:val="0"/>
      <w:marBottom w:val="0"/>
      <w:divBdr>
        <w:top w:val="none" w:sz="0" w:space="0" w:color="auto"/>
        <w:left w:val="none" w:sz="0" w:space="0" w:color="auto"/>
        <w:bottom w:val="none" w:sz="0" w:space="0" w:color="auto"/>
        <w:right w:val="none" w:sz="0" w:space="0" w:color="auto"/>
      </w:divBdr>
    </w:div>
    <w:div w:id="1588729265">
      <w:bodyDiv w:val="1"/>
      <w:marLeft w:val="0"/>
      <w:marRight w:val="0"/>
      <w:marTop w:val="0"/>
      <w:marBottom w:val="0"/>
      <w:divBdr>
        <w:top w:val="none" w:sz="0" w:space="0" w:color="auto"/>
        <w:left w:val="none" w:sz="0" w:space="0" w:color="auto"/>
        <w:bottom w:val="none" w:sz="0" w:space="0" w:color="auto"/>
        <w:right w:val="none" w:sz="0" w:space="0" w:color="auto"/>
      </w:divBdr>
    </w:div>
    <w:div w:id="1604024973">
      <w:bodyDiv w:val="1"/>
      <w:marLeft w:val="0"/>
      <w:marRight w:val="0"/>
      <w:marTop w:val="0"/>
      <w:marBottom w:val="0"/>
      <w:divBdr>
        <w:top w:val="none" w:sz="0" w:space="0" w:color="auto"/>
        <w:left w:val="none" w:sz="0" w:space="0" w:color="auto"/>
        <w:bottom w:val="none" w:sz="0" w:space="0" w:color="auto"/>
        <w:right w:val="none" w:sz="0" w:space="0" w:color="auto"/>
      </w:divBdr>
    </w:div>
    <w:div w:id="1697148290">
      <w:bodyDiv w:val="1"/>
      <w:marLeft w:val="0"/>
      <w:marRight w:val="0"/>
      <w:marTop w:val="0"/>
      <w:marBottom w:val="0"/>
      <w:divBdr>
        <w:top w:val="none" w:sz="0" w:space="0" w:color="auto"/>
        <w:left w:val="none" w:sz="0" w:space="0" w:color="auto"/>
        <w:bottom w:val="none" w:sz="0" w:space="0" w:color="auto"/>
        <w:right w:val="none" w:sz="0" w:space="0" w:color="auto"/>
      </w:divBdr>
    </w:div>
    <w:div w:id="1763915226">
      <w:bodyDiv w:val="1"/>
      <w:marLeft w:val="0"/>
      <w:marRight w:val="0"/>
      <w:marTop w:val="0"/>
      <w:marBottom w:val="0"/>
      <w:divBdr>
        <w:top w:val="none" w:sz="0" w:space="0" w:color="auto"/>
        <w:left w:val="none" w:sz="0" w:space="0" w:color="auto"/>
        <w:bottom w:val="none" w:sz="0" w:space="0" w:color="auto"/>
        <w:right w:val="none" w:sz="0" w:space="0" w:color="auto"/>
      </w:divBdr>
    </w:div>
    <w:div w:id="1850829317">
      <w:bodyDiv w:val="1"/>
      <w:marLeft w:val="0"/>
      <w:marRight w:val="0"/>
      <w:marTop w:val="0"/>
      <w:marBottom w:val="0"/>
      <w:divBdr>
        <w:top w:val="none" w:sz="0" w:space="0" w:color="auto"/>
        <w:left w:val="none" w:sz="0" w:space="0" w:color="auto"/>
        <w:bottom w:val="none" w:sz="0" w:space="0" w:color="auto"/>
        <w:right w:val="none" w:sz="0" w:space="0" w:color="auto"/>
      </w:divBdr>
    </w:div>
    <w:div w:id="1997302584">
      <w:bodyDiv w:val="1"/>
      <w:marLeft w:val="0"/>
      <w:marRight w:val="0"/>
      <w:marTop w:val="0"/>
      <w:marBottom w:val="0"/>
      <w:divBdr>
        <w:top w:val="none" w:sz="0" w:space="0" w:color="auto"/>
        <w:left w:val="none" w:sz="0" w:space="0" w:color="auto"/>
        <w:bottom w:val="none" w:sz="0" w:space="0" w:color="auto"/>
        <w:right w:val="none" w:sz="0" w:space="0" w:color="auto"/>
      </w:divBdr>
    </w:div>
    <w:div w:id="20129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6A99-5B7B-4F8A-9B05-3EAD7575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6647</Words>
  <Characters>36560</Characters>
  <Application>Microsoft Office Word</Application>
  <DocSecurity>0</DocSecurity>
  <Lines>304</Lines>
  <Paragraphs>86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“Por la cual se resuelve un recurso de reposición”</vt:lpstr>
      <vt:lpstr>        “Por el cual se modifica la Sección 1 de definiciones y se sustituye la Sección </vt:lpstr>
      <vt:lpstr>        </vt:lpstr>
      <vt:lpstr>        Artículo 1. Modifíquese para efectos del presente decreto, el artículo 2.2.1.1.1</vt:lpstr>
      <vt:lpstr>        Artículo 2. Modifíquese para efectos del presente decreto, el artículo 2.2.1.1.1</vt:lpstr>
    </vt:vector>
  </TitlesOfParts>
  <Company>Minambiente</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creator>Minambiente</dc:creator>
  <dc:description>Imprimir por una sola cara</dc:description>
  <cp:lastModifiedBy>Guillermo Murcia</cp:lastModifiedBy>
  <cp:revision>4</cp:revision>
  <cp:lastPrinted>2020-03-16T17:26:00Z</cp:lastPrinted>
  <dcterms:created xsi:type="dcterms:W3CDTF">2020-11-24T13:28:00Z</dcterms:created>
  <dcterms:modified xsi:type="dcterms:W3CDTF">2020-11-24T13:30:00Z</dcterms:modified>
</cp:coreProperties>
</file>